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от 30.0</w:t>
      </w:r>
      <w:r w:rsidR="006A133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.2022 №</w:t>
      </w:r>
      <w:r w:rsidR="006A133B">
        <w:rPr>
          <w:rFonts w:ascii="Times New Roman" w:eastAsia="Times New Roman" w:hAnsi="Times New Roman" w:cs="Times New Roman"/>
          <w:sz w:val="28"/>
          <w:szCs w:val="28"/>
        </w:rPr>
        <w:t>1093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-3</w:t>
      </w:r>
    </w:p>
    <w:p w:rsid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Pr="00104F17" w:rsidRDefault="00104F17" w:rsidP="0010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Паспорт</w:t>
      </w:r>
    </w:p>
    <w:p w:rsidR="00104F17" w:rsidRPr="00104F17" w:rsidRDefault="00104F17" w:rsidP="0010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 и спорта, организация работы с молодежью в Березовском городском округе до 2024 года»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104F17" w:rsidRPr="00794BD1" w:rsidTr="00104F17">
        <w:trPr>
          <w:trHeight w:val="48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Объемы и источники финансирования программы по годам реализации, тыс.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104F17" w:rsidRPr="00104F17" w:rsidRDefault="006A133B" w:rsidP="0010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3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3B">
              <w:rPr>
                <w:rFonts w:ascii="Times New Roman" w:hAnsi="Times New Roman" w:cs="Times New Roman"/>
                <w:sz w:val="24"/>
                <w:szCs w:val="24"/>
              </w:rPr>
              <w:t>075,38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F17" w:rsidRPr="00104F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104F17" w:rsidRPr="00104F17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418 534,62,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335 278,47,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999,20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6A133B" w:rsidRPr="006A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  <w:r w:rsidR="006A1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133B" w:rsidRPr="006A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290,70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863,27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2024 – 386 109,12</w:t>
            </w:r>
          </w:p>
        </w:tc>
      </w:tr>
      <w:tr w:rsidR="00104F17" w:rsidRPr="00794BD1" w:rsidTr="00104F17">
        <w:trPr>
          <w:trHeight w:val="6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Из них:</w:t>
            </w:r>
          </w:p>
        </w:tc>
      </w:tr>
      <w:tr w:rsidR="00104F17" w:rsidRPr="00794BD1" w:rsidTr="00104F17">
        <w:trPr>
          <w:trHeight w:val="4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104F17" w:rsidRPr="00104F17" w:rsidRDefault="006A133B" w:rsidP="0010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3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133B">
              <w:rPr>
                <w:rFonts w:ascii="Times New Roman" w:hAnsi="Times New Roman" w:cs="Times New Roman"/>
                <w:sz w:val="24"/>
                <w:szCs w:val="24"/>
              </w:rPr>
              <w:t>537,57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F17" w:rsidRPr="00104F17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365 742,82,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327 650,25,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894,04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="006A133B" w:rsidRPr="006A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398</w:t>
            </w:r>
            <w:r w:rsidR="006A13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133B" w:rsidRPr="006A13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278,08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863,27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2024 – 386 109,12</w:t>
            </w:r>
          </w:p>
        </w:tc>
      </w:tr>
      <w:tr w:rsidR="00104F17" w:rsidRPr="00794BD1" w:rsidTr="00104F17">
        <w:trPr>
          <w:trHeight w:val="4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92 355,66 тыс. рублей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52 791,80,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7 628,21,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105,16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830,48,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2024 – 0,00</w:t>
            </w:r>
          </w:p>
        </w:tc>
      </w:tr>
      <w:tr w:rsidR="00104F17" w:rsidRPr="00794BD1" w:rsidTr="00104F1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10 182,14 тыс. рублей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2021 – 10 000,00,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2022 – 182,14,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2023 – 0,00,</w:t>
            </w:r>
          </w:p>
          <w:p w:rsidR="00104F17" w:rsidRPr="00104F17" w:rsidRDefault="00104F17" w:rsidP="00104F17">
            <w:pPr>
              <w:pStyle w:val="ConsPlusCell"/>
              <w:rPr>
                <w:rFonts w:eastAsiaTheme="minorEastAsia"/>
              </w:rPr>
            </w:pPr>
            <w:r w:rsidRPr="00104F17">
              <w:rPr>
                <w:rFonts w:eastAsiaTheme="minorEastAsia"/>
              </w:rPr>
              <w:t>2024 – 0,00</w:t>
            </w:r>
          </w:p>
        </w:tc>
      </w:tr>
      <w:tr w:rsidR="00104F17" w:rsidRPr="00794BD1" w:rsidTr="00104F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 тыс. рублей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2021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2022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2023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2024 – 0,00</w:t>
            </w:r>
          </w:p>
        </w:tc>
      </w:tr>
    </w:tbl>
    <w:p w:rsidR="00104F17" w:rsidRDefault="00104F17" w:rsidP="00104F1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AE8" w:rsidRDefault="003B2AE8" w:rsidP="00104F17"/>
    <w:sectPr w:rsidR="003B2AE8" w:rsidSect="00104F1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91" w:rsidRDefault="00395491" w:rsidP="00104F17">
      <w:pPr>
        <w:spacing w:after="0" w:line="240" w:lineRule="auto"/>
      </w:pPr>
      <w:r>
        <w:separator/>
      </w:r>
    </w:p>
  </w:endnote>
  <w:endnote w:type="continuationSeparator" w:id="0">
    <w:p w:rsidR="00395491" w:rsidRDefault="00395491" w:rsidP="0010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91" w:rsidRDefault="00395491" w:rsidP="00104F17">
      <w:pPr>
        <w:spacing w:after="0" w:line="240" w:lineRule="auto"/>
      </w:pPr>
      <w:r>
        <w:separator/>
      </w:r>
    </w:p>
  </w:footnote>
  <w:footnote w:type="continuationSeparator" w:id="0">
    <w:p w:rsidR="00395491" w:rsidRDefault="00395491" w:rsidP="0010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033140"/>
      <w:docPartObj>
        <w:docPartGallery w:val="Page Numbers (Top of Page)"/>
        <w:docPartUnique/>
      </w:docPartObj>
    </w:sdtPr>
    <w:sdtEndPr/>
    <w:sdtContent>
      <w:p w:rsidR="00104F17" w:rsidRDefault="00C463BC">
        <w:pPr>
          <w:pStyle w:val="a3"/>
          <w:jc w:val="center"/>
        </w:pPr>
        <w:r>
          <w:fldChar w:fldCharType="begin"/>
        </w:r>
        <w:r w:rsidR="00104F17">
          <w:instrText>PAGE   \* MERGEFORMAT</w:instrText>
        </w:r>
        <w:r>
          <w:fldChar w:fldCharType="separate"/>
        </w:r>
        <w:r w:rsidR="0049630C">
          <w:rPr>
            <w:noProof/>
          </w:rPr>
          <w:t>2</w:t>
        </w:r>
        <w:r>
          <w:fldChar w:fldCharType="end"/>
        </w:r>
      </w:p>
    </w:sdtContent>
  </w:sdt>
  <w:p w:rsidR="00104F17" w:rsidRDefault="00104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6A"/>
    <w:rsid w:val="0008311B"/>
    <w:rsid w:val="000C781B"/>
    <w:rsid w:val="00104F17"/>
    <w:rsid w:val="00395491"/>
    <w:rsid w:val="003B2AE8"/>
    <w:rsid w:val="0049630C"/>
    <w:rsid w:val="006A133B"/>
    <w:rsid w:val="00991812"/>
    <w:rsid w:val="00C463BC"/>
    <w:rsid w:val="00D069C4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BE4A0-61D3-4377-94BB-C8762D05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F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F1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F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dcterms:created xsi:type="dcterms:W3CDTF">2022-10-10T05:36:00Z</dcterms:created>
  <dcterms:modified xsi:type="dcterms:W3CDTF">2022-10-10T05:36:00Z</dcterms:modified>
</cp:coreProperties>
</file>