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52" w:rsidRPr="00C45876" w:rsidRDefault="00C45876" w:rsidP="00974EB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>Приложение</w:t>
      </w:r>
    </w:p>
    <w:p w:rsidR="001C1452" w:rsidRPr="00C45876" w:rsidRDefault="00C45876" w:rsidP="00974EB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1452" w:rsidRPr="00C45876" w:rsidRDefault="00C45876" w:rsidP="00974EB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1C1452" w:rsidRPr="00C45876" w:rsidRDefault="00C45876" w:rsidP="00974EB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 xml:space="preserve">от </w:t>
      </w:r>
      <w:r w:rsidR="007F4FED">
        <w:rPr>
          <w:rFonts w:ascii="Times New Roman" w:hAnsi="Times New Roman" w:cs="Times New Roman"/>
          <w:sz w:val="28"/>
          <w:szCs w:val="28"/>
        </w:rPr>
        <w:t>09.09.2021</w:t>
      </w:r>
      <w:r w:rsidR="001C1452" w:rsidRPr="00C45876">
        <w:rPr>
          <w:rFonts w:ascii="Times New Roman" w:hAnsi="Times New Roman" w:cs="Times New Roman"/>
          <w:sz w:val="28"/>
          <w:szCs w:val="28"/>
        </w:rPr>
        <w:t xml:space="preserve"> №</w:t>
      </w:r>
      <w:r w:rsidR="007F4FED">
        <w:rPr>
          <w:rFonts w:ascii="Times New Roman" w:hAnsi="Times New Roman" w:cs="Times New Roman"/>
          <w:sz w:val="28"/>
          <w:szCs w:val="28"/>
        </w:rPr>
        <w:t>921</w:t>
      </w:r>
    </w:p>
    <w:p w:rsidR="001C1452" w:rsidRPr="00C45876" w:rsidRDefault="001C1452" w:rsidP="00974EB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C1452" w:rsidRPr="00C45876" w:rsidRDefault="00C45876" w:rsidP="00974EB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1C1452" w:rsidRPr="00C45876" w:rsidRDefault="00C45876" w:rsidP="00974EB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52" w:rsidRPr="00C4587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Методика </w:t>
      </w:r>
    </w:p>
    <w:p w:rsidR="001C1452" w:rsidRPr="00C45876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расчета целевых показателей муниципальной программы 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5876">
        <w:rPr>
          <w:rFonts w:ascii="Times New Roman" w:hAnsi="Times New Roman" w:cs="Times New Roman"/>
          <w:bCs/>
          <w:sz w:val="28"/>
          <w:szCs w:val="28"/>
        </w:rPr>
        <w:t xml:space="preserve">Березовского </w:t>
      </w:r>
      <w:r w:rsidRPr="00714E43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«Развитие культуры, физической культуры и спорта, организация работы с молодежью в Березовском городском округе 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4E43">
        <w:rPr>
          <w:rFonts w:ascii="Times New Roman" w:hAnsi="Times New Roman" w:cs="Times New Roman"/>
          <w:bCs/>
          <w:sz w:val="28"/>
          <w:szCs w:val="28"/>
        </w:rPr>
        <w:t>до 2024 года»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4E43">
        <w:rPr>
          <w:rFonts w:ascii="Times New Roman" w:hAnsi="Times New Roman" w:cs="Times New Roman"/>
          <w:bCs/>
          <w:sz w:val="28"/>
          <w:szCs w:val="28"/>
        </w:rPr>
        <w:t>Целевой показатель 1.2.2.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60EF" w:rsidRPr="00714E43" w:rsidRDefault="001C1452" w:rsidP="00856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 xml:space="preserve">Источник информации - форма государственной статистической отчетности №7-НК «Сведения об организации культурно-досугового типа», </w:t>
      </w:r>
      <w:r w:rsidR="008560EF" w:rsidRPr="00714E43">
        <w:rPr>
          <w:rFonts w:ascii="Times New Roman" w:hAnsi="Times New Roman" w:cs="Times New Roman"/>
          <w:sz w:val="28"/>
          <w:szCs w:val="28"/>
        </w:rPr>
        <w:t xml:space="preserve">форма государственной статистической отчетности №11-НК «Сведения о работе парка культуры и отдыха (городского сада)», </w:t>
      </w:r>
      <w:r w:rsidRPr="00714E43">
        <w:rPr>
          <w:rFonts w:ascii="Times New Roman" w:hAnsi="Times New Roman" w:cs="Times New Roman"/>
          <w:sz w:val="28"/>
          <w:szCs w:val="28"/>
        </w:rPr>
        <w:t>утвержденн</w:t>
      </w:r>
      <w:r w:rsidR="008560EF" w:rsidRPr="00714E43">
        <w:rPr>
          <w:rFonts w:ascii="Times New Roman" w:hAnsi="Times New Roman" w:cs="Times New Roman"/>
          <w:sz w:val="28"/>
          <w:szCs w:val="28"/>
        </w:rPr>
        <w:t>ые</w:t>
      </w:r>
      <w:r w:rsidRPr="00714E43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статистики от</w:t>
      </w:r>
      <w:r w:rsidR="008560EF" w:rsidRPr="00714E43">
        <w:rPr>
          <w:rFonts w:ascii="Times New Roman" w:hAnsi="Times New Roman" w:cs="Times New Roman"/>
          <w:sz w:val="28"/>
          <w:szCs w:val="28"/>
        </w:rPr>
        <w:t> </w:t>
      </w:r>
      <w:r w:rsidRPr="00714E43">
        <w:rPr>
          <w:rFonts w:ascii="Times New Roman" w:hAnsi="Times New Roman" w:cs="Times New Roman"/>
          <w:sz w:val="28"/>
          <w:szCs w:val="28"/>
        </w:rPr>
        <w:t>30.12.2015 №671</w:t>
      </w:r>
      <w:r w:rsidR="008560EF" w:rsidRPr="00714E43">
        <w:rPr>
          <w:rFonts w:ascii="Times New Roman" w:hAnsi="Times New Roman" w:cs="Times New Roman"/>
          <w:sz w:val="28"/>
          <w:szCs w:val="28"/>
        </w:rPr>
        <w:t>.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>Ддпд = (Одпд / Оод)x 100, где: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>Ддпд - доля доходов муниципальных учреждений культуры от</w:t>
      </w:r>
      <w:r w:rsidR="00943556">
        <w:rPr>
          <w:rFonts w:ascii="Times New Roman" w:hAnsi="Times New Roman" w:cs="Times New Roman"/>
          <w:sz w:val="28"/>
          <w:szCs w:val="28"/>
        </w:rPr>
        <w:t> </w:t>
      </w:r>
      <w:r w:rsidRPr="00714E43">
        <w:rPr>
          <w:rFonts w:ascii="Times New Roman" w:hAnsi="Times New Roman" w:cs="Times New Roman"/>
          <w:sz w:val="28"/>
          <w:szCs w:val="28"/>
        </w:rPr>
        <w:t>предпринимательской иной приносящей доход деятельности в общем объеме доходов таких учреждений;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>Одпд.-.доходы муниципальных учреждений культуры от</w:t>
      </w:r>
      <w:r w:rsidR="00943556">
        <w:rPr>
          <w:rFonts w:ascii="Times New Roman" w:hAnsi="Times New Roman" w:cs="Times New Roman"/>
          <w:sz w:val="28"/>
          <w:szCs w:val="28"/>
        </w:rPr>
        <w:t> </w:t>
      </w:r>
      <w:r w:rsidRPr="00714E43">
        <w:rPr>
          <w:rFonts w:ascii="Times New Roman" w:hAnsi="Times New Roman" w:cs="Times New Roman"/>
          <w:sz w:val="28"/>
          <w:szCs w:val="28"/>
        </w:rPr>
        <w:t>предпринимательской иной приносящей доход деятельности в отчетный период;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>Оод - общий объем доходов муниципальных учреждений в отчетный период.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4E43">
        <w:rPr>
          <w:rFonts w:ascii="Times New Roman" w:hAnsi="Times New Roman" w:cs="Times New Roman"/>
          <w:bCs/>
          <w:sz w:val="28"/>
          <w:szCs w:val="28"/>
        </w:rPr>
        <w:t>Целевой показатель 1.2.4. Удельный вес населения, участвующего в</w:t>
      </w:r>
      <w:r w:rsidR="00943556">
        <w:rPr>
          <w:rFonts w:ascii="Times New Roman" w:hAnsi="Times New Roman" w:cs="Times New Roman"/>
          <w:bCs/>
          <w:sz w:val="28"/>
          <w:szCs w:val="28"/>
        </w:rPr>
        <w:t> </w:t>
      </w:r>
      <w:r w:rsidRPr="00714E43">
        <w:rPr>
          <w:rFonts w:ascii="Times New Roman" w:hAnsi="Times New Roman" w:cs="Times New Roman"/>
          <w:bCs/>
          <w:sz w:val="28"/>
          <w:szCs w:val="28"/>
        </w:rPr>
        <w:t>культурно-досуговых мероприятиях, проводимых муниципальными учреждениями культуры, от общей численности населения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4E43" w:rsidRPr="00714E43" w:rsidRDefault="00714E43" w:rsidP="00714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>Источник информации - форма государственной статистической отчетности №7-НК «Сведения об организации культурно-досугового типа», форма государственной статистической отчетности №11-НК «Сведения о работе парка культуры и отдыха (городского сада)», утвержденные Приказом Федеральной службы государственной статистики от 30.12.2015 №671.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>Значение показателя рассчитывается по формуле: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lastRenderedPageBreak/>
        <w:t>Увн = (Чукдм / Чн) x 100%, где: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 xml:space="preserve">Увн - удельный вес населения, участвующего в культурно-досуговых мероприятиях, проводимых муниципальными организациями культуры; 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 xml:space="preserve">Чукдм - число участников культурно-досуговых мероприятий; 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>Чн - численность населения Березовского городского округа.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bCs/>
          <w:sz w:val="28"/>
          <w:szCs w:val="28"/>
        </w:rPr>
        <w:t>Целевой показатель 1.6.6. 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 и терроризма</w:t>
      </w:r>
      <w:r w:rsidR="00717914" w:rsidRPr="00714E43">
        <w:rPr>
          <w:rFonts w:ascii="Times New Roman" w:hAnsi="Times New Roman" w:cs="Times New Roman"/>
          <w:bCs/>
          <w:sz w:val="28"/>
          <w:szCs w:val="28"/>
        </w:rPr>
        <w:t xml:space="preserve"> – отменен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E43">
        <w:rPr>
          <w:rFonts w:ascii="Times New Roman" w:hAnsi="Times New Roman" w:cs="Times New Roman"/>
          <w:sz w:val="28"/>
          <w:szCs w:val="28"/>
        </w:rPr>
        <w:t>Значение показателя определяется на основании информации, предоставляемой муниципальными учреждениями культуры, расположенными на территории Березовского городского округа.</w:t>
      </w:r>
    </w:p>
    <w:p w:rsidR="001C1452" w:rsidRPr="00714E43" w:rsidRDefault="001C1452" w:rsidP="00C45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1452" w:rsidRPr="00714E43" w:rsidSect="00974EB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90" w:rsidRDefault="004C2490" w:rsidP="001C1452">
      <w:pPr>
        <w:spacing w:after="0" w:line="240" w:lineRule="auto"/>
      </w:pPr>
      <w:r>
        <w:separator/>
      </w:r>
    </w:p>
  </w:endnote>
  <w:endnote w:type="continuationSeparator" w:id="0">
    <w:p w:rsidR="004C2490" w:rsidRDefault="004C2490" w:rsidP="001C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90" w:rsidRDefault="004C2490" w:rsidP="001C1452">
      <w:pPr>
        <w:spacing w:after="0" w:line="240" w:lineRule="auto"/>
      </w:pPr>
      <w:r>
        <w:separator/>
      </w:r>
    </w:p>
  </w:footnote>
  <w:footnote w:type="continuationSeparator" w:id="0">
    <w:p w:rsidR="004C2490" w:rsidRDefault="004C2490" w:rsidP="001C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489623"/>
      <w:docPartObj>
        <w:docPartGallery w:val="Page Numbers (Top of Page)"/>
        <w:docPartUnique/>
      </w:docPartObj>
    </w:sdtPr>
    <w:sdtEndPr/>
    <w:sdtContent>
      <w:p w:rsidR="00C45876" w:rsidRDefault="0031471E">
        <w:pPr>
          <w:pStyle w:val="a5"/>
          <w:jc w:val="center"/>
        </w:pPr>
        <w:r>
          <w:fldChar w:fldCharType="begin"/>
        </w:r>
        <w:r w:rsidR="00C45876">
          <w:instrText>PAGE   \* MERGEFORMAT</w:instrText>
        </w:r>
        <w:r>
          <w:fldChar w:fldCharType="separate"/>
        </w:r>
        <w:r w:rsidR="002438F3">
          <w:rPr>
            <w:noProof/>
          </w:rPr>
          <w:t>2</w:t>
        </w:r>
        <w:r>
          <w:fldChar w:fldCharType="end"/>
        </w:r>
      </w:p>
    </w:sdtContent>
  </w:sdt>
  <w:p w:rsidR="00C45876" w:rsidRDefault="00C458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05"/>
    <w:rsid w:val="00047814"/>
    <w:rsid w:val="00140818"/>
    <w:rsid w:val="00180DD8"/>
    <w:rsid w:val="001C1452"/>
    <w:rsid w:val="00222552"/>
    <w:rsid w:val="002438F3"/>
    <w:rsid w:val="00280FE3"/>
    <w:rsid w:val="002B717A"/>
    <w:rsid w:val="00303BD0"/>
    <w:rsid w:val="0031471E"/>
    <w:rsid w:val="004A68BB"/>
    <w:rsid w:val="004C2490"/>
    <w:rsid w:val="004F704B"/>
    <w:rsid w:val="005A1829"/>
    <w:rsid w:val="007048C6"/>
    <w:rsid w:val="00714E43"/>
    <w:rsid w:val="00717914"/>
    <w:rsid w:val="007D7B05"/>
    <w:rsid w:val="007F4FED"/>
    <w:rsid w:val="008560EF"/>
    <w:rsid w:val="00907D9E"/>
    <w:rsid w:val="00943556"/>
    <w:rsid w:val="00974EB0"/>
    <w:rsid w:val="00C34012"/>
    <w:rsid w:val="00C45876"/>
    <w:rsid w:val="00CA58D8"/>
    <w:rsid w:val="00DA2CDB"/>
    <w:rsid w:val="00E86049"/>
    <w:rsid w:val="00F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3F75D-33D2-4A88-9375-4487D8B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145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C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4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C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452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1C1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1C1452"/>
  </w:style>
  <w:style w:type="character" w:customStyle="1" w:styleId="10">
    <w:name w:val="Нижний колонтитул Знак1"/>
    <w:basedOn w:val="a0"/>
    <w:uiPriority w:val="99"/>
    <w:semiHidden/>
    <w:rsid w:val="001C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Третьякова Е.С.</cp:lastModifiedBy>
  <cp:revision>2</cp:revision>
  <cp:lastPrinted>2021-09-16T10:56:00Z</cp:lastPrinted>
  <dcterms:created xsi:type="dcterms:W3CDTF">2021-09-20T05:44:00Z</dcterms:created>
  <dcterms:modified xsi:type="dcterms:W3CDTF">2021-09-20T05:44:00Z</dcterms:modified>
</cp:coreProperties>
</file>