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3118"/>
        <w:gridCol w:w="425"/>
        <w:gridCol w:w="12"/>
        <w:gridCol w:w="555"/>
        <w:gridCol w:w="22"/>
        <w:gridCol w:w="403"/>
        <w:gridCol w:w="22"/>
        <w:gridCol w:w="404"/>
        <w:gridCol w:w="425"/>
        <w:gridCol w:w="10"/>
        <w:gridCol w:w="415"/>
        <w:gridCol w:w="27"/>
        <w:gridCol w:w="398"/>
        <w:gridCol w:w="49"/>
        <w:gridCol w:w="377"/>
        <w:gridCol w:w="15"/>
        <w:gridCol w:w="410"/>
        <w:gridCol w:w="24"/>
        <w:gridCol w:w="380"/>
        <w:gridCol w:w="21"/>
        <w:gridCol w:w="425"/>
        <w:gridCol w:w="63"/>
        <w:gridCol w:w="363"/>
        <w:gridCol w:w="42"/>
        <w:gridCol w:w="383"/>
        <w:gridCol w:w="38"/>
        <w:gridCol w:w="387"/>
        <w:gridCol w:w="31"/>
        <w:gridCol w:w="394"/>
        <w:gridCol w:w="39"/>
        <w:gridCol w:w="3916"/>
        <w:gridCol w:w="443"/>
      </w:tblGrid>
      <w:tr w:rsidR="00F736B8" w:rsidRPr="00D701D4" w:rsidTr="00B007B7">
        <w:trPr>
          <w:trHeight w:val="1365"/>
        </w:trPr>
        <w:tc>
          <w:tcPr>
            <w:tcW w:w="15735" w:type="dxa"/>
            <w:gridSpan w:val="34"/>
            <w:shd w:val="clear" w:color="auto" w:fill="auto"/>
            <w:noWrap/>
            <w:vAlign w:val="bottom"/>
            <w:hideMark/>
          </w:tcPr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Березовского городского округа</w:t>
            </w:r>
          </w:p>
          <w:p w:rsidR="00F736B8" w:rsidRPr="00540751" w:rsidRDefault="00540751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14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 w:firstLine="12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36B8" w:rsidRDefault="00F736B8" w:rsidP="00F7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0751" w:rsidRPr="00540751" w:rsidRDefault="00540751" w:rsidP="00F7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6B8" w:rsidRPr="00844B7A" w:rsidTr="00B007B7">
        <w:trPr>
          <w:trHeight w:val="870"/>
        </w:trPr>
        <w:tc>
          <w:tcPr>
            <w:tcW w:w="15735" w:type="dxa"/>
            <w:gridSpan w:val="34"/>
            <w:tcBorders>
              <w:bottom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P131"/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Цели, задачи и целевые показатели</w:t>
            </w:r>
            <w:bookmarkEnd w:id="1"/>
          </w:p>
          <w:p w:rsid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муниципальной программы «Развитие культуры, физической культуры и спорта, организация работы </w:t>
            </w:r>
          </w:p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молодежью в Березовском городском округе до 2024 года»</w:t>
            </w:r>
          </w:p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6B8" w:rsidRPr="00540751" w:rsidTr="007A4C79">
        <w:trPr>
          <w:trHeight w:val="4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№ стро-ки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№ цели, задачи и </w:t>
            </w:r>
            <w:r w:rsidR="00132D8C">
              <w:rPr>
                <w:rFonts w:ascii="Times New Roman" w:eastAsia="Times New Roman" w:hAnsi="Times New Roman" w:cs="Times New Roman"/>
                <w:color w:val="000000"/>
              </w:rPr>
              <w:t>целе</w:t>
            </w:r>
            <w:r w:rsidR="00B007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вого пока</w:t>
            </w:r>
            <w:r w:rsidR="00B007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Едини</w:t>
            </w:r>
            <w:r w:rsidR="00F97D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ца измере</w:t>
            </w:r>
            <w:r w:rsidR="00F97D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Источник значений показателей </w:t>
            </w:r>
          </w:p>
        </w:tc>
      </w:tr>
      <w:tr w:rsidR="00F736B8" w:rsidRPr="00540751" w:rsidTr="007A4C79">
        <w:trPr>
          <w:trHeight w:val="5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36B8" w:rsidRPr="00540751" w:rsidTr="007A4C79">
        <w:trPr>
          <w:trHeight w:val="4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36B8" w:rsidRPr="00540751" w:rsidTr="007A4C79">
        <w:trPr>
          <w:trHeight w:val="4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36B8" w:rsidRPr="00540751" w:rsidTr="007A4C79">
        <w:trPr>
          <w:trHeight w:val="25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36B8" w:rsidRPr="00540751" w:rsidTr="007A4C79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736B8" w:rsidRPr="00540751" w:rsidTr="007A4C79">
        <w:trPr>
          <w:trHeight w:val="1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F736B8" w:rsidRPr="00540751" w:rsidTr="007A4C79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F736B8" w:rsidRPr="00540751" w:rsidTr="007A4C79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1.1. Повышение доступности и качества библиотечных услуг</w:t>
            </w:r>
          </w:p>
        </w:tc>
      </w:tr>
      <w:tr w:rsidR="00F97D28" w:rsidRPr="00540751" w:rsidTr="007A4C79">
        <w:trPr>
          <w:trHeight w:val="4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</w:rPr>
              <w:t>Число посещений муниципальных библиотек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198,6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198,6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198,6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ППСО от 30.11.2017 №891-ПП (п.1.1.1.3)   «О внесении изменений в Постановление Правительства Свердловской области от 21.10.2013 №1268-ПП «Об утверждении государственной программы Свердловской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 «Развитие культуры в Свердловской области  до 2024 года»</w:t>
            </w:r>
          </w:p>
        </w:tc>
      </w:tr>
      <w:tr w:rsidR="00F97D28" w:rsidRPr="00540751" w:rsidTr="007A4C79">
        <w:trPr>
          <w:trHeight w:val="15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1.1.2.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(п.1.1.1.4) 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F97D28" w:rsidRPr="00540751" w:rsidTr="007A4C79">
        <w:trPr>
          <w:trHeight w:val="12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97D2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F736B8" w:rsidRPr="00540751">
              <w:rPr>
                <w:rFonts w:ascii="Times New Roman" w:eastAsia="Times New Roman" w:hAnsi="Times New Roman" w:cs="Times New Roman"/>
              </w:rPr>
              <w:t>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736B8" w:rsidRPr="00540751">
              <w:rPr>
                <w:rFonts w:ascii="Times New Roman" w:eastAsia="Times New Roman" w:hAnsi="Times New Roman" w:cs="Times New Roman"/>
              </w:rPr>
              <w:t>чество точек доступа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(п.1.1.2.10)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F97D28" w:rsidRPr="00540751" w:rsidTr="007A4C79">
        <w:trPr>
          <w:trHeight w:val="1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F97D28" w:rsidRPr="00540751" w:rsidTr="007A4C79">
        <w:trPr>
          <w:trHeight w:val="4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B8" w:rsidRPr="00CA3554" w:rsidRDefault="00CA3554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5 Количество книговыдач на 1 жителя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4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B007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 в общем коли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честве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(п.1.1.1.27)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</w:t>
            </w:r>
          </w:p>
        </w:tc>
      </w:tr>
      <w:tr w:rsidR="00B007B7" w:rsidRPr="00540751" w:rsidTr="007A4C79">
        <w:trPr>
          <w:trHeight w:val="8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B007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этих библио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тек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Свердловской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области  до 2024 года»</w:t>
            </w:r>
          </w:p>
        </w:tc>
      </w:tr>
      <w:tr w:rsidR="00B007B7" w:rsidRPr="00540751" w:rsidTr="007A4C79">
        <w:trPr>
          <w:trHeight w:val="29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Интернет, от количества общедоступных библиотек, имеющих техническую возможность для подключения к информационно-телекоммуникационной сети Интернет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27.09.2019 №629-ПП (п.1.1.2.9)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1.1.8.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центов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ППСО от 30.11.2017 №891-ПП (п.1.1.3.9)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1.1.9.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9       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центов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ППСО от 30.11.2017 №891-ПП (п.1.1.3.10)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B007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10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муниципальных библиотек, оснащенных современными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(п.1.1.3.11) «О внесении изменений в Постановление Правительства Свердловской области от</w:t>
            </w:r>
          </w:p>
        </w:tc>
      </w:tr>
      <w:tr w:rsidR="00B007B7" w:rsidRPr="00540751" w:rsidTr="007A4C79">
        <w:trPr>
          <w:trHeight w:val="5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5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11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24.04.2013 №526-ПП (п.1.1.3.11) «О внесении изменений в План мероприятий («дорожную карту») «Изменения в отраслях социальной сферы, направленные на повышение эффективности сферы культуры в Свердловской области», утвержденной постановлением Правительства Свердловской области от 26.02.2013 №224</w:t>
            </w:r>
          </w:p>
        </w:tc>
      </w:tr>
      <w:tr w:rsidR="00B007B7" w:rsidRPr="00540751" w:rsidTr="007A4C79">
        <w:trPr>
          <w:trHeight w:val="11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12</w:t>
            </w:r>
            <w:r w:rsidRPr="00540751">
              <w:rPr>
                <w:rFonts w:ascii="Times New Roman" w:eastAsia="Times New Roman" w:hAnsi="Times New Roman" w:cs="Times New Roman"/>
              </w:rPr>
              <w:br w:type="page"/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Увеличение количества библиографических записей, включенных в Сводный электронный каталог библиотек России (по сравнению с предыдущим годом) </w:t>
            </w:r>
            <w:r w:rsidRPr="00540751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24.04.2013 №526-ПП (п.1.1.3.11) «О внесении изменений в План мероприятий («дорожную карту») «Изменения в асоциальной сферы, направленные на повышение эффективности сферы культуры в Свердловской области», утвержденной постановлением Правительства Свердловской области от 26.02.2013 №224</w:t>
            </w:r>
          </w:p>
        </w:tc>
      </w:tr>
      <w:tr w:rsidR="00B007B7" w:rsidRPr="00540751" w:rsidTr="007A4C79">
        <w:trPr>
          <w:trHeight w:val="14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Паспорт регионального проекта «Обеспечение качества нового уровня развития инфраструктуры» («Культурная среда»), утвержденный Протоколом заседания Совета при Губернаторе Свердловской области по приоритетным стратегическим проектам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17.12.2018 №</w:t>
            </w:r>
            <w:r w:rsidRPr="00540751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007B7" w:rsidRPr="00540751" w:rsidTr="007A4C79">
        <w:trPr>
          <w:trHeight w:val="5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B007B7" w:rsidRPr="00540751" w:rsidTr="007A4C79">
        <w:trPr>
          <w:trHeight w:val="3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 Доля приоритетных объектов из числа муниципальных учреждений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центов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(п.1.1.1.14) «О внесении изменений в Постановление Правительства Свердловской области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(п.1.1.1.14)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6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8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(1.1.1.3.)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2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осе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щений на 1000 человек населе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(п.1.1.1.4.)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4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6        Доля сельских населенных пунктов,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охваченных культурно-досуговыми услугами, от общего числа сельских населенных пунктов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(п.1.1.1.5) «О внесении изменений в Постановление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1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          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1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(п.1.1.1.16)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7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10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(п.1.1.2.11)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7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B007B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11 </w:t>
            </w:r>
            <w:r w:rsidRPr="00540751">
              <w:rPr>
                <w:rFonts w:ascii="Times New Roman" w:eastAsia="Times New Roman" w:hAnsi="Times New Roman" w:cs="Times New Roman"/>
              </w:rPr>
              <w:t>Ввод в эксплуатацию зданий муниципальных организаций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29.12.2016 №962-ПП (п.1.1.2.18) «О внесении изменений в Постановление Правительства Свердловской области от</w:t>
            </w:r>
          </w:p>
        </w:tc>
      </w:tr>
      <w:tr w:rsidR="00B007B7" w:rsidRPr="00540751" w:rsidTr="007A4C79">
        <w:trPr>
          <w:trHeight w:val="5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2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12 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(п.1.1.1.32)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26.02.2016 №224-ПП, ППСО от 30.11.2017 №891-ПП (п.3.3.1.6)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14 Прирост числа лауреатов международных, областных, российских конкурсо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и фестивалей в сфере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РПРФ от 29.02.2016 №326-р «Об утверждении Стратегии государственной культурной политики на период до 2030 года»</w:t>
            </w:r>
          </w:p>
        </w:tc>
      </w:tr>
      <w:tr w:rsidR="00B007B7" w:rsidRPr="00540751" w:rsidTr="007A4C79">
        <w:trPr>
          <w:trHeight w:val="14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15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Увеличение числа посещений организаций культуры (нарастающим итогом по сравнению с 2017 годом)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(п.1.1.1.35)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B007B7" w:rsidRPr="00540751" w:rsidTr="007A4C79">
        <w:trPr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          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Доля муниципальных учреждений культуры, находящихся в удовлетворительном состоянии, в общем количестве таких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(п.1.1.1.28) «О внесении изменений в Постановление Правительства Свердловской области от 21.10.2013 №1268-ПП «Об утверждении государственной программы Свердловской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1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25.12.2013 №1244 «Об антитеррористической защищенности объектов (территорий)»,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      </w:r>
          </w:p>
        </w:tc>
      </w:tr>
      <w:tr w:rsidR="00B007B7" w:rsidRPr="00540751" w:rsidTr="007A4C79">
        <w:trPr>
          <w:trHeight w:val="1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B007B7" w:rsidRPr="00540751" w:rsidTr="007A4C79">
        <w:trPr>
          <w:trHeight w:val="1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(п.1.1.1.11.)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20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19.04.2018 №-206ПП (п.1.1.2.15)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Количество посещений культурно-массовых мероприятий клубов и домов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Постановление администрации Березовского городского округа от 11.03.2020№225 «Об утверждении Плана мероприятий («дорожной карты») по достижению целевых показателей национального проекта «Культура» на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территории Березовского городского округа»</w:t>
            </w:r>
          </w:p>
        </w:tc>
      </w:tr>
      <w:tr w:rsidR="00B007B7" w:rsidRPr="00540751" w:rsidTr="007A4C79">
        <w:trPr>
          <w:trHeight w:val="8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</w:t>
            </w: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B007B7" w:rsidRPr="00540751" w:rsidTr="007A4C79">
        <w:trPr>
          <w:trHeight w:val="11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</w:t>
            </w: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к порталу «Культура-Урала.рф»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B007B7" w:rsidRPr="00540751" w:rsidTr="007A4C79">
        <w:trPr>
          <w:trHeight w:val="8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</w:t>
            </w: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добровольцев, вовлеченных в сферу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B007B7" w:rsidRPr="00540751" w:rsidTr="007A4C79">
        <w:trPr>
          <w:trHeight w:val="1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B007B7" w:rsidRPr="00540751" w:rsidTr="007A4C79">
        <w:trPr>
          <w:trHeight w:val="12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(п.1.1.4.1)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2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153,2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14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        Доля основного персонала муниципальных учреждений культуры, повысившего квалификацию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(п.1.1.4.3)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244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(п.1.1.4.2)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B007B7" w:rsidRPr="00540751" w:rsidTr="007A4C79">
        <w:trPr>
          <w:trHeight w:val="4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B007B7" w:rsidRPr="00540751" w:rsidTr="007A4C79">
        <w:trPr>
          <w:trHeight w:val="1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Количество мероприятий по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патриотическому воспитанию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граждан на территории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</w:t>
            </w:r>
            <w:r>
              <w:rPr>
                <w:rFonts w:ascii="Times New Roman" w:eastAsia="Times New Roman" w:hAnsi="Times New Roman" w:cs="Times New Roman"/>
              </w:rPr>
              <w:t>енен ПП СО от 19.12.2019 №920-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ПП «Об утверждении государственной программы Свердловской области  «Развитие системы образования и реализация молодежной политики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2025 года»</w:t>
            </w:r>
          </w:p>
        </w:tc>
      </w:tr>
      <w:tr w:rsidR="00B007B7" w:rsidRPr="00540751" w:rsidTr="007A4C79">
        <w:trPr>
          <w:trHeight w:val="9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Доля граждан, участвующих  в мероприятиях по патриотическому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воспитанию, к общей численности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населения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</w:t>
            </w:r>
            <w:r>
              <w:rPr>
                <w:rFonts w:ascii="Times New Roman" w:eastAsia="Times New Roman" w:hAnsi="Times New Roman" w:cs="Times New Roman"/>
              </w:rPr>
              <w:t>енен ПП СО от 19.12.2019 №920-</w:t>
            </w:r>
            <w:r w:rsidRPr="00540751">
              <w:rPr>
                <w:rFonts w:ascii="Times New Roman" w:eastAsia="Times New Roman" w:hAnsi="Times New Roman" w:cs="Times New Roman"/>
              </w:rPr>
              <w:t>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B007B7" w:rsidRPr="00540751" w:rsidTr="007A4C79">
        <w:trPr>
          <w:trHeight w:val="26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 30.09.2014 №542, ППСО от 29.12.2017 №1038-ПП «Об утверждении комплексной программы Свердловской области «Укрепление единства российской нации и этнокультурное развитие народов России, проживающих в  Свердловской области»</w:t>
            </w:r>
            <w:r w:rsidRPr="00540751">
              <w:rPr>
                <w:rFonts w:ascii="Times New Roman" w:eastAsia="Times New Roman" w:hAnsi="Times New Roman" w:cs="Times New Roman"/>
              </w:rPr>
              <w:br/>
              <w:t>до 2024 года, ППСО от 19.12.2019 №949-ПП (п.1.1.3.1)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23,3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(п.1.1.3.3)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B007B7" w:rsidRPr="00540751" w:rsidTr="007A4C79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чество источ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ников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30.11.2017 №891 (п.1.1.3.15)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 до 2024 года»</w:t>
            </w:r>
          </w:p>
        </w:tc>
      </w:tr>
      <w:tr w:rsidR="00B007B7" w:rsidRPr="00540751" w:rsidTr="007A4C79">
        <w:trPr>
          <w:trHeight w:val="22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 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B007B7" w:rsidRPr="00540751" w:rsidTr="007A4C79">
        <w:trPr>
          <w:trHeight w:val="1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(4.5.3.1.)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B007B7" w:rsidRPr="00540751" w:rsidTr="007A4C79">
        <w:trPr>
          <w:trHeight w:val="3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1.7. Повышение антитеррористической защищенности объектов культуры</w:t>
            </w:r>
          </w:p>
        </w:tc>
      </w:tr>
      <w:tr w:rsidR="00B007B7" w:rsidRPr="00540751" w:rsidTr="007A4C79">
        <w:trPr>
          <w:trHeight w:val="141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1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       Доля объектов культуры, у которых произведена замена и (или) укрепление оконных проемов и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дверных конструкций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Распоряжение администрации БГО от 12.04.2017 №103 «Об утверждении Плана мероприятий «дорожная карта» управления культуры и спорта Березовского городского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7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      Доля объектов культуры с установленными системами охранной сигнализации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       Доля объектов культуры с установленными системами пожарной сигнализации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8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        Доля объектов культуры с установленными системами  громкой связи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B007B7" w:rsidRPr="00540751" w:rsidTr="007A4C79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2  «Развитие дополнительного образования в сфере культуры»</w:t>
            </w:r>
          </w:p>
        </w:tc>
      </w:tr>
      <w:tr w:rsidR="00B007B7" w:rsidRPr="00540751" w:rsidTr="007A4C79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B007B7" w:rsidRPr="00540751" w:rsidTr="007A4C79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0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2.1. Развитие системы дополнительного образования детей</w:t>
            </w:r>
          </w:p>
        </w:tc>
      </w:tr>
      <w:tr w:rsidR="00B007B7" w:rsidRPr="00540751" w:rsidTr="007A4C79">
        <w:trPr>
          <w:trHeight w:val="2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CA3554" w:rsidRDefault="00B007B7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ППРФ от 01.12.2015 №1297, ППСО от 30.11.2017 №891-ПП (п.1.1.1.12)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trHeight w:val="7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58101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2  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Доля лауреатов международных конкурсов и фестивалей в сфере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(2.2.2.4.) «О внесении изменений в Постановление Правительства</w:t>
            </w:r>
          </w:p>
        </w:tc>
      </w:tr>
      <w:tr w:rsidR="007A4C79" w:rsidRPr="00540751" w:rsidTr="007A4C79">
        <w:trPr>
          <w:gridAfter w:val="1"/>
          <w:wAfter w:w="443" w:type="dxa"/>
          <w:trHeight w:val="9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3  </w:t>
            </w:r>
            <w:r w:rsidRPr="00540751">
              <w:rPr>
                <w:rFonts w:ascii="Times New Roman" w:eastAsia="Times New Roman" w:hAnsi="Times New Roman" w:cs="Times New Roman"/>
              </w:rPr>
              <w:t>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(2.2.1.3.)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2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(2.2.1.6.)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 ППСО от 30.11.2017 №891-ПП (п.2.2.1.4)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Удельный вес численности педагогических работников в возрасте до 35 лет в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09.11.2016 №785-ПП «О внесении изменений в план мероприятий («дорожную карту»)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«Изменение в отраслях социальной сферы, направленные на повышение эффективности образования» в Свердловской области»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7Количество учащихся детских школ искусств по видам искусств и училищ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</w:p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5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7A4C79" w:rsidRPr="00540751" w:rsidTr="007A4C79">
        <w:trPr>
          <w:gridAfter w:val="1"/>
          <w:wAfter w:w="443" w:type="dxa"/>
          <w:trHeight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7A4C79" w:rsidRPr="00540751" w:rsidTr="007A4C79">
        <w:trPr>
          <w:gridAfter w:val="1"/>
          <w:wAfter w:w="443" w:type="dxa"/>
          <w:trHeight w:val="11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              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(2.2.1.4.)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4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58101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</w:t>
            </w:r>
          </w:p>
        </w:tc>
      </w:tr>
      <w:tr w:rsidR="007A4C79" w:rsidRPr="00540751" w:rsidTr="007A4C79">
        <w:trPr>
          <w:gridAfter w:val="1"/>
          <w:wAfter w:w="443" w:type="dxa"/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11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8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      Доля объектов дополнительного образования с установленными системами охранной сигнализации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10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       Доля объектов дополнительного образования с установленными системами пожарной сигнализации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7A4C79" w:rsidRPr="00540751" w:rsidTr="007A4C79">
        <w:trPr>
          <w:gridAfter w:val="1"/>
          <w:wAfter w:w="443" w:type="dxa"/>
          <w:trHeight w:val="1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7A4C79" w:rsidRPr="00540751" w:rsidTr="007A4C79">
        <w:trPr>
          <w:gridAfter w:val="1"/>
          <w:wAfter w:w="443" w:type="dxa"/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7A4C79" w:rsidRPr="00540751" w:rsidTr="007A4C79">
        <w:trPr>
          <w:gridAfter w:val="1"/>
          <w:wAfter w:w="443" w:type="dxa"/>
          <w:trHeight w:val="7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25.12.2013 №1244 «Об антитеррористической защищенности объектов (территорий), ППРФ от 06.03.2015 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7A4C79" w:rsidRPr="00540751" w:rsidTr="007A4C79">
        <w:trPr>
          <w:gridAfter w:val="1"/>
          <w:wAfter w:w="443" w:type="dxa"/>
          <w:trHeight w:val="15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(п.3.4.1.1.)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Обеспечение физкультурными кадрами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Приказ Министерства экономического развития Российской Федерации от 17.11.2017 №766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7A4C79" w:rsidRPr="00540751" w:rsidTr="006F0ADE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58101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 Доля населения Березовского городского округа,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41,4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43,3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(1.1.1.1.) «О внесении изменений в Постановление правительства</w:t>
            </w:r>
          </w:p>
        </w:tc>
      </w:tr>
      <w:tr w:rsidR="007A4C79" w:rsidRPr="00540751" w:rsidTr="007A4C79">
        <w:trPr>
          <w:gridAfter w:val="1"/>
          <w:wAfter w:w="443" w:type="dxa"/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2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(п.1.1.1.2.)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       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(п.1.1.1.5.)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22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(п.1.1.2.1.)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7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58101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Количество спортивно-массовых и физкультурно-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(п.1.1.1.3.) «О внесении изменений в Постановление правительства</w:t>
            </w:r>
          </w:p>
        </w:tc>
      </w:tr>
      <w:tr w:rsidR="007A4C79" w:rsidRPr="00540751" w:rsidTr="007A4C79">
        <w:trPr>
          <w:gridAfter w:val="1"/>
          <w:wAfter w:w="443" w:type="dxa"/>
          <w:trHeight w:val="14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оздоровительных мероприятий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33000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Приказ Министерства экономического развития Российской Федерации от 17.11.2017 №766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спорта»</w:t>
            </w:r>
          </w:p>
        </w:tc>
      </w:tr>
      <w:tr w:rsidR="007A4C79" w:rsidRPr="00540751" w:rsidTr="007A4C79">
        <w:trPr>
          <w:gridAfter w:val="1"/>
          <w:wAfter w:w="443" w:type="dxa"/>
          <w:trHeight w:val="10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ППРФ от 16.08.2014 №821, ППСО от 07.03.2018 №111-ПП (1.1.4.1.) «О внесении изменений в Постановление правительства Свердловской области от 29.10.2013 </w:t>
            </w:r>
          </w:p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№1332-ПП «Об утверждении государственной программы Свердловской области «Развитие физической культуры и спорта в Свердловской области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9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из них учащихся и студентов Березовского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ППРФ от 16.08.2014 №821, ППСО от 07.03.2018 года №111-ПП (1.1.4.1.) «О внесении изменений в Постановление правительства Свердловской области от 29.10.2013 №1332-ПП «Об утверждении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государственной программы Свердловской области «Развитие физической культуры и спорта в Свердловской области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8    Количество медалей,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завоеванных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спортсменами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Березовского городского округа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на международных и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всероссийских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соревнованиях по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видам спорта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ППРФ от 16.08.2014 №821, ППСО от 07.03.2018 года №111-ПП (1.2.1.2.)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3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3.4. Повышение антитеррористической защищенности объектов физической культуры и спорта</w:t>
            </w:r>
          </w:p>
        </w:tc>
      </w:tr>
      <w:tr w:rsidR="007A4C79" w:rsidRPr="00540751" w:rsidTr="007A4C79">
        <w:trPr>
          <w:gridAfter w:val="1"/>
          <w:wAfter w:w="443" w:type="dxa"/>
          <w:trHeight w:val="9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      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1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       Доля объектов физической культуры и спорта с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установленными системами охранной сигнализации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Распоряжение администрации БГО от 12.04.2017 №103 «Об утверждении Плана мероприятий «дорожная карта» управления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10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      Доля объектов физической культуры и спорта с установленными системами пожарной сигнализации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6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4  «Развитие потенциала молодежи»</w:t>
            </w:r>
          </w:p>
        </w:tc>
      </w:tr>
      <w:tr w:rsidR="007A4C79" w:rsidRPr="00540751" w:rsidTr="007A4C79">
        <w:trPr>
          <w:gridAfter w:val="1"/>
          <w:wAfter w:w="443" w:type="dxa"/>
          <w:trHeight w:val="52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7A4C79" w:rsidRPr="00540751" w:rsidTr="007A4C79">
        <w:trPr>
          <w:gridAfter w:val="1"/>
          <w:wAfter w:w="443" w:type="dxa"/>
          <w:trHeight w:val="30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возрасте от 14 до 30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2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58101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Доля молодых граждан в возрасте от 14 до 30 лет – участников проектов и мероприятий, направленных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</w:t>
            </w:r>
          </w:p>
        </w:tc>
      </w:tr>
      <w:tr w:rsidR="007A4C79" w:rsidRPr="00540751" w:rsidTr="007A4C79">
        <w:trPr>
          <w:gridAfter w:val="1"/>
          <w:wAfter w:w="443" w:type="dxa"/>
          <w:trHeight w:val="8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на формирование здорового образа жизни, культуры безопасности жизнедеятельности, от общего числа молодых граждан в возрасте от 14 до 30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7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751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9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40751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Целевой показатель 5</w:t>
            </w:r>
          </w:p>
          <w:p w:rsidR="007A4C79" w:rsidRPr="00540751" w:rsidRDefault="007A4C79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F4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40751">
              <w:rPr>
                <w:rFonts w:ascii="Times New Roman" w:eastAsia="Calibri" w:hAnsi="Times New Roman" w:cs="Times New Roman"/>
              </w:rPr>
              <w:t>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40751">
              <w:rPr>
                <w:rFonts w:ascii="Times New Roman" w:eastAsia="Calibri" w:hAnsi="Times New Roman" w:cs="Times New Roman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40751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7A4C79" w:rsidRPr="00540751" w:rsidTr="007A4C79">
        <w:trPr>
          <w:gridAfter w:val="1"/>
          <w:wAfter w:w="443" w:type="dxa"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                         Доля несовершеннолетних граждан в возрасте от 14 до 18 лет, трудоустроенных в летний период, от общего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числа молодежи в возрасте от 14-18 лет проживающих в Березовском городском округе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2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                        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407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8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F47D94" w:rsidRDefault="007A4C79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Целевой показатель 3</w:t>
            </w:r>
            <w:r w:rsidRPr="00540751">
              <w:rPr>
                <w:rFonts w:ascii="Times New Roman" w:eastAsia="Calibri" w:hAnsi="Times New Roman" w:cs="Times New Roman"/>
              </w:rPr>
              <w:t xml:space="preserve"> Количество действующих молодежных коворкинг-центров</w:t>
            </w:r>
            <w:r w:rsidRPr="00540751">
              <w:rPr>
                <w:rFonts w:ascii="Times New Roman" w:hAnsi="Times New Roman" w:cs="Times New Roman"/>
              </w:rPr>
              <w:t xml:space="preserve"> на территории Березовского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407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</w:tc>
      </w:tr>
      <w:tr w:rsidR="007A4C79" w:rsidRPr="00540751" w:rsidTr="007A4C79">
        <w:trPr>
          <w:gridAfter w:val="1"/>
          <w:wAfter w:w="443" w:type="dxa"/>
          <w:trHeight w:val="1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Количество детей и подростков, оздоровленных в учреждениях культуры и спорта, подведомственных управлению культуры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территории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7A4C79" w:rsidRPr="00540751" w:rsidTr="007A4C79">
        <w:trPr>
          <w:gridAfter w:val="1"/>
          <w:wAfter w:w="443" w:type="dxa"/>
          <w:trHeight w:val="1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Целевой показатель 2</w:t>
            </w:r>
          </w:p>
          <w:p w:rsidR="007A4C79" w:rsidRPr="00540751" w:rsidRDefault="007A4C79" w:rsidP="00540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hAnsi="Times New Roman" w:cs="Times New Roman"/>
                <w:bCs/>
              </w:rPr>
              <w:t xml:space="preserve">Доля </w:t>
            </w:r>
            <w:r w:rsidRPr="00540751">
              <w:rPr>
                <w:rFonts w:ascii="Times New Roman" w:eastAsia="Times New Roman" w:hAnsi="Times New Roman" w:cs="Times New Roman"/>
              </w:rPr>
              <w:t>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40751">
              <w:rPr>
                <w:rFonts w:ascii="Times New Roman" w:eastAsia="Calibri" w:hAnsi="Times New Roman" w:cs="Times New Roman"/>
              </w:rPr>
              <w:t>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40751">
              <w:rPr>
                <w:rFonts w:ascii="Times New Roman" w:eastAsia="Calibri" w:hAnsi="Times New Roman" w:cs="Times New Roman"/>
              </w:rPr>
              <w:t>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751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F47D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7A4C79" w:rsidRPr="00540751" w:rsidTr="007A4C79">
        <w:trPr>
          <w:gridAfter w:val="1"/>
          <w:wAfter w:w="443" w:type="dxa"/>
          <w:trHeight w:val="30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Количествомероприятий,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Задача 4.5. Развитие и поддержка созидательной активности молодежи, вовлечение молодежи в общественно-политическую жизнь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4C79" w:rsidRPr="00540751" w:rsidTr="007A4C79">
        <w:trPr>
          <w:gridAfter w:val="1"/>
          <w:wAfter w:w="443" w:type="dxa"/>
          <w:trHeight w:val="8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              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1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37,7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Задача 4.6. Развитие лидерских качеств, поддержка талантливой молодежи, оказание финансовой и организационной поддержки общественно значимых инициатив молодых граждан </w:t>
            </w:r>
          </w:p>
        </w:tc>
      </w:tr>
      <w:tr w:rsidR="007A4C79" w:rsidRPr="00540751" w:rsidTr="007A4C79">
        <w:trPr>
          <w:gridAfter w:val="1"/>
          <w:wAfter w:w="443" w:type="dxa"/>
          <w:trHeight w:val="5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4.6.1.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поддержанных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молодежных инициатив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из общего количества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молодежных инициатив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по результатам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конкурсов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Задача 4.7. Развитие организационно-содержательного и материально-технического обеспечения учреждений по работе с молодежью </w:t>
            </w:r>
          </w:p>
        </w:tc>
      </w:tr>
      <w:tr w:rsidR="007A4C79" w:rsidRPr="00540751" w:rsidTr="007A4C79">
        <w:trPr>
          <w:gridAfter w:val="1"/>
          <w:wAfter w:w="443" w:type="dxa"/>
          <w:trHeight w:val="5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4.7.1.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созданных элементов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инфраструктуры молодежной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политики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№1047-ПП от 29.12.2017 (1.1.2.1.)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5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2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CA3554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7A4C79" w:rsidRPr="00540751" w:rsidTr="007A4C79">
        <w:trPr>
          <w:gridAfter w:val="1"/>
          <w:wAfter w:w="443" w:type="dxa"/>
          <w:trHeight w:val="7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A4C79" w:rsidRPr="003D58EF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135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7A4C79" w:rsidRPr="00540751" w:rsidTr="007A4C79">
        <w:trPr>
          <w:gridAfter w:val="1"/>
          <w:wAfter w:w="443" w:type="dxa"/>
          <w:trHeight w:val="5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7A4C79" w:rsidRPr="00540751" w:rsidTr="007A4C79">
        <w:trPr>
          <w:gridAfter w:val="1"/>
          <w:wAfter w:w="443" w:type="dxa"/>
          <w:trHeight w:val="3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540751" w:rsidRDefault="007A4C79" w:rsidP="003E003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   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Закона Свердловской области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 от 29.10.2007 №136-ОЗ «Об особенностях муниципальной службы на территории Свердловской области»</w:t>
            </w:r>
          </w:p>
        </w:tc>
      </w:tr>
    </w:tbl>
    <w:p w:rsidR="00F736B8" w:rsidRPr="00540751" w:rsidRDefault="00F736B8" w:rsidP="00540751">
      <w:pPr>
        <w:spacing w:after="0" w:line="240" w:lineRule="auto"/>
        <w:rPr>
          <w:rFonts w:ascii="Times New Roman" w:hAnsi="Times New Roman" w:cs="Times New Roman"/>
        </w:rPr>
      </w:pPr>
    </w:p>
    <w:p w:rsidR="00F736B8" w:rsidRDefault="00F736B8"/>
    <w:sectPr w:rsidR="00F736B8" w:rsidSect="00B007B7">
      <w:headerReference w:type="default" r:id="rId8"/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82" w:rsidRDefault="00C10982" w:rsidP="00CA3554">
      <w:pPr>
        <w:spacing w:after="0" w:line="240" w:lineRule="auto"/>
      </w:pPr>
      <w:r>
        <w:separator/>
      </w:r>
    </w:p>
  </w:endnote>
  <w:endnote w:type="continuationSeparator" w:id="0">
    <w:p w:rsidR="00C10982" w:rsidRDefault="00C10982" w:rsidP="00CA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82" w:rsidRDefault="00C10982" w:rsidP="00CA3554">
      <w:pPr>
        <w:spacing w:after="0" w:line="240" w:lineRule="auto"/>
      </w:pPr>
      <w:r>
        <w:separator/>
      </w:r>
    </w:p>
  </w:footnote>
  <w:footnote w:type="continuationSeparator" w:id="0">
    <w:p w:rsidR="00C10982" w:rsidRDefault="00C10982" w:rsidP="00CA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9685"/>
      <w:docPartObj>
        <w:docPartGallery w:val="Page Numbers (Top of Page)"/>
        <w:docPartUnique/>
      </w:docPartObj>
    </w:sdtPr>
    <w:sdtEndPr/>
    <w:sdtContent>
      <w:p w:rsidR="00B007B7" w:rsidRDefault="004956C2">
        <w:pPr>
          <w:pStyle w:val="a3"/>
          <w:jc w:val="center"/>
        </w:pPr>
        <w:r>
          <w:rPr>
            <w:noProof/>
          </w:rPr>
          <w:fldChar w:fldCharType="begin"/>
        </w:r>
        <w:r w:rsidR="00B007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7C1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007B7" w:rsidRDefault="00B00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FB"/>
    <w:multiLevelType w:val="hybridMultilevel"/>
    <w:tmpl w:val="5B9A7D36"/>
    <w:lvl w:ilvl="0" w:tplc="9C6E924E">
      <w:start w:val="1"/>
      <w:numFmt w:val="decimal"/>
      <w:lvlText w:val="%1."/>
      <w:lvlJc w:val="left"/>
      <w:pPr>
        <w:ind w:left="502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BD6DB1"/>
    <w:multiLevelType w:val="hybridMultilevel"/>
    <w:tmpl w:val="E5AA3B62"/>
    <w:lvl w:ilvl="0" w:tplc="5ABA2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B8"/>
    <w:rsid w:val="00132D8C"/>
    <w:rsid w:val="003D58EF"/>
    <w:rsid w:val="003E0033"/>
    <w:rsid w:val="00456CC1"/>
    <w:rsid w:val="004956C2"/>
    <w:rsid w:val="00540751"/>
    <w:rsid w:val="00647C1B"/>
    <w:rsid w:val="007A4C79"/>
    <w:rsid w:val="00A065D8"/>
    <w:rsid w:val="00B007B7"/>
    <w:rsid w:val="00C10982"/>
    <w:rsid w:val="00CA3554"/>
    <w:rsid w:val="00E8423A"/>
    <w:rsid w:val="00F47D94"/>
    <w:rsid w:val="00F736B8"/>
    <w:rsid w:val="00F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49B1E-40AF-436C-BFCC-CEC2062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36B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736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736B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36B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736B8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736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EDA2-5727-4867-A709-B31B6E8C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7535</Words>
  <Characters>42952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Третьякова Екатерина Сергеев</cp:lastModifiedBy>
  <cp:revision>2</cp:revision>
  <dcterms:created xsi:type="dcterms:W3CDTF">2020-04-20T12:05:00Z</dcterms:created>
  <dcterms:modified xsi:type="dcterms:W3CDTF">2020-04-20T12:05:00Z</dcterms:modified>
</cp:coreProperties>
</file>