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8" w:rsidRDefault="00391138" w:rsidP="00391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138" w:rsidRPr="00391138" w:rsidRDefault="00391138" w:rsidP="00391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138">
        <w:rPr>
          <w:rFonts w:ascii="Times New Roman" w:hAnsi="Times New Roman" w:cs="Times New Roman"/>
          <w:sz w:val="28"/>
          <w:szCs w:val="28"/>
        </w:rPr>
        <w:t>Извещение о проведении ежегодного конкурсного отбора</w:t>
      </w:r>
    </w:p>
    <w:p w:rsidR="00391138" w:rsidRDefault="00391138" w:rsidP="00391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субсидий физическим лицам в возрасте от 18 до 30 лет на реализацию общественно значимых инициатив молодых граждан на территории Березовского городского округа» в 2020 году.</w:t>
      </w:r>
    </w:p>
    <w:p w:rsidR="00391138" w:rsidRDefault="00391138" w:rsidP="00391138">
      <w:pPr>
        <w:rPr>
          <w:rFonts w:ascii="Times New Roman" w:hAnsi="Times New Roman" w:cs="Times New Roman"/>
          <w:sz w:val="24"/>
          <w:szCs w:val="24"/>
        </w:rPr>
      </w:pPr>
    </w:p>
    <w:p w:rsidR="00391138" w:rsidRDefault="00391138" w:rsidP="00391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</w:t>
      </w:r>
    </w:p>
    <w:p w:rsidR="00391138" w:rsidRPr="00391138" w:rsidRDefault="00391138" w:rsidP="0039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138">
        <w:rPr>
          <w:rFonts w:ascii="Times New Roman" w:hAnsi="Times New Roman" w:cs="Times New Roman"/>
          <w:b/>
          <w:sz w:val="24"/>
          <w:szCs w:val="24"/>
        </w:rPr>
        <w:t xml:space="preserve">со 02.07.2020  по 31.07.2020  ПРИЕМ ЗАЯВОК по </w:t>
      </w:r>
      <w:proofErr w:type="spellStart"/>
      <w:r w:rsidRPr="00391138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391138">
        <w:rPr>
          <w:rFonts w:ascii="Times New Roman" w:hAnsi="Times New Roman" w:cs="Times New Roman"/>
          <w:b/>
          <w:sz w:val="24"/>
          <w:szCs w:val="24"/>
        </w:rPr>
        <w:t xml:space="preserve">. почте </w:t>
      </w:r>
      <w:hyperlink r:id="rId5" w:history="1">
        <w:r w:rsidRPr="0039113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kdm</w:t>
        </w:r>
        <w:r w:rsidRPr="00391138">
          <w:rPr>
            <w:rStyle w:val="a4"/>
            <w:rFonts w:ascii="Times New Roman" w:hAnsi="Times New Roman" w:cs="Times New Roman"/>
            <w:b/>
            <w:sz w:val="24"/>
            <w:szCs w:val="24"/>
          </w:rPr>
          <w:t>91@</w:t>
        </w:r>
        <w:r w:rsidRPr="0039113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9113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39113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91138">
        <w:rPr>
          <w:rFonts w:ascii="Times New Roman" w:hAnsi="Times New Roman" w:cs="Times New Roman"/>
          <w:b/>
          <w:sz w:val="24"/>
          <w:szCs w:val="24"/>
        </w:rPr>
        <w:t>, тел. для справок: 4-70-00.</w:t>
      </w:r>
    </w:p>
    <w:p w:rsidR="00391138" w:rsidRDefault="00391138" w:rsidP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ТЕМ на 2020 год:</w:t>
      </w:r>
    </w:p>
    <w:p w:rsidR="00391138" w:rsidRDefault="00391138" w:rsidP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Проведение мероприятий с молодежью по приоритетным направлениям государственной молодежной политики и реализация проекта «Банк молодежных инициатив»</w:t>
      </w:r>
      <w:r>
        <w:rPr>
          <w:rFonts w:ascii="Times New Roman" w:hAnsi="Times New Roman" w:cs="Times New Roman"/>
          <w:sz w:val="24"/>
          <w:szCs w:val="24"/>
        </w:rPr>
        <w:t xml:space="preserve"> (11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перечень здесь: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91138">
          <w:rPr>
            <w:rStyle w:val="a4"/>
            <w:rFonts w:ascii="Times New Roman" w:hAnsi="Times New Roman" w:cs="Times New Roman"/>
            <w:sz w:val="24"/>
            <w:szCs w:val="24"/>
          </w:rPr>
          <w:t>https://vk.com/youthbgo?w=wall-151845610_1300</w:t>
        </w:r>
      </w:hyperlink>
    </w:p>
    <w:p w:rsidR="00391138" w:rsidRDefault="00391138" w:rsidP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Проекты, направленные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:​</w:t>
      </w:r>
    </w:p>
    <w:p w:rsidR="00391138" w:rsidRDefault="00391138" w:rsidP="003911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популяризацию занятий физической культурой и спортом, профилактику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алкоголя и табачных изделий, распространения инфекционных и вирусных заболеваний, поддержку спортивных субкультур, повышение безопасности жизнедеятельности;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2) воспитание активной, ответственной гражданской позиции, соблюдения законов Российской федерации, развитие молодежного парламентаризма, укрепление национальных культурных традиций, любви к Родине, повышение престижности военной службы, изучение истории и традиций родного края, формирование национальной идентичности, межнационального </w:t>
      </w:r>
      <w:r>
        <w:rPr>
          <w:rFonts w:ascii="Times New Roman" w:hAnsi="Times New Roman" w:cs="Times New Roman"/>
          <w:sz w:val="24"/>
          <w:szCs w:val="24"/>
        </w:rPr>
        <w:br/>
        <w:t>и межкультурного взаимодействия;</w:t>
      </w:r>
      <w:r>
        <w:rPr>
          <w:rFonts w:ascii="Times New Roman" w:hAnsi="Times New Roman" w:cs="Times New Roman"/>
          <w:sz w:val="24"/>
          <w:szCs w:val="24"/>
        </w:rPr>
        <w:br/>
        <w:t>3) организацию мероприятий в сфере культуры и искусства: фестивали, конкурсы, выставки, творческие мастер-классы, театрализованные постановки, «КВН», съемка художественного и документального кино;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4) развитие добровольческой деятельности в различных сферах (пропаганда ЗОЖ, организация мероприятий, помощь людям, оказавшимся в трудной жизненной ситуации,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зоозащита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охрана объектов наследия и т.д.), проведение конкурсов на выявление наиболее активных волонтеров и наиболее эффективных практик организации волонтерской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5) укрепление традиционных семейных ценностей, подготовку молодежи к семейной жизни, повышение педагогических навыков родителей, укрепление детско-родительских отношений, поддержку клубов молодых семей;</w:t>
      </w:r>
      <w:r>
        <w:rPr>
          <w:rFonts w:ascii="Times New Roman" w:hAnsi="Times New Roman" w:cs="Times New Roman"/>
          <w:sz w:val="24"/>
          <w:szCs w:val="24"/>
        </w:rPr>
        <w:br/>
        <w:t>6) интеграцию детей, оказавшихся в трудной жизненной ситуации </w:t>
      </w:r>
      <w:r>
        <w:rPr>
          <w:rFonts w:ascii="Times New Roman" w:hAnsi="Times New Roman" w:cs="Times New Roman"/>
          <w:sz w:val="24"/>
          <w:szCs w:val="24"/>
        </w:rPr>
        <w:br/>
        <w:t>в общество, реализацию инклюзивных мероприятий;</w:t>
      </w:r>
      <w:r>
        <w:rPr>
          <w:rFonts w:ascii="Times New Roman" w:hAnsi="Times New Roman" w:cs="Times New Roman"/>
          <w:sz w:val="24"/>
          <w:szCs w:val="24"/>
        </w:rPr>
        <w:br/>
        <w:t xml:space="preserve">7) реализацию мероприятий молодежных объединений, проведение обучающих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мероприятий по развитию молодежного самоуправления, проведение конкурсов на выявление лидеров молодежного движения и наиболее эффективных практик организации молодежного самоуправления;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8) реализацию мероприятий в сфере современных изобразительных, музыкальных, танцевальных направлений, поддержку экстремальных, современных спортивных направлений, а также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социальноориенторованных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неформальных молодежных объединений;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9) информирование молодежи о наиболее востребованных профессиях на территории Свердловской области, о появлении новых профессий, повышения престижности трудовых профессий, формирования молодежного кадрового резерва, формирование умений и компетенций, способствующих грамотному выбору профессии, курсы переподготовки для работающей молодежи.</w:t>
      </w:r>
      <w:r>
        <w:rPr>
          <w:rFonts w:ascii="Times New Roman" w:hAnsi="Times New Roman" w:cs="Times New Roman"/>
          <w:sz w:val="24"/>
          <w:szCs w:val="24"/>
        </w:rPr>
        <w:br/>
        <w:t>10) развитие молодежных средств массовой информации, профилактику асоциального влияния сети «Интернет» и телевидения;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11) реализацию мероприятий по выявлению инновационных технологий в различных областях, проведение научно-технических конференций, семинаров, конкурсов, мастер-классов, а также проекты, направленные на популяризацию научно-технического творчества, создание научно-технических объединений молодежи.</w:t>
      </w:r>
    </w:p>
    <w:p w:rsidR="00391138" w:rsidRDefault="00391138" w:rsidP="003911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размер гранта: 3 гранта (150000,00 рублей);</w:t>
      </w:r>
    </w:p>
    <w:p w:rsidR="00391138" w:rsidRDefault="00391138" w:rsidP="00391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982952" w:rsidRDefault="00391138" w:rsidP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необходимые для заполнения здесь: </w:t>
      </w:r>
      <w:hyperlink r:id="rId7" w:history="1">
        <w:r w:rsidRPr="00391138">
          <w:rPr>
            <w:rStyle w:val="a4"/>
            <w:rFonts w:ascii="Times New Roman" w:hAnsi="Times New Roman" w:cs="Times New Roman"/>
            <w:sz w:val="24"/>
            <w:szCs w:val="24"/>
          </w:rPr>
          <w:t>https://vk.com/youthbgo?w=wall-151845610_1300</w:t>
        </w:r>
      </w:hyperlink>
    </w:p>
    <w:p w:rsidR="00391138" w:rsidRDefault="00391138" w:rsidP="00391138">
      <w:r>
        <w:rPr>
          <w:rFonts w:ascii="Times New Roman" w:hAnsi="Times New Roman" w:cs="Times New Roman"/>
          <w:sz w:val="24"/>
          <w:szCs w:val="24"/>
        </w:rPr>
        <w:t>Контактное лицо: Пономарева Ирина Владимировна – главный специалист по работе с молодежью управления культуры и спорта Березовского городского округа.</w:t>
      </w:r>
    </w:p>
    <w:sectPr w:rsidR="00391138" w:rsidSect="004870E8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04C"/>
    <w:multiLevelType w:val="hybridMultilevel"/>
    <w:tmpl w:val="BAB2F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138"/>
    <w:rsid w:val="00391138"/>
    <w:rsid w:val="004870E8"/>
    <w:rsid w:val="005045C5"/>
    <w:rsid w:val="008E3B50"/>
    <w:rsid w:val="00962B30"/>
    <w:rsid w:val="0098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C5"/>
    <w:pPr>
      <w:spacing w:after="0" w:line="240" w:lineRule="auto"/>
      <w:ind w:left="1418" w:right="567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3911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9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outhbgo?w=wall-151845610_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outhbgo?w=wall-151845610_1300" TargetMode="External"/><Relationship Id="rId5" Type="http://schemas.openxmlformats.org/officeDocument/2006/relationships/hyperlink" Target="mailto:kdm9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3251</Characters>
  <Application>Microsoft Office Word</Application>
  <DocSecurity>0</DocSecurity>
  <Lines>27</Lines>
  <Paragraphs>7</Paragraphs>
  <ScaleCrop>false</ScaleCrop>
  <Company>Krokoz™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2020-06-08T05:38:00Z</dcterms:created>
  <dcterms:modified xsi:type="dcterms:W3CDTF">2020-06-08T05:45:00Z</dcterms:modified>
</cp:coreProperties>
</file>