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67" w:rsidRDefault="00825D67">
      <w:pPr>
        <w:pStyle w:val="ConsPlusTitlePage"/>
      </w:pPr>
      <w:r>
        <w:t xml:space="preserve">Документ предоставлен </w:t>
      </w:r>
      <w:hyperlink r:id="rId4" w:history="1">
        <w:r>
          <w:rPr>
            <w:color w:val="0000FF"/>
          </w:rPr>
          <w:t>КонсультантПлюс</w:t>
        </w:r>
      </w:hyperlink>
      <w:r>
        <w:br/>
      </w:r>
    </w:p>
    <w:p w:rsidR="00825D67" w:rsidRDefault="00825D67">
      <w:pPr>
        <w:pStyle w:val="ConsPlusNormal"/>
        <w:jc w:val="both"/>
        <w:outlineLvl w:val="0"/>
      </w:pPr>
    </w:p>
    <w:p w:rsidR="00825D67" w:rsidRDefault="00825D67">
      <w:pPr>
        <w:pStyle w:val="ConsPlusTitle"/>
        <w:jc w:val="center"/>
        <w:outlineLvl w:val="0"/>
      </w:pPr>
      <w:r>
        <w:t>ПРАВИТЕЛЬСТВО РОССИЙСКОЙ ФЕДЕРАЦИИ</w:t>
      </w:r>
    </w:p>
    <w:p w:rsidR="00825D67" w:rsidRDefault="00825D67">
      <w:pPr>
        <w:pStyle w:val="ConsPlusTitle"/>
        <w:jc w:val="center"/>
      </w:pPr>
    </w:p>
    <w:p w:rsidR="00825D67" w:rsidRDefault="00825D67">
      <w:pPr>
        <w:pStyle w:val="ConsPlusTitle"/>
        <w:jc w:val="center"/>
      </w:pPr>
      <w:r>
        <w:t>ПОСТАНОВЛЕНИЕ</w:t>
      </w:r>
    </w:p>
    <w:p w:rsidR="00825D67" w:rsidRDefault="00825D67">
      <w:pPr>
        <w:pStyle w:val="ConsPlusTitle"/>
        <w:jc w:val="center"/>
      </w:pPr>
      <w:proofErr w:type="gramStart"/>
      <w:r>
        <w:t>от</w:t>
      </w:r>
      <w:proofErr w:type="gramEnd"/>
      <w:r>
        <w:t xml:space="preserve"> 9 июля 2016 г. N 649</w:t>
      </w:r>
    </w:p>
    <w:p w:rsidR="00825D67" w:rsidRDefault="00825D67">
      <w:pPr>
        <w:pStyle w:val="ConsPlusTitle"/>
        <w:jc w:val="center"/>
      </w:pPr>
    </w:p>
    <w:p w:rsidR="00825D67" w:rsidRDefault="00825D67">
      <w:pPr>
        <w:pStyle w:val="ConsPlusTitle"/>
        <w:jc w:val="center"/>
      </w:pPr>
      <w:r>
        <w:t>О МЕРАХ</w:t>
      </w:r>
    </w:p>
    <w:p w:rsidR="00825D67" w:rsidRDefault="00825D67">
      <w:pPr>
        <w:pStyle w:val="ConsPlusTitle"/>
        <w:jc w:val="center"/>
      </w:pPr>
      <w:r>
        <w:t>ПО ПРИСПОСОБЛЕНИЮ ЖИЛЫХ ПОМЕЩЕНИЙ И ОБЩЕГО ИМУЩЕСТВА</w:t>
      </w:r>
    </w:p>
    <w:p w:rsidR="00825D67" w:rsidRDefault="00825D67">
      <w:pPr>
        <w:pStyle w:val="ConsPlusTitle"/>
        <w:jc w:val="center"/>
      </w:pPr>
      <w:r>
        <w:t>В МНОГОКВАРТИРНОМ ДОМЕ С УЧЕТОМ ПОТРЕБНОСТЕЙ ИНВАЛИДОВ</w:t>
      </w:r>
    </w:p>
    <w:p w:rsidR="00825D67" w:rsidRDefault="00825D6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5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D67" w:rsidRDefault="00825D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5D67" w:rsidRDefault="00825D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5D67" w:rsidRDefault="00825D67">
            <w:pPr>
              <w:pStyle w:val="ConsPlusNormal"/>
              <w:jc w:val="center"/>
            </w:pPr>
            <w:r>
              <w:rPr>
                <w:color w:val="392C69"/>
              </w:rPr>
              <w:t>Список изменяющих документов</w:t>
            </w:r>
          </w:p>
          <w:p w:rsidR="00825D67" w:rsidRDefault="00825D67">
            <w:pPr>
              <w:pStyle w:val="ConsPlusNormal"/>
              <w:jc w:val="center"/>
            </w:pPr>
            <w:r>
              <w:rPr>
                <w:color w:val="392C69"/>
              </w:rPr>
              <w:t>(</w:t>
            </w:r>
            <w:proofErr w:type="gramStart"/>
            <w:r>
              <w:rPr>
                <w:color w:val="392C69"/>
              </w:rPr>
              <w:t>в</w:t>
            </w:r>
            <w:proofErr w:type="gramEnd"/>
            <w:r>
              <w:rPr>
                <w:color w:val="392C69"/>
              </w:rPr>
              <w:t xml:space="preserve"> ред. </w:t>
            </w:r>
            <w:hyperlink r:id="rId5" w:history="1">
              <w:r>
                <w:rPr>
                  <w:color w:val="0000FF"/>
                </w:rPr>
                <w:t>Постановления</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rsidR="00825D67" w:rsidRDefault="00825D67">
            <w:pPr>
              <w:spacing w:after="1" w:line="0" w:lineRule="atLeast"/>
            </w:pPr>
          </w:p>
        </w:tc>
      </w:tr>
    </w:tbl>
    <w:p w:rsidR="00825D67" w:rsidRDefault="00825D67">
      <w:pPr>
        <w:pStyle w:val="ConsPlusNormal"/>
        <w:jc w:val="both"/>
      </w:pPr>
    </w:p>
    <w:p w:rsidR="00825D67" w:rsidRDefault="00825D67">
      <w:pPr>
        <w:pStyle w:val="ConsPlusNormal"/>
        <w:ind w:firstLine="540"/>
        <w:jc w:val="both"/>
      </w:pPr>
      <w:r>
        <w:t xml:space="preserve">На основании </w:t>
      </w:r>
      <w:hyperlink r:id="rId6" w:history="1">
        <w:r>
          <w:rPr>
            <w:color w:val="0000FF"/>
          </w:rPr>
          <w:t>статей 12</w:t>
        </w:r>
      </w:hyperlink>
      <w:r>
        <w:t xml:space="preserve"> и </w:t>
      </w:r>
      <w:hyperlink r:id="rId7" w:history="1">
        <w:r>
          <w:rPr>
            <w:color w:val="0000FF"/>
          </w:rPr>
          <w:t>15</w:t>
        </w:r>
      </w:hyperlink>
      <w:r>
        <w:t xml:space="preserve"> Жилищного кодекса Российской Федерации Правительство Российской Федерации постановляет:</w:t>
      </w:r>
    </w:p>
    <w:p w:rsidR="00825D67" w:rsidRDefault="00825D67">
      <w:pPr>
        <w:pStyle w:val="ConsPlusNormal"/>
        <w:spacing w:before="220"/>
        <w:ind w:firstLine="540"/>
        <w:jc w:val="both"/>
      </w:pPr>
      <w:r>
        <w:t>1. Утвердить прилагаемые:</w:t>
      </w:r>
    </w:p>
    <w:p w:rsidR="00825D67" w:rsidRDefault="00825D67">
      <w:pPr>
        <w:pStyle w:val="ConsPlusNormal"/>
        <w:spacing w:before="220"/>
        <w:ind w:firstLine="540"/>
        <w:jc w:val="both"/>
      </w:pPr>
      <w:hyperlink w:anchor="P36" w:history="1">
        <w:r>
          <w:rPr>
            <w:color w:val="0000FF"/>
          </w:rPr>
          <w:t>Правила</w:t>
        </w:r>
      </w:hyperlink>
      <w:r>
        <w:t xml:space="preserve"> обеспечения условий доступности для инвалидов жилых помещений и общего имущества в многоквартирном доме;</w:t>
      </w:r>
    </w:p>
    <w:p w:rsidR="00825D67" w:rsidRDefault="00825D67">
      <w:pPr>
        <w:pStyle w:val="ConsPlusNormal"/>
        <w:spacing w:before="220"/>
        <w:ind w:firstLine="540"/>
        <w:jc w:val="both"/>
      </w:pPr>
      <w:hyperlink w:anchor="P178" w:history="1">
        <w:proofErr w:type="gramStart"/>
        <w:r>
          <w:rPr>
            <w:color w:val="0000FF"/>
          </w:rPr>
          <w:t>изменения</w:t>
        </w:r>
        <w:proofErr w:type="gramEnd"/>
      </w:hyperlink>
      <w:r>
        <w:t>, которые вносятся в акты Правительства Российской Федерации.</w:t>
      </w:r>
    </w:p>
    <w:p w:rsidR="00825D67" w:rsidRDefault="00825D67">
      <w:pPr>
        <w:pStyle w:val="ConsPlusNormal"/>
        <w:spacing w:before="220"/>
        <w:ind w:firstLine="540"/>
        <w:jc w:val="both"/>
      </w:pPr>
      <w:r>
        <w:t xml:space="preserve">2. Установить, что разъяснения по применению </w:t>
      </w:r>
      <w:hyperlink w:anchor="P36"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825D67" w:rsidRDefault="00825D67">
      <w:pPr>
        <w:pStyle w:val="ConsPlusNormal"/>
        <w:spacing w:before="220"/>
        <w:ind w:firstLine="540"/>
        <w:jc w:val="both"/>
      </w:pPr>
      <w:r>
        <w:t>3. Министерству строительства и жилищно-коммунального хозяйства Российской Федерации в 3-месячный срок утвердить:</w:t>
      </w:r>
    </w:p>
    <w:p w:rsidR="00825D67" w:rsidRDefault="00825D67">
      <w:pPr>
        <w:pStyle w:val="ConsPlusNormal"/>
        <w:spacing w:before="220"/>
        <w:ind w:firstLine="540"/>
        <w:jc w:val="both"/>
      </w:pPr>
      <w:proofErr w:type="gramStart"/>
      <w:r>
        <w:t>а</w:t>
      </w:r>
      <w:proofErr w:type="gramEnd"/>
      <w:r>
        <w:t xml:space="preserve">) </w:t>
      </w:r>
      <w:hyperlink r:id="rId8" w:history="1">
        <w:r>
          <w:rPr>
            <w:color w:val="0000FF"/>
          </w:rPr>
          <w:t>форму</w:t>
        </w:r>
      </w:hyperlink>
      <w: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r>
        <w:t xml:space="preserve">б) </w:t>
      </w:r>
      <w:hyperlink r:id="rId9" w:history="1">
        <w:r>
          <w:rPr>
            <w:color w:val="0000FF"/>
          </w:rPr>
          <w:t>правила</w:t>
        </w:r>
      </w:hyperlink>
      <w: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proofErr w:type="gramStart"/>
      <w:r>
        <w:t>в</w:t>
      </w:r>
      <w:proofErr w:type="gramEnd"/>
      <w:r>
        <w:t xml:space="preserve">) </w:t>
      </w:r>
      <w:hyperlink r:id="rId10" w:history="1">
        <w:r>
          <w:rPr>
            <w:color w:val="0000FF"/>
          </w:rPr>
          <w:t>форму</w:t>
        </w:r>
      </w:hyperlink>
      <w: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proofErr w:type="gramStart"/>
      <w:r>
        <w:t>г</w:t>
      </w:r>
      <w:proofErr w:type="gramEnd"/>
      <w:r>
        <w:t>)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25D67" w:rsidRDefault="00825D67">
      <w:pPr>
        <w:pStyle w:val="ConsPlusNormal"/>
        <w:jc w:val="both"/>
      </w:pPr>
    </w:p>
    <w:p w:rsidR="00825D67" w:rsidRDefault="00825D67">
      <w:pPr>
        <w:pStyle w:val="ConsPlusNormal"/>
        <w:jc w:val="right"/>
      </w:pPr>
      <w:r>
        <w:t>Председатель Правительства</w:t>
      </w:r>
    </w:p>
    <w:p w:rsidR="00825D67" w:rsidRDefault="00825D67">
      <w:pPr>
        <w:pStyle w:val="ConsPlusNormal"/>
        <w:jc w:val="right"/>
      </w:pPr>
      <w:r>
        <w:t>Российской Федерации</w:t>
      </w:r>
    </w:p>
    <w:p w:rsidR="00825D67" w:rsidRDefault="00825D67">
      <w:pPr>
        <w:pStyle w:val="ConsPlusNormal"/>
        <w:jc w:val="right"/>
      </w:pPr>
      <w:r>
        <w:t>Д.МЕДВЕДЕВ</w:t>
      </w:r>
    </w:p>
    <w:p w:rsidR="00825D67" w:rsidRDefault="00825D67">
      <w:pPr>
        <w:pStyle w:val="ConsPlusNormal"/>
        <w:jc w:val="both"/>
      </w:pPr>
    </w:p>
    <w:p w:rsidR="00825D67" w:rsidRDefault="00825D67">
      <w:pPr>
        <w:pStyle w:val="ConsPlusNormal"/>
        <w:jc w:val="both"/>
      </w:pPr>
    </w:p>
    <w:p w:rsidR="00825D67" w:rsidRDefault="00825D67">
      <w:pPr>
        <w:pStyle w:val="ConsPlusNormal"/>
        <w:jc w:val="both"/>
      </w:pPr>
    </w:p>
    <w:p w:rsidR="00825D67" w:rsidRDefault="00825D67">
      <w:pPr>
        <w:pStyle w:val="ConsPlusNormal"/>
        <w:jc w:val="both"/>
      </w:pPr>
    </w:p>
    <w:p w:rsidR="00825D67" w:rsidRDefault="00825D67">
      <w:pPr>
        <w:pStyle w:val="ConsPlusNormal"/>
        <w:jc w:val="both"/>
      </w:pPr>
    </w:p>
    <w:p w:rsidR="00825D67" w:rsidRDefault="00825D67">
      <w:pPr>
        <w:pStyle w:val="ConsPlusNormal"/>
        <w:jc w:val="right"/>
        <w:outlineLvl w:val="0"/>
      </w:pPr>
      <w:r>
        <w:t>Утверждены</w:t>
      </w:r>
    </w:p>
    <w:p w:rsidR="00825D67" w:rsidRDefault="00825D67">
      <w:pPr>
        <w:pStyle w:val="ConsPlusNormal"/>
        <w:jc w:val="right"/>
      </w:pPr>
      <w:proofErr w:type="gramStart"/>
      <w:r>
        <w:t>постановлением</w:t>
      </w:r>
      <w:proofErr w:type="gramEnd"/>
      <w:r>
        <w:t xml:space="preserve"> Правительства</w:t>
      </w:r>
    </w:p>
    <w:p w:rsidR="00825D67" w:rsidRDefault="00825D67">
      <w:pPr>
        <w:pStyle w:val="ConsPlusNormal"/>
        <w:jc w:val="right"/>
      </w:pPr>
      <w:r>
        <w:t>Российской Федерации</w:t>
      </w:r>
    </w:p>
    <w:p w:rsidR="00825D67" w:rsidRDefault="00825D67">
      <w:pPr>
        <w:pStyle w:val="ConsPlusNormal"/>
        <w:jc w:val="right"/>
      </w:pPr>
      <w:proofErr w:type="gramStart"/>
      <w:r>
        <w:t>от</w:t>
      </w:r>
      <w:proofErr w:type="gramEnd"/>
      <w:r>
        <w:t xml:space="preserve"> 9 июля 2016 г. N 649</w:t>
      </w:r>
    </w:p>
    <w:p w:rsidR="00825D67" w:rsidRDefault="00825D67">
      <w:pPr>
        <w:pStyle w:val="ConsPlusNormal"/>
        <w:jc w:val="both"/>
      </w:pPr>
    </w:p>
    <w:p w:rsidR="00825D67" w:rsidRDefault="00825D67">
      <w:pPr>
        <w:pStyle w:val="ConsPlusTitle"/>
        <w:jc w:val="center"/>
      </w:pPr>
      <w:bookmarkStart w:id="0" w:name="P36"/>
      <w:bookmarkEnd w:id="0"/>
      <w:r>
        <w:t>ПРАВИЛА</w:t>
      </w:r>
    </w:p>
    <w:p w:rsidR="00825D67" w:rsidRDefault="00825D67">
      <w:pPr>
        <w:pStyle w:val="ConsPlusTitle"/>
        <w:jc w:val="center"/>
      </w:pPr>
      <w:r>
        <w:t>ОБЕСПЕЧЕНИЯ УСЛОВИЙ ДОСТУПНОСТИ ДЛЯ ИНВАЛИДОВ ЖИЛЫХ</w:t>
      </w:r>
    </w:p>
    <w:p w:rsidR="00825D67" w:rsidRDefault="00825D67">
      <w:pPr>
        <w:pStyle w:val="ConsPlusTitle"/>
        <w:jc w:val="center"/>
      </w:pPr>
      <w:r>
        <w:t>ПОМЕЩЕНИЙ И ОБЩЕГО ИМУЩЕСТВА В МНОГОКВАРТИРНОМ ДОМЕ</w:t>
      </w:r>
    </w:p>
    <w:p w:rsidR="00825D67" w:rsidRDefault="00825D6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5D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5D67" w:rsidRDefault="00825D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5D67" w:rsidRDefault="00825D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5D67" w:rsidRDefault="00825D67">
            <w:pPr>
              <w:pStyle w:val="ConsPlusNormal"/>
              <w:jc w:val="center"/>
            </w:pPr>
            <w:r>
              <w:rPr>
                <w:color w:val="392C69"/>
              </w:rPr>
              <w:t>Список изменяющих документов</w:t>
            </w:r>
          </w:p>
          <w:p w:rsidR="00825D67" w:rsidRDefault="00825D67">
            <w:pPr>
              <w:pStyle w:val="ConsPlusNormal"/>
              <w:jc w:val="center"/>
            </w:pPr>
            <w:r>
              <w:rPr>
                <w:color w:val="392C69"/>
              </w:rPr>
              <w:t>(</w:t>
            </w:r>
            <w:proofErr w:type="gramStart"/>
            <w:r>
              <w:rPr>
                <w:color w:val="392C69"/>
              </w:rPr>
              <w:t>в</w:t>
            </w:r>
            <w:proofErr w:type="gramEnd"/>
            <w:r>
              <w:rPr>
                <w:color w:val="392C69"/>
              </w:rPr>
              <w:t xml:space="preserve"> ред. </w:t>
            </w:r>
            <w:hyperlink r:id="rId11" w:history="1">
              <w:r>
                <w:rPr>
                  <w:color w:val="0000FF"/>
                </w:rPr>
                <w:t>Постановления</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rsidR="00825D67" w:rsidRDefault="00825D67">
            <w:pPr>
              <w:spacing w:after="1" w:line="0" w:lineRule="atLeast"/>
            </w:pPr>
          </w:p>
        </w:tc>
      </w:tr>
    </w:tbl>
    <w:p w:rsidR="00825D67" w:rsidRDefault="00825D67">
      <w:pPr>
        <w:pStyle w:val="ConsPlusNormal"/>
        <w:jc w:val="both"/>
      </w:pPr>
    </w:p>
    <w:p w:rsidR="00825D67" w:rsidRDefault="00825D67">
      <w:pPr>
        <w:pStyle w:val="ConsPlusTitle"/>
        <w:jc w:val="center"/>
        <w:outlineLvl w:val="1"/>
      </w:pPr>
      <w:r>
        <w:t>I. Общие положения</w:t>
      </w:r>
    </w:p>
    <w:p w:rsidR="00825D67" w:rsidRDefault="00825D67">
      <w:pPr>
        <w:pStyle w:val="ConsPlusNormal"/>
        <w:jc w:val="both"/>
      </w:pPr>
    </w:p>
    <w:p w:rsidR="00825D67" w:rsidRDefault="00825D67">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825D67" w:rsidRDefault="00825D67">
      <w:pPr>
        <w:pStyle w:val="ConsPlusNormal"/>
        <w:spacing w:before="220"/>
        <w:ind w:firstLine="540"/>
        <w:jc w:val="both"/>
      </w:pPr>
      <w:r>
        <w:t>2. 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825D67" w:rsidRDefault="00825D67">
      <w:pPr>
        <w:pStyle w:val="ConsPlusNormal"/>
        <w:spacing w:before="22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825D67" w:rsidRDefault="00825D67">
      <w:pPr>
        <w:pStyle w:val="ConsPlusNormal"/>
        <w:spacing w:before="220"/>
        <w:ind w:firstLine="540"/>
        <w:jc w:val="both"/>
      </w:pPr>
      <w:r>
        <w:t>3. Координацию мероприятий по приспособлению жилых помещений инвалидов с учетом потребностей инвалидов обеспечивают:</w:t>
      </w:r>
    </w:p>
    <w:p w:rsidR="00825D67" w:rsidRDefault="00825D67">
      <w:pPr>
        <w:pStyle w:val="ConsPlusNormal"/>
        <w:spacing w:before="220"/>
        <w:ind w:firstLine="540"/>
        <w:jc w:val="both"/>
      </w:pPr>
      <w:proofErr w:type="gramStart"/>
      <w:r>
        <w:t>в</w:t>
      </w:r>
      <w:proofErr w:type="gramEnd"/>
      <w:r>
        <w:t xml:space="preserve">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825D67" w:rsidRDefault="00825D67">
      <w:pPr>
        <w:pStyle w:val="ConsPlusNormal"/>
        <w:spacing w:before="220"/>
        <w:ind w:firstLine="540"/>
        <w:jc w:val="both"/>
      </w:pPr>
      <w:proofErr w:type="gramStart"/>
      <w:r>
        <w:t>в</w:t>
      </w:r>
      <w:proofErr w:type="gramEnd"/>
      <w:r>
        <w:t xml:space="preserve">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825D67" w:rsidRDefault="00825D67">
      <w:pPr>
        <w:pStyle w:val="ConsPlusNormal"/>
        <w:jc w:val="both"/>
      </w:pPr>
    </w:p>
    <w:p w:rsidR="00825D67" w:rsidRDefault="00825D67">
      <w:pPr>
        <w:pStyle w:val="ConsPlusTitle"/>
        <w:jc w:val="center"/>
        <w:outlineLvl w:val="1"/>
      </w:pPr>
      <w:r>
        <w:t>II. Обеспечение условий доступности жилых помещений</w:t>
      </w:r>
    </w:p>
    <w:p w:rsidR="00825D67" w:rsidRDefault="00825D67">
      <w:pPr>
        <w:pStyle w:val="ConsPlusTitle"/>
        <w:jc w:val="center"/>
      </w:pPr>
      <w:proofErr w:type="gramStart"/>
      <w:r>
        <w:t>и</w:t>
      </w:r>
      <w:proofErr w:type="gramEnd"/>
      <w:r>
        <w:t xml:space="preserve"> общего имущества в многоквартирном доме для инвалидов</w:t>
      </w:r>
    </w:p>
    <w:p w:rsidR="00825D67" w:rsidRDefault="00825D67">
      <w:pPr>
        <w:pStyle w:val="ConsPlusNormal"/>
        <w:jc w:val="both"/>
      </w:pPr>
    </w:p>
    <w:p w:rsidR="00825D67" w:rsidRDefault="00825D67">
      <w:pPr>
        <w:pStyle w:val="ConsPlusNormal"/>
        <w:ind w:firstLine="540"/>
        <w:jc w:val="both"/>
      </w:pPr>
      <w:r>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825D67" w:rsidRDefault="00825D67">
      <w:pPr>
        <w:pStyle w:val="ConsPlusNormal"/>
        <w:spacing w:before="220"/>
        <w:ind w:firstLine="540"/>
        <w:jc w:val="both"/>
      </w:pPr>
      <w:proofErr w:type="gramStart"/>
      <w:r>
        <w:t>а</w:t>
      </w:r>
      <w:proofErr w:type="gramEnd"/>
      <w:r>
        <w:t>)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825D67" w:rsidRDefault="00825D67">
      <w:pPr>
        <w:pStyle w:val="ConsPlusNormal"/>
        <w:spacing w:before="220"/>
        <w:ind w:firstLine="540"/>
        <w:jc w:val="both"/>
      </w:pPr>
      <w:proofErr w:type="gramStart"/>
      <w:r>
        <w:t>б</w:t>
      </w:r>
      <w:proofErr w:type="gramEnd"/>
      <w:r>
        <w:t>) стойкими расстройствами функции слуха, сопряженными с необходимостью использования вспомогательных средств;</w:t>
      </w:r>
    </w:p>
    <w:p w:rsidR="00825D67" w:rsidRDefault="00825D67">
      <w:pPr>
        <w:pStyle w:val="ConsPlusNormal"/>
        <w:spacing w:before="220"/>
        <w:ind w:firstLine="540"/>
        <w:jc w:val="both"/>
      </w:pPr>
      <w:proofErr w:type="gramStart"/>
      <w:r>
        <w:t>в</w:t>
      </w:r>
      <w:proofErr w:type="gramEnd"/>
      <w:r>
        <w:t>) стойкими расстройствами функции зрения, сопряженными с необходимостью использования собаки-проводника, иных вспомогательных средств;</w:t>
      </w:r>
    </w:p>
    <w:p w:rsidR="00825D67" w:rsidRDefault="00825D67">
      <w:pPr>
        <w:pStyle w:val="ConsPlusNormal"/>
        <w:spacing w:before="220"/>
        <w:ind w:firstLine="540"/>
        <w:jc w:val="both"/>
      </w:pPr>
      <w:proofErr w:type="gramStart"/>
      <w:r>
        <w:t>г</w:t>
      </w:r>
      <w:proofErr w:type="gramEnd"/>
      <w:r>
        <w:t>) задержками в развитии и другими нарушениями функций организма человека.</w:t>
      </w:r>
    </w:p>
    <w:p w:rsidR="00825D67" w:rsidRDefault="00825D67">
      <w:pPr>
        <w:pStyle w:val="ConsPlusNormal"/>
        <w:spacing w:before="22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825D67" w:rsidRDefault="00825D67">
      <w:pPr>
        <w:pStyle w:val="ConsPlusNormal"/>
        <w:spacing w:before="220"/>
        <w:ind w:firstLine="540"/>
        <w:jc w:val="both"/>
      </w:pPr>
      <w:proofErr w:type="gramStart"/>
      <w:r>
        <w:t>а</w:t>
      </w:r>
      <w:proofErr w:type="gramEnd"/>
      <w:r>
        <w:t>)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825D67" w:rsidRDefault="00825D67">
      <w:pPr>
        <w:pStyle w:val="ConsPlusNormal"/>
        <w:spacing w:before="220"/>
        <w:ind w:firstLine="540"/>
        <w:jc w:val="both"/>
      </w:pPr>
      <w:proofErr w:type="gramStart"/>
      <w:r>
        <w:t>б</w:t>
      </w:r>
      <w:proofErr w:type="gramEnd"/>
      <w:r>
        <w:t>) 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rsidR="00825D67" w:rsidRDefault="00825D67">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РФ от 10.02.2020 N 114)</w:t>
      </w:r>
    </w:p>
    <w:p w:rsidR="00825D67" w:rsidRDefault="00825D67">
      <w:pPr>
        <w:pStyle w:val="ConsPlusNormal"/>
        <w:spacing w:before="220"/>
        <w:ind w:firstLine="540"/>
        <w:jc w:val="both"/>
      </w:pPr>
      <w:proofErr w:type="gramStart"/>
      <w:r>
        <w:t>в</w:t>
      </w:r>
      <w:proofErr w:type="gramEnd"/>
      <w:r>
        <w:t>)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825D67" w:rsidRDefault="00825D67">
      <w:pPr>
        <w:pStyle w:val="ConsPlusNormal"/>
        <w:spacing w:before="220"/>
        <w:ind w:firstLine="540"/>
        <w:jc w:val="both"/>
      </w:pPr>
      <w:proofErr w:type="gramStart"/>
      <w:r>
        <w:t>г</w:t>
      </w:r>
      <w:proofErr w:type="gramEnd"/>
      <w:r>
        <w:t>)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825D67" w:rsidRDefault="00825D67">
      <w:pPr>
        <w:pStyle w:val="ConsPlusNormal"/>
        <w:spacing w:before="220"/>
        <w:ind w:firstLine="540"/>
        <w:jc w:val="both"/>
      </w:pPr>
      <w:proofErr w:type="gramStart"/>
      <w:r>
        <w:t>д</w:t>
      </w:r>
      <w:proofErr w:type="gramEnd"/>
      <w:r>
        <w:t>)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r>
        <w:lastRenderedPageBreak/>
        <w:t>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825D67" w:rsidRDefault="00825D67">
      <w:pPr>
        <w:pStyle w:val="ConsPlusNormal"/>
        <w:spacing w:before="22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rsidR="00825D67" w:rsidRDefault="00825D67">
      <w:pPr>
        <w:pStyle w:val="ConsPlusNormal"/>
        <w:spacing w:before="22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825D67" w:rsidRDefault="00825D67">
      <w:pPr>
        <w:pStyle w:val="ConsPlusNormal"/>
        <w:spacing w:before="220"/>
        <w:ind w:firstLine="540"/>
        <w:jc w:val="both"/>
      </w:pPr>
      <w:r>
        <w:t>7. В состав федеральной комиссии включаются представители:</w:t>
      </w:r>
    </w:p>
    <w:p w:rsidR="00825D67" w:rsidRDefault="00825D67">
      <w:pPr>
        <w:pStyle w:val="ConsPlusNormal"/>
        <w:spacing w:before="220"/>
        <w:ind w:firstLine="540"/>
        <w:jc w:val="both"/>
      </w:pPr>
      <w:proofErr w:type="gramStart"/>
      <w:r>
        <w:t>а</w:t>
      </w:r>
      <w:proofErr w:type="gramEnd"/>
      <w:r>
        <w:t>) уполномоченного федерального органа;</w:t>
      </w:r>
    </w:p>
    <w:p w:rsidR="00825D67" w:rsidRDefault="00825D67">
      <w:pPr>
        <w:pStyle w:val="ConsPlusNormal"/>
        <w:spacing w:before="220"/>
        <w:ind w:firstLine="540"/>
        <w:jc w:val="both"/>
      </w:pPr>
      <w:proofErr w:type="gramStart"/>
      <w:r>
        <w:t>б</w:t>
      </w:r>
      <w:proofErr w:type="gramEnd"/>
      <w:r>
        <w:t>) органов государственного жилищного надзора;</w:t>
      </w:r>
    </w:p>
    <w:p w:rsidR="00825D67" w:rsidRDefault="00825D67">
      <w:pPr>
        <w:pStyle w:val="ConsPlusNormal"/>
        <w:spacing w:before="220"/>
        <w:ind w:firstLine="540"/>
        <w:jc w:val="both"/>
      </w:pPr>
      <w:proofErr w:type="gramStart"/>
      <w:r>
        <w:t>в</w:t>
      </w:r>
      <w:proofErr w:type="gramEnd"/>
      <w:r>
        <w:t>) общественных объединений инвалидов.</w:t>
      </w:r>
    </w:p>
    <w:p w:rsidR="00825D67" w:rsidRDefault="00825D67">
      <w:pPr>
        <w:pStyle w:val="ConsPlusNormal"/>
        <w:spacing w:before="220"/>
        <w:ind w:firstLine="540"/>
        <w:jc w:val="both"/>
      </w:pPr>
      <w:r>
        <w:t>8. В состав региональной комиссии включаются представители:</w:t>
      </w:r>
    </w:p>
    <w:p w:rsidR="00825D67" w:rsidRDefault="00825D67">
      <w:pPr>
        <w:pStyle w:val="ConsPlusNormal"/>
        <w:spacing w:before="220"/>
        <w:ind w:firstLine="540"/>
        <w:jc w:val="both"/>
      </w:pPr>
      <w:proofErr w:type="gramStart"/>
      <w:r>
        <w:t>а</w:t>
      </w:r>
      <w:proofErr w:type="gramEnd"/>
      <w:r>
        <w:t>) органов государственного жилищного надзора;</w:t>
      </w:r>
    </w:p>
    <w:p w:rsidR="00825D67" w:rsidRDefault="00825D67">
      <w:pPr>
        <w:pStyle w:val="ConsPlusNormal"/>
        <w:spacing w:before="220"/>
        <w:ind w:firstLine="540"/>
        <w:jc w:val="both"/>
      </w:pPr>
      <w:proofErr w:type="gramStart"/>
      <w:r>
        <w:t>б</w:t>
      </w:r>
      <w:proofErr w:type="gramEnd"/>
      <w:r>
        <w:t>)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825D67" w:rsidRDefault="00825D67">
      <w:pPr>
        <w:pStyle w:val="ConsPlusNormal"/>
        <w:spacing w:before="220"/>
        <w:ind w:firstLine="540"/>
        <w:jc w:val="both"/>
      </w:pPr>
      <w:proofErr w:type="gramStart"/>
      <w:r>
        <w:t>в</w:t>
      </w:r>
      <w:proofErr w:type="gramEnd"/>
      <w:r>
        <w:t>) общественных объединений инвалидов.</w:t>
      </w:r>
    </w:p>
    <w:p w:rsidR="00825D67" w:rsidRDefault="00825D67">
      <w:pPr>
        <w:pStyle w:val="ConsPlusNormal"/>
        <w:spacing w:before="220"/>
        <w:ind w:firstLine="540"/>
        <w:jc w:val="both"/>
      </w:pPr>
      <w:r>
        <w:t>9. В состав муниципальной комиссии включаются представители:</w:t>
      </w:r>
    </w:p>
    <w:p w:rsidR="00825D67" w:rsidRDefault="00825D67">
      <w:pPr>
        <w:pStyle w:val="ConsPlusNormal"/>
        <w:spacing w:before="220"/>
        <w:ind w:firstLine="540"/>
        <w:jc w:val="both"/>
      </w:pPr>
      <w:proofErr w:type="gramStart"/>
      <w:r>
        <w:t>а</w:t>
      </w:r>
      <w:proofErr w:type="gramEnd"/>
      <w:r>
        <w:t>) органов муниципального жилищного контроля;</w:t>
      </w:r>
    </w:p>
    <w:p w:rsidR="00825D67" w:rsidRDefault="00825D67">
      <w:pPr>
        <w:pStyle w:val="ConsPlusNormal"/>
        <w:spacing w:before="220"/>
        <w:ind w:firstLine="540"/>
        <w:jc w:val="both"/>
      </w:pPr>
      <w:proofErr w:type="gramStart"/>
      <w:r>
        <w:t>б</w:t>
      </w:r>
      <w:proofErr w:type="gramEnd"/>
      <w:r>
        <w:t>) органов местного самоуправления, в том числе в сфере социальной защиты населения, в сфере архитектуры и градостроительства;</w:t>
      </w:r>
    </w:p>
    <w:p w:rsidR="00825D67" w:rsidRDefault="00825D67">
      <w:pPr>
        <w:pStyle w:val="ConsPlusNormal"/>
        <w:spacing w:before="220"/>
        <w:ind w:firstLine="540"/>
        <w:jc w:val="both"/>
      </w:pPr>
      <w:proofErr w:type="gramStart"/>
      <w:r>
        <w:t>в</w:t>
      </w:r>
      <w:proofErr w:type="gramEnd"/>
      <w:r>
        <w:t>) общественных объединений инвалидов.</w:t>
      </w:r>
    </w:p>
    <w:p w:rsidR="00825D67" w:rsidRDefault="00825D67">
      <w:pPr>
        <w:pStyle w:val="ConsPlusNormal"/>
        <w:spacing w:before="220"/>
        <w:ind w:firstLine="540"/>
        <w:jc w:val="both"/>
      </w:pPr>
      <w:r>
        <w:lastRenderedPageBreak/>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25D67" w:rsidRDefault="00825D67">
      <w:pPr>
        <w:pStyle w:val="ConsPlusNormal"/>
        <w:spacing w:before="220"/>
        <w:ind w:firstLine="540"/>
        <w:jc w:val="both"/>
      </w:pPr>
      <w:r>
        <w:t>11. Решения комиссии принимаются большинством голосов членов комиссии.</w:t>
      </w:r>
    </w:p>
    <w:p w:rsidR="00825D67" w:rsidRDefault="00825D67">
      <w:pPr>
        <w:pStyle w:val="ConsPlusNormal"/>
        <w:spacing w:before="22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825D67" w:rsidRDefault="00825D67">
      <w:pPr>
        <w:pStyle w:val="ConsPlusNormal"/>
        <w:spacing w:before="22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825D67" w:rsidRDefault="00825D67">
      <w:pPr>
        <w:pStyle w:val="ConsPlusNormal"/>
        <w:spacing w:before="220"/>
        <w:ind w:firstLine="540"/>
        <w:jc w:val="both"/>
      </w:pPr>
      <w:proofErr w:type="gramStart"/>
      <w:r>
        <w:t>а</w:t>
      </w:r>
      <w:proofErr w:type="gramEnd"/>
      <w:r>
        <w:t>) описание характеристик жилого помещения инвалида, составленное на основании результатов обследования;</w:t>
      </w:r>
    </w:p>
    <w:p w:rsidR="00825D67" w:rsidRDefault="00825D67">
      <w:pPr>
        <w:pStyle w:val="ConsPlusNormal"/>
        <w:spacing w:before="220"/>
        <w:ind w:firstLine="540"/>
        <w:jc w:val="both"/>
      </w:pPr>
      <w:proofErr w:type="gramStart"/>
      <w:r>
        <w:t>б</w:t>
      </w:r>
      <w:proofErr w:type="gramEnd"/>
      <w:r>
        <w:t xml:space="preserve">) перечень требований из числа требований, предусмотренных </w:t>
      </w:r>
      <w:hyperlink w:anchor="P111" w:history="1">
        <w:r>
          <w:rPr>
            <w:color w:val="0000FF"/>
          </w:rPr>
          <w:t>разделами III</w:t>
        </w:r>
      </w:hyperlink>
      <w:r>
        <w:t xml:space="preserve"> и </w:t>
      </w:r>
      <w:hyperlink w:anchor="P156"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rsidR="00825D67" w:rsidRDefault="00825D67">
      <w:pPr>
        <w:pStyle w:val="ConsPlusNormal"/>
        <w:spacing w:before="220"/>
        <w:ind w:firstLine="540"/>
        <w:jc w:val="both"/>
      </w:pPr>
      <w:proofErr w:type="gramStart"/>
      <w:r>
        <w:t>в</w:t>
      </w:r>
      <w:proofErr w:type="gramEnd"/>
      <w:r>
        <w:t>)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825D67" w:rsidRDefault="00825D67">
      <w:pPr>
        <w:pStyle w:val="ConsPlusNormal"/>
        <w:spacing w:before="220"/>
        <w:ind w:firstLine="540"/>
        <w:jc w:val="both"/>
      </w:pPr>
      <w:proofErr w:type="gramStart"/>
      <w:r>
        <w:t>г</w:t>
      </w:r>
      <w:proofErr w:type="gramEnd"/>
      <w:r>
        <w:t>)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825D67" w:rsidRDefault="00825D67">
      <w:pPr>
        <w:pStyle w:val="ConsPlusNormal"/>
        <w:spacing w:before="220"/>
        <w:ind w:firstLine="540"/>
        <w:jc w:val="both"/>
      </w:pPr>
      <w:proofErr w:type="gramStart"/>
      <w:r>
        <w:t>д</w:t>
      </w:r>
      <w:proofErr w:type="gramEnd"/>
      <w:r>
        <w:t>)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825D67" w:rsidRDefault="00825D67">
      <w:pPr>
        <w:pStyle w:val="ConsPlusNormal"/>
        <w:spacing w:before="220"/>
        <w:ind w:firstLine="540"/>
        <w:jc w:val="both"/>
      </w:pPr>
      <w: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r>
        <w:t xml:space="preserve">13. </w:t>
      </w:r>
      <w:hyperlink r:id="rId13" w:history="1">
        <w:r>
          <w:rPr>
            <w:color w:val="0000FF"/>
          </w:rPr>
          <w:t>Форма</w:t>
        </w:r>
      </w:hyperlink>
      <w:r>
        <w:t xml:space="preserve"> акта обследования утверждается Министерством строительства и жилищно-коммунального хозяйства Российской Федерации.</w:t>
      </w:r>
    </w:p>
    <w:p w:rsidR="00825D67" w:rsidRDefault="00825D67">
      <w:pPr>
        <w:pStyle w:val="ConsPlusNormal"/>
        <w:spacing w:before="220"/>
        <w:ind w:firstLine="540"/>
        <w:jc w:val="both"/>
      </w:pPr>
      <w:r>
        <w:t>14. Перечень мероприятий может включать в себя:</w:t>
      </w:r>
    </w:p>
    <w:p w:rsidR="00825D67" w:rsidRDefault="00825D67">
      <w:pPr>
        <w:pStyle w:val="ConsPlusNormal"/>
        <w:spacing w:before="220"/>
        <w:ind w:firstLine="540"/>
        <w:jc w:val="both"/>
      </w:pPr>
      <w:proofErr w:type="gramStart"/>
      <w:r>
        <w:t>а</w:t>
      </w:r>
      <w:proofErr w:type="gramEnd"/>
      <w:r>
        <w:t xml:space="preserve">)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w:t>
      </w:r>
      <w:r>
        <w:lastRenderedPageBreak/>
        <w:t xml:space="preserve">проведения таких мероприятий жилое помещение инвалида должно быть приведено в соответствие с требованиями, предусмотренными </w:t>
      </w:r>
      <w:hyperlink w:anchor="P156" w:history="1">
        <w:r>
          <w:rPr>
            <w:color w:val="0000FF"/>
          </w:rPr>
          <w:t>разделом IV</w:t>
        </w:r>
      </w:hyperlink>
      <w:r>
        <w:t xml:space="preserve"> настоящих Правил;</w:t>
      </w:r>
    </w:p>
    <w:p w:rsidR="00825D67" w:rsidRDefault="00825D67">
      <w:pPr>
        <w:pStyle w:val="ConsPlusNormal"/>
        <w:spacing w:before="220"/>
        <w:ind w:firstLine="540"/>
        <w:jc w:val="both"/>
      </w:pPr>
      <w:proofErr w:type="gramStart"/>
      <w:r>
        <w:t>б</w:t>
      </w:r>
      <w:proofErr w:type="gramEnd"/>
      <w:r>
        <w:t xml:space="preserve">)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111" w:history="1">
        <w:r>
          <w:rPr>
            <w:color w:val="0000FF"/>
          </w:rPr>
          <w:t>разделом III</w:t>
        </w:r>
      </w:hyperlink>
      <w:r>
        <w:t xml:space="preserve"> настоящих Правил;</w:t>
      </w:r>
    </w:p>
    <w:p w:rsidR="00825D67" w:rsidRDefault="00825D67">
      <w:pPr>
        <w:pStyle w:val="ConsPlusNormal"/>
        <w:spacing w:before="220"/>
        <w:ind w:firstLine="540"/>
        <w:jc w:val="both"/>
      </w:pPr>
      <w:proofErr w:type="gramStart"/>
      <w:r>
        <w:t>в</w:t>
      </w:r>
      <w:proofErr w:type="gramEnd"/>
      <w:r>
        <w:t>)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825D67" w:rsidRDefault="00825D67">
      <w:pPr>
        <w:pStyle w:val="ConsPlusNormal"/>
        <w:spacing w:before="220"/>
        <w:ind w:firstLine="540"/>
        <w:jc w:val="both"/>
      </w:pPr>
      <w:r>
        <w:t>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825D67" w:rsidRDefault="00825D67">
      <w:pPr>
        <w:pStyle w:val="ConsPlusNormal"/>
        <w:spacing w:before="220"/>
        <w:ind w:firstLine="540"/>
        <w:jc w:val="both"/>
      </w:pPr>
      <w:r>
        <w:t>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825D67" w:rsidRDefault="00825D67">
      <w:pPr>
        <w:pStyle w:val="ConsPlusNormal"/>
        <w:spacing w:before="22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825D67" w:rsidRDefault="00825D67">
      <w:pPr>
        <w:pStyle w:val="ConsPlusNormal"/>
        <w:spacing w:before="220"/>
        <w:ind w:firstLine="540"/>
        <w:jc w:val="both"/>
      </w:pPr>
      <w:bookmarkStart w:id="1" w:name="P99"/>
      <w:bookmarkEnd w:id="1"/>
      <w:proofErr w:type="gramStart"/>
      <w:r>
        <w:t>а</w:t>
      </w:r>
      <w:proofErr w:type="gramEnd"/>
      <w:r>
        <w:t>)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bookmarkStart w:id="2" w:name="P100"/>
      <w:bookmarkEnd w:id="2"/>
      <w:proofErr w:type="gramStart"/>
      <w:r>
        <w:t>б</w:t>
      </w:r>
      <w:proofErr w:type="gramEnd"/>
      <w:r>
        <w:t>)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25D67" w:rsidRDefault="00825D67">
      <w:pPr>
        <w:pStyle w:val="ConsPlusNormal"/>
        <w:spacing w:before="220"/>
        <w:ind w:firstLine="540"/>
        <w:jc w:val="both"/>
      </w:pPr>
      <w:r>
        <w:t xml:space="preserve">18. Результатом работы комиссии является заключение о возможности приспособления </w:t>
      </w:r>
      <w:r>
        <w:lastRenderedPageBreak/>
        <w:t>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825D67" w:rsidRDefault="00825D67">
      <w:pPr>
        <w:pStyle w:val="ConsPlusNormal"/>
        <w:spacing w:before="220"/>
        <w:ind w:firstLine="540"/>
        <w:jc w:val="both"/>
      </w:pPr>
      <w:bookmarkStart w:id="3" w:name="P102"/>
      <w:bookmarkEnd w:id="3"/>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825D67" w:rsidRDefault="00825D67">
      <w:pPr>
        <w:pStyle w:val="ConsPlusNormal"/>
        <w:spacing w:before="220"/>
        <w:ind w:firstLine="540"/>
        <w:jc w:val="both"/>
      </w:pPr>
      <w:proofErr w:type="gramStart"/>
      <w:r>
        <w:t>а</w:t>
      </w:r>
      <w:proofErr w:type="gramEnd"/>
      <w:r>
        <w:t>) акта обследования;</w:t>
      </w:r>
    </w:p>
    <w:p w:rsidR="00825D67" w:rsidRDefault="00825D67">
      <w:pPr>
        <w:pStyle w:val="ConsPlusNormal"/>
        <w:spacing w:before="220"/>
        <w:ind w:firstLine="540"/>
        <w:jc w:val="both"/>
      </w:pPr>
      <w:proofErr w:type="gramStart"/>
      <w:r>
        <w:t>б</w:t>
      </w:r>
      <w:proofErr w:type="gramEnd"/>
      <w:r>
        <w:t xml:space="preserve">)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9" w:history="1">
        <w:r>
          <w:rPr>
            <w:color w:val="0000FF"/>
          </w:rPr>
          <w:t>подпунктом "а" пункта 17</w:t>
        </w:r>
      </w:hyperlink>
      <w:r>
        <w:t xml:space="preserve"> настоящих Правил.</w:t>
      </w:r>
    </w:p>
    <w:p w:rsidR="00825D67" w:rsidRDefault="00825D67">
      <w:pPr>
        <w:pStyle w:val="ConsPlusNormal"/>
        <w:spacing w:before="220"/>
        <w:ind w:firstLine="540"/>
        <w:jc w:val="both"/>
      </w:pPr>
      <w:bookmarkStart w:id="4" w:name="P105"/>
      <w:bookmarkEnd w:id="4"/>
      <w:r>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825D67" w:rsidRDefault="00825D67">
      <w:pPr>
        <w:pStyle w:val="ConsPlusNormal"/>
        <w:spacing w:before="220"/>
        <w:ind w:firstLine="540"/>
        <w:jc w:val="both"/>
      </w:pPr>
      <w:proofErr w:type="gramStart"/>
      <w:r>
        <w:t>а</w:t>
      </w:r>
      <w:proofErr w:type="gramEnd"/>
      <w:r>
        <w:t>) акта обследования;</w:t>
      </w:r>
    </w:p>
    <w:p w:rsidR="00825D67" w:rsidRDefault="00825D67">
      <w:pPr>
        <w:pStyle w:val="ConsPlusNormal"/>
        <w:spacing w:before="220"/>
        <w:ind w:firstLine="540"/>
        <w:jc w:val="both"/>
      </w:pPr>
      <w:proofErr w:type="gramStart"/>
      <w:r>
        <w:t>б</w:t>
      </w:r>
      <w:proofErr w:type="gramEnd"/>
      <w:r>
        <w:t xml:space="preserve">)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100" w:history="1">
        <w:r>
          <w:rPr>
            <w:color w:val="0000FF"/>
          </w:rPr>
          <w:t>подпунктом "б" пункта 17</w:t>
        </w:r>
      </w:hyperlink>
      <w:r>
        <w:t xml:space="preserve"> настоящих Правил.</w:t>
      </w:r>
    </w:p>
    <w:p w:rsidR="00825D67" w:rsidRDefault="00825D67">
      <w:pPr>
        <w:pStyle w:val="ConsPlusNormal"/>
        <w:spacing w:before="220"/>
        <w:ind w:firstLine="540"/>
        <w:jc w:val="both"/>
      </w:pPr>
      <w:r>
        <w:t>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825D67" w:rsidRDefault="00825D67">
      <w:pPr>
        <w:pStyle w:val="ConsPlusNormal"/>
        <w:spacing w:before="220"/>
        <w:ind w:firstLine="540"/>
        <w:jc w:val="both"/>
      </w:pPr>
      <w:r>
        <w:t xml:space="preserve">22. Для принятия решения о включении мероприятий в план мероприятий заключение, предусмотренное </w:t>
      </w:r>
      <w:hyperlink w:anchor="P102"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825D67" w:rsidRDefault="00825D67">
      <w:pPr>
        <w:pStyle w:val="ConsPlusNormal"/>
        <w:jc w:val="both"/>
      </w:pPr>
    </w:p>
    <w:p w:rsidR="00825D67" w:rsidRDefault="00825D67">
      <w:pPr>
        <w:pStyle w:val="ConsPlusTitle"/>
        <w:jc w:val="center"/>
        <w:outlineLvl w:val="1"/>
      </w:pPr>
      <w:bookmarkStart w:id="5" w:name="P111"/>
      <w:bookmarkEnd w:id="5"/>
      <w:r>
        <w:t>III. Требования к доступности жилого помещения и общего</w:t>
      </w:r>
    </w:p>
    <w:p w:rsidR="00825D67" w:rsidRDefault="00825D67">
      <w:pPr>
        <w:pStyle w:val="ConsPlusTitle"/>
        <w:jc w:val="center"/>
      </w:pPr>
      <w:proofErr w:type="gramStart"/>
      <w:r>
        <w:t>имущества</w:t>
      </w:r>
      <w:proofErr w:type="gramEnd"/>
      <w:r>
        <w:t xml:space="preserve"> в многоквартирном доме для инвалида</w:t>
      </w:r>
    </w:p>
    <w:p w:rsidR="00825D67" w:rsidRDefault="00825D67">
      <w:pPr>
        <w:pStyle w:val="ConsPlusNormal"/>
        <w:jc w:val="both"/>
      </w:pPr>
    </w:p>
    <w:p w:rsidR="00825D67" w:rsidRDefault="00825D67">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825D67" w:rsidRDefault="00825D67">
      <w:pPr>
        <w:pStyle w:val="ConsPlusNormal"/>
        <w:spacing w:before="22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rsidR="00825D67" w:rsidRDefault="00825D67">
      <w:pPr>
        <w:pStyle w:val="ConsPlusNormal"/>
        <w:spacing w:before="22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825D67" w:rsidRDefault="00825D67">
      <w:pPr>
        <w:pStyle w:val="ConsPlusNormal"/>
        <w:spacing w:before="220"/>
        <w:ind w:firstLine="540"/>
        <w:jc w:val="both"/>
      </w:pPr>
      <w:r>
        <w:lastRenderedPageBreak/>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825D67" w:rsidRDefault="00825D67">
      <w:pPr>
        <w:pStyle w:val="ConsPlusNormal"/>
        <w:spacing w:before="220"/>
        <w:ind w:firstLine="540"/>
        <w:jc w:val="both"/>
      </w:pPr>
      <w:r>
        <w:t>На перепадах горизонтальных поверхностей высотой более 0,45 метра устанавливаются ограждения с поручнями.</w:t>
      </w:r>
    </w:p>
    <w:p w:rsidR="00825D67" w:rsidRDefault="00825D67">
      <w:pPr>
        <w:pStyle w:val="ConsPlusNormal"/>
        <w:spacing w:before="220"/>
        <w:ind w:firstLine="540"/>
        <w:jc w:val="both"/>
      </w:pPr>
      <w:r>
        <w:t>24. На участке дорожного покрытия перед крыльцом многоквартирного дома, в котором проживает инвалид, оборудуются:</w:t>
      </w:r>
    </w:p>
    <w:p w:rsidR="00825D67" w:rsidRDefault="00825D67">
      <w:pPr>
        <w:pStyle w:val="ConsPlusNormal"/>
        <w:spacing w:before="220"/>
        <w:ind w:firstLine="540"/>
        <w:jc w:val="both"/>
      </w:pPr>
      <w:proofErr w:type="gramStart"/>
      <w:r>
        <w:t>а</w:t>
      </w:r>
      <w:proofErr w:type="gramEnd"/>
      <w:r>
        <w:t>)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825D67" w:rsidRDefault="00825D67">
      <w:pPr>
        <w:pStyle w:val="ConsPlusNormal"/>
        <w:spacing w:before="220"/>
        <w:ind w:firstLine="540"/>
        <w:jc w:val="both"/>
      </w:pPr>
      <w:proofErr w:type="gramStart"/>
      <w:r>
        <w:t>б</w:t>
      </w:r>
      <w:proofErr w:type="gramEnd"/>
      <w:r>
        <w:t>) разворотная площадка для кресла-коляски перед пандусом размером 1,5 x 1,5 метра;</w:t>
      </w:r>
    </w:p>
    <w:p w:rsidR="00825D67" w:rsidRDefault="00825D67">
      <w:pPr>
        <w:pStyle w:val="ConsPlusNormal"/>
        <w:spacing w:before="220"/>
        <w:ind w:firstLine="540"/>
        <w:jc w:val="both"/>
      </w:pPr>
      <w:proofErr w:type="gramStart"/>
      <w:r>
        <w:t>в</w:t>
      </w:r>
      <w:proofErr w:type="gramEnd"/>
      <w:r>
        <w:t>) металлические пандусы, жестко закрепленные на неровных покрытиях или на ступенях лестницы.</w:t>
      </w:r>
    </w:p>
    <w:p w:rsidR="00825D67" w:rsidRDefault="00825D67">
      <w:pPr>
        <w:pStyle w:val="ConsPlusNormal"/>
        <w:spacing w:before="220"/>
        <w:ind w:firstLine="540"/>
        <w:jc w:val="both"/>
      </w:pPr>
      <w:r>
        <w:t>25. Крыльцо многоквартирного дома, в котором проживает инвалид, и входная площадка должны отвечать следующим требованиям:</w:t>
      </w:r>
    </w:p>
    <w:p w:rsidR="00825D67" w:rsidRDefault="00825D67">
      <w:pPr>
        <w:pStyle w:val="ConsPlusNormal"/>
        <w:spacing w:before="220"/>
        <w:ind w:firstLine="540"/>
        <w:jc w:val="both"/>
      </w:pPr>
      <w:proofErr w:type="gramStart"/>
      <w:r>
        <w:t>а</w:t>
      </w:r>
      <w:proofErr w:type="gramEnd"/>
      <w:r>
        <w:t>)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825D67" w:rsidRDefault="00825D67">
      <w:pPr>
        <w:pStyle w:val="ConsPlusNormal"/>
        <w:spacing w:before="220"/>
        <w:ind w:firstLine="540"/>
        <w:jc w:val="both"/>
      </w:pPr>
      <w:proofErr w:type="gramStart"/>
      <w:r>
        <w:t>б</w:t>
      </w:r>
      <w:proofErr w:type="gramEnd"/>
      <w:r>
        <w:t>)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825D67" w:rsidRDefault="00825D67">
      <w:pPr>
        <w:pStyle w:val="ConsPlusNormal"/>
        <w:spacing w:before="220"/>
        <w:ind w:firstLine="540"/>
        <w:jc w:val="both"/>
      </w:pPr>
      <w:proofErr w:type="gramStart"/>
      <w:r>
        <w:t>в</w:t>
      </w:r>
      <w:proofErr w:type="gramEnd"/>
      <w:r>
        <w:t>) входная площадка при открывании дверей наружу должна быть не менее 1,4 x 2 метра или 1,5 x 1,85 метра;</w:t>
      </w:r>
    </w:p>
    <w:p w:rsidR="00825D67" w:rsidRDefault="00825D67">
      <w:pPr>
        <w:pStyle w:val="ConsPlusNormal"/>
        <w:spacing w:before="220"/>
        <w:ind w:firstLine="540"/>
        <w:jc w:val="both"/>
      </w:pPr>
      <w:proofErr w:type="gramStart"/>
      <w:r>
        <w:t>г</w:t>
      </w:r>
      <w:proofErr w:type="gramEnd"/>
      <w:r>
        <w:t>) входная площадка с пандусом должна быть не менее 2,2 x 2,2 метра, поперечный уклон покрытий должен быть в пределах 1 - 2 процентов.</w:t>
      </w:r>
    </w:p>
    <w:p w:rsidR="00825D67" w:rsidRDefault="00825D67">
      <w:pPr>
        <w:pStyle w:val="ConsPlusNormal"/>
        <w:spacing w:before="220"/>
        <w:ind w:firstLine="540"/>
        <w:jc w:val="both"/>
      </w:pPr>
      <w:r>
        <w:t>26. Лестница крыльца многоквартирного дома, в котором проживает инвалид, должна отвечать следующим требованиям:</w:t>
      </w:r>
    </w:p>
    <w:p w:rsidR="00825D67" w:rsidRDefault="00825D67">
      <w:pPr>
        <w:pStyle w:val="ConsPlusNormal"/>
        <w:spacing w:before="220"/>
        <w:ind w:firstLine="540"/>
        <w:jc w:val="both"/>
      </w:pPr>
      <w:proofErr w:type="gramStart"/>
      <w:r>
        <w:t>а</w:t>
      </w:r>
      <w:proofErr w:type="gramEnd"/>
      <w:r>
        <w:t>) число подъемов (ступеней) в одном перепаде уровней должно быть не менее 3 и не более 12;</w:t>
      </w:r>
    </w:p>
    <w:p w:rsidR="00825D67" w:rsidRDefault="00825D67">
      <w:pPr>
        <w:pStyle w:val="ConsPlusNormal"/>
        <w:spacing w:before="220"/>
        <w:ind w:firstLine="540"/>
        <w:jc w:val="both"/>
      </w:pPr>
      <w:proofErr w:type="gramStart"/>
      <w:r>
        <w:t>б</w:t>
      </w:r>
      <w:proofErr w:type="gramEnd"/>
      <w:r>
        <w:t>) поверхность ступеней должна иметь антискользящее покрытие и быть шероховатой;</w:t>
      </w:r>
    </w:p>
    <w:p w:rsidR="00825D67" w:rsidRDefault="00825D67">
      <w:pPr>
        <w:pStyle w:val="ConsPlusNormal"/>
        <w:spacing w:before="220"/>
        <w:ind w:firstLine="540"/>
        <w:jc w:val="both"/>
      </w:pPr>
      <w:proofErr w:type="gramStart"/>
      <w:r>
        <w:t>в</w:t>
      </w:r>
      <w:proofErr w:type="gramEnd"/>
      <w:r>
        <w:t>)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825D67" w:rsidRDefault="00825D67">
      <w:pPr>
        <w:pStyle w:val="ConsPlusNormal"/>
        <w:spacing w:before="220"/>
        <w:ind w:firstLine="540"/>
        <w:jc w:val="both"/>
      </w:pPr>
      <w:proofErr w:type="gramStart"/>
      <w:r>
        <w:t>г</w:t>
      </w:r>
      <w:proofErr w:type="gramEnd"/>
      <w:r>
        <w:t>) верхняя и нижняя ступени должны выделяться цветом или фактурой;</w:t>
      </w:r>
    </w:p>
    <w:p w:rsidR="00825D67" w:rsidRDefault="00825D67">
      <w:pPr>
        <w:pStyle w:val="ConsPlusNormal"/>
        <w:spacing w:before="220"/>
        <w:ind w:firstLine="540"/>
        <w:jc w:val="both"/>
      </w:pPr>
      <w:proofErr w:type="gramStart"/>
      <w:r>
        <w:t>д</w:t>
      </w:r>
      <w:proofErr w:type="gramEnd"/>
      <w:r>
        <w:t>) перед открытой лестницей за 0,8 - 0,9 метра оборудуются предупредительные тактильные полосы шириной 0,3 - 0,5 метра.</w:t>
      </w:r>
    </w:p>
    <w:p w:rsidR="00825D67" w:rsidRDefault="00825D67">
      <w:pPr>
        <w:pStyle w:val="ConsPlusNormal"/>
        <w:spacing w:before="220"/>
        <w:ind w:firstLine="540"/>
        <w:jc w:val="both"/>
      </w:pPr>
      <w:r>
        <w:lastRenderedPageBreak/>
        <w:t>27. Пандус крыльца многоквартирного дома, в котором проживает инвалид, должен отвечать следующим требованиям:</w:t>
      </w:r>
    </w:p>
    <w:p w:rsidR="00825D67" w:rsidRDefault="00825D67">
      <w:pPr>
        <w:pStyle w:val="ConsPlusNormal"/>
        <w:spacing w:before="220"/>
        <w:ind w:firstLine="540"/>
        <w:jc w:val="both"/>
      </w:pPr>
      <w:proofErr w:type="gramStart"/>
      <w:r>
        <w:t>а</w:t>
      </w:r>
      <w:proofErr w:type="gramEnd"/>
      <w:r>
        <w:t>) наклонная часть (марш) пандуса должна иметь сплошную поверхность и длину не более 9 метров;</w:t>
      </w:r>
    </w:p>
    <w:p w:rsidR="00825D67" w:rsidRDefault="00825D67">
      <w:pPr>
        <w:pStyle w:val="ConsPlusNormal"/>
        <w:spacing w:before="220"/>
        <w:ind w:firstLine="540"/>
        <w:jc w:val="both"/>
      </w:pPr>
      <w:proofErr w:type="gramStart"/>
      <w:r>
        <w:t>б</w:t>
      </w:r>
      <w:proofErr w:type="gramEnd"/>
      <w:r>
        <w:t>)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825D67" w:rsidRDefault="00825D67">
      <w:pPr>
        <w:pStyle w:val="ConsPlusNormal"/>
        <w:spacing w:before="220"/>
        <w:ind w:firstLine="540"/>
        <w:jc w:val="both"/>
      </w:pPr>
      <w:proofErr w:type="gramStart"/>
      <w:r>
        <w:t>в</w:t>
      </w:r>
      <w:proofErr w:type="gramEnd"/>
      <w:r>
        <w:t>) промежуточные горизонтальные площадки при высоте пандуса крыльца более 0,8 метра при прямом движении:</w:t>
      </w:r>
    </w:p>
    <w:p w:rsidR="00825D67" w:rsidRDefault="00825D67">
      <w:pPr>
        <w:pStyle w:val="ConsPlusNormal"/>
        <w:spacing w:before="220"/>
        <w:ind w:firstLine="540"/>
        <w:jc w:val="both"/>
      </w:pPr>
      <w:proofErr w:type="gramStart"/>
      <w:r>
        <w:t>при</w:t>
      </w:r>
      <w:proofErr w:type="gramEnd"/>
      <w:r>
        <w:t xml:space="preserve"> отсутствии поворота или разворота должны иметь ширину не менее 1 метра, глубину до 1,4 метра;</w:t>
      </w:r>
    </w:p>
    <w:p w:rsidR="00825D67" w:rsidRDefault="00825D67">
      <w:pPr>
        <w:pStyle w:val="ConsPlusNormal"/>
        <w:spacing w:before="220"/>
        <w:ind w:firstLine="540"/>
        <w:jc w:val="both"/>
      </w:pPr>
      <w:proofErr w:type="gramStart"/>
      <w:r>
        <w:t>при</w:t>
      </w:r>
      <w:proofErr w:type="gramEnd"/>
      <w:r>
        <w:t xml:space="preserve">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825D67" w:rsidRDefault="00825D67">
      <w:pPr>
        <w:pStyle w:val="ConsPlusNormal"/>
        <w:spacing w:before="220"/>
        <w:ind w:firstLine="540"/>
        <w:jc w:val="both"/>
      </w:pPr>
      <w:proofErr w:type="gramStart"/>
      <w:r>
        <w:t>г</w:t>
      </w:r>
      <w:proofErr w:type="gramEnd"/>
      <w:r>
        <w:t>)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825D67" w:rsidRDefault="00825D67">
      <w:pPr>
        <w:pStyle w:val="ConsPlusNormal"/>
        <w:spacing w:before="220"/>
        <w:ind w:firstLine="540"/>
        <w:jc w:val="both"/>
      </w:pPr>
      <w:proofErr w:type="gramStart"/>
      <w:r>
        <w:t>д</w:t>
      </w:r>
      <w:proofErr w:type="gramEnd"/>
      <w:r>
        <w:t>)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825D67" w:rsidRDefault="00825D67">
      <w:pPr>
        <w:pStyle w:val="ConsPlusNormal"/>
        <w:spacing w:before="220"/>
        <w:ind w:firstLine="540"/>
        <w:jc w:val="both"/>
      </w:pPr>
      <w: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825D67" w:rsidRDefault="00825D67">
      <w:pPr>
        <w:pStyle w:val="ConsPlusNormal"/>
        <w:spacing w:before="220"/>
        <w:ind w:firstLine="540"/>
        <w:jc w:val="both"/>
      </w:pPr>
      <w:r>
        <w:t>29. Двери для входа в многоквартирный дом, в котором проживает инвалид, и тамбур должны отвечать следующим требованиям:</w:t>
      </w:r>
    </w:p>
    <w:p w:rsidR="00825D67" w:rsidRDefault="00825D67">
      <w:pPr>
        <w:pStyle w:val="ConsPlusNormal"/>
        <w:spacing w:before="220"/>
        <w:ind w:firstLine="540"/>
        <w:jc w:val="both"/>
      </w:pPr>
      <w:proofErr w:type="gramStart"/>
      <w:r>
        <w:t>а</w:t>
      </w:r>
      <w:proofErr w:type="gramEnd"/>
      <w:r>
        <w:t>) наружный дверной проем должен иметь ширину не менее 1,2 метра;</w:t>
      </w:r>
    </w:p>
    <w:p w:rsidR="00825D67" w:rsidRDefault="00825D67">
      <w:pPr>
        <w:pStyle w:val="ConsPlusNormal"/>
        <w:spacing w:before="220"/>
        <w:ind w:firstLine="540"/>
        <w:jc w:val="both"/>
      </w:pPr>
      <w:proofErr w:type="gramStart"/>
      <w:r>
        <w:t>б</w:t>
      </w:r>
      <w:proofErr w:type="gramEnd"/>
      <w:r>
        <w:t>) входная дверь должна иметь контрастную окраску по краям дверного полотна или наличника;</w:t>
      </w:r>
    </w:p>
    <w:p w:rsidR="00825D67" w:rsidRDefault="00825D67">
      <w:pPr>
        <w:pStyle w:val="ConsPlusNormal"/>
        <w:spacing w:before="220"/>
        <w:ind w:firstLine="540"/>
        <w:jc w:val="both"/>
      </w:pPr>
      <w:proofErr w:type="gramStart"/>
      <w:r>
        <w:t>в</w:t>
      </w:r>
      <w:proofErr w:type="gramEnd"/>
      <w:r>
        <w:t>) наружные двери могут иметь пороги, при этом высота каждого элемента порога не должна превышать 14 миллиметров;</w:t>
      </w:r>
    </w:p>
    <w:p w:rsidR="00825D67" w:rsidRDefault="00825D67">
      <w:pPr>
        <w:pStyle w:val="ConsPlusNormal"/>
        <w:spacing w:before="220"/>
        <w:ind w:firstLine="540"/>
        <w:jc w:val="both"/>
      </w:pPr>
      <w:proofErr w:type="gramStart"/>
      <w:r>
        <w:t>г</w:t>
      </w:r>
      <w:proofErr w:type="gramEnd"/>
      <w:r>
        <w:t>)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825D67" w:rsidRDefault="00825D67">
      <w:pPr>
        <w:pStyle w:val="ConsPlusNormal"/>
        <w:spacing w:before="220"/>
        <w:ind w:firstLine="540"/>
        <w:jc w:val="both"/>
      </w:pPr>
      <w:proofErr w:type="gramStart"/>
      <w:r>
        <w:t>д</w:t>
      </w:r>
      <w:proofErr w:type="gramEnd"/>
      <w:r>
        <w:t>)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825D67" w:rsidRDefault="00825D67">
      <w:pPr>
        <w:pStyle w:val="ConsPlusNormal"/>
        <w:spacing w:before="220"/>
        <w:ind w:firstLine="540"/>
        <w:jc w:val="both"/>
      </w:pPr>
      <w:proofErr w:type="gramStart"/>
      <w:r>
        <w:t>е</w:t>
      </w:r>
      <w:proofErr w:type="gramEnd"/>
      <w:r>
        <w:t>)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825D67" w:rsidRDefault="00825D67">
      <w:pPr>
        <w:pStyle w:val="ConsPlusNormal"/>
        <w:spacing w:before="220"/>
        <w:ind w:firstLine="540"/>
        <w:jc w:val="both"/>
      </w:pPr>
      <w:proofErr w:type="gramStart"/>
      <w:r>
        <w:lastRenderedPageBreak/>
        <w:t>ж</w:t>
      </w:r>
      <w:proofErr w:type="gramEnd"/>
      <w:r>
        <w:t>)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825D67" w:rsidRDefault="00825D67">
      <w:pPr>
        <w:pStyle w:val="ConsPlusNormal"/>
        <w:spacing w:before="220"/>
        <w:ind w:firstLine="540"/>
        <w:jc w:val="both"/>
      </w:pPr>
      <w:proofErr w:type="gramStart"/>
      <w:r>
        <w:t>з</w:t>
      </w:r>
      <w:proofErr w:type="gramEnd"/>
      <w:r>
        <w:t>)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825D67" w:rsidRDefault="00825D67">
      <w:pPr>
        <w:pStyle w:val="ConsPlusNormal"/>
        <w:spacing w:before="220"/>
        <w:ind w:firstLine="540"/>
        <w:jc w:val="both"/>
      </w:pPr>
      <w:proofErr w:type="gramStart"/>
      <w:r>
        <w:t>и</w:t>
      </w:r>
      <w:proofErr w:type="gramEnd"/>
      <w:r>
        <w:t>)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825D67" w:rsidRDefault="00825D67">
      <w:pPr>
        <w:pStyle w:val="ConsPlusNormal"/>
        <w:spacing w:before="220"/>
        <w:ind w:firstLine="540"/>
        <w:jc w:val="both"/>
      </w:pPr>
      <w:r>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825D67" w:rsidRDefault="00825D67">
      <w:pPr>
        <w:pStyle w:val="ConsPlusNormal"/>
        <w:spacing w:before="220"/>
        <w:ind w:firstLine="540"/>
        <w:jc w:val="both"/>
      </w:pPr>
      <w:r>
        <w:t>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825D67" w:rsidRDefault="00825D67">
      <w:pPr>
        <w:pStyle w:val="ConsPlusNormal"/>
        <w:jc w:val="both"/>
      </w:pPr>
    </w:p>
    <w:p w:rsidR="00825D67" w:rsidRDefault="00825D67">
      <w:pPr>
        <w:pStyle w:val="ConsPlusTitle"/>
        <w:jc w:val="center"/>
        <w:outlineLvl w:val="1"/>
      </w:pPr>
      <w:bookmarkStart w:id="6" w:name="P156"/>
      <w:bookmarkEnd w:id="6"/>
      <w:r>
        <w:t>IV. Требования по приспособлению жилого помещения</w:t>
      </w:r>
    </w:p>
    <w:p w:rsidR="00825D67" w:rsidRDefault="00825D67">
      <w:pPr>
        <w:pStyle w:val="ConsPlusTitle"/>
        <w:jc w:val="center"/>
      </w:pPr>
      <w:proofErr w:type="gramStart"/>
      <w:r>
        <w:t>с</w:t>
      </w:r>
      <w:proofErr w:type="gramEnd"/>
      <w:r>
        <w:t xml:space="preserve"> учетом потребностей инвалида</w:t>
      </w:r>
    </w:p>
    <w:p w:rsidR="00825D67" w:rsidRDefault="00825D67">
      <w:pPr>
        <w:pStyle w:val="ConsPlusNormal"/>
        <w:jc w:val="both"/>
      </w:pPr>
    </w:p>
    <w:p w:rsidR="00825D67" w:rsidRDefault="00825D67">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rsidR="00825D67" w:rsidRDefault="00825D67">
      <w:pPr>
        <w:pStyle w:val="ConsPlusNormal"/>
        <w:spacing w:before="22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825D67" w:rsidRDefault="00825D67">
      <w:pPr>
        <w:pStyle w:val="ConsPlusNormal"/>
        <w:spacing w:before="22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825D67" w:rsidRDefault="00825D67">
      <w:pPr>
        <w:pStyle w:val="ConsPlusNormal"/>
        <w:spacing w:before="22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rsidR="00825D67" w:rsidRDefault="00825D67">
      <w:pPr>
        <w:pStyle w:val="ConsPlusNormal"/>
        <w:spacing w:before="220"/>
        <w:ind w:firstLine="540"/>
        <w:jc w:val="both"/>
      </w:pPr>
      <w: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825D67" w:rsidRDefault="00825D67">
      <w:pPr>
        <w:pStyle w:val="ConsPlusNormal"/>
        <w:spacing w:before="220"/>
        <w:ind w:firstLine="540"/>
        <w:jc w:val="both"/>
      </w:pPr>
      <w:r>
        <w:t>37. Санитарные узлы должны иметь следующие размеры:</w:t>
      </w:r>
    </w:p>
    <w:p w:rsidR="00825D67" w:rsidRDefault="00825D67">
      <w:pPr>
        <w:pStyle w:val="ConsPlusNormal"/>
        <w:spacing w:before="220"/>
        <w:ind w:firstLine="540"/>
        <w:jc w:val="both"/>
      </w:pPr>
      <w:proofErr w:type="gramStart"/>
      <w:r>
        <w:t>а</w:t>
      </w:r>
      <w:proofErr w:type="gramEnd"/>
      <w:r>
        <w:t>) ванная комната или совмещенный санитарный узел - не менее 2,2 x 2,2 метра;</w:t>
      </w:r>
    </w:p>
    <w:p w:rsidR="00825D67" w:rsidRDefault="00825D67">
      <w:pPr>
        <w:pStyle w:val="ConsPlusNormal"/>
        <w:spacing w:before="220"/>
        <w:ind w:firstLine="540"/>
        <w:jc w:val="both"/>
      </w:pPr>
      <w:proofErr w:type="gramStart"/>
      <w:r>
        <w:t>б</w:t>
      </w:r>
      <w:proofErr w:type="gramEnd"/>
      <w:r>
        <w:t>) уборная с умывальником (рукомойником) - не менее 1,6 x 2,2 метра;</w:t>
      </w:r>
    </w:p>
    <w:p w:rsidR="00825D67" w:rsidRDefault="00825D67">
      <w:pPr>
        <w:pStyle w:val="ConsPlusNormal"/>
        <w:spacing w:before="220"/>
        <w:ind w:firstLine="540"/>
        <w:jc w:val="both"/>
      </w:pPr>
      <w:proofErr w:type="gramStart"/>
      <w:r>
        <w:t>в</w:t>
      </w:r>
      <w:proofErr w:type="gramEnd"/>
      <w:r>
        <w:t>) уборная без умывальника - не менее 1,2 x 1,6 метра при условии открывания двери наружу.</w:t>
      </w:r>
    </w:p>
    <w:p w:rsidR="00825D67" w:rsidRDefault="00825D67">
      <w:pPr>
        <w:pStyle w:val="ConsPlusNormal"/>
        <w:jc w:val="both"/>
      </w:pPr>
    </w:p>
    <w:p w:rsidR="00825D67" w:rsidRDefault="00825D67">
      <w:pPr>
        <w:pStyle w:val="ConsPlusNormal"/>
        <w:jc w:val="both"/>
      </w:pPr>
    </w:p>
    <w:p w:rsidR="00825D67" w:rsidRDefault="00825D67">
      <w:pPr>
        <w:pStyle w:val="ConsPlusNormal"/>
        <w:jc w:val="both"/>
      </w:pPr>
    </w:p>
    <w:p w:rsidR="00825D67" w:rsidRDefault="00825D67">
      <w:pPr>
        <w:pStyle w:val="ConsPlusNormal"/>
        <w:jc w:val="both"/>
      </w:pPr>
    </w:p>
    <w:p w:rsidR="00825D67" w:rsidRDefault="00825D67">
      <w:pPr>
        <w:pStyle w:val="ConsPlusNormal"/>
        <w:jc w:val="both"/>
      </w:pPr>
    </w:p>
    <w:p w:rsidR="00825D67" w:rsidRDefault="00825D67">
      <w:pPr>
        <w:pStyle w:val="ConsPlusNormal"/>
        <w:jc w:val="right"/>
        <w:outlineLvl w:val="0"/>
      </w:pPr>
      <w:r>
        <w:t>Утверждены</w:t>
      </w:r>
    </w:p>
    <w:p w:rsidR="00825D67" w:rsidRDefault="00825D67">
      <w:pPr>
        <w:pStyle w:val="ConsPlusNormal"/>
        <w:jc w:val="right"/>
      </w:pPr>
      <w:proofErr w:type="gramStart"/>
      <w:r>
        <w:t>постановлением</w:t>
      </w:r>
      <w:proofErr w:type="gramEnd"/>
      <w:r>
        <w:t xml:space="preserve"> Правительства</w:t>
      </w:r>
    </w:p>
    <w:p w:rsidR="00825D67" w:rsidRDefault="00825D67">
      <w:pPr>
        <w:pStyle w:val="ConsPlusNormal"/>
        <w:jc w:val="right"/>
      </w:pPr>
      <w:r>
        <w:t>Российской Федерации</w:t>
      </w:r>
    </w:p>
    <w:p w:rsidR="00825D67" w:rsidRDefault="00825D67">
      <w:pPr>
        <w:pStyle w:val="ConsPlusNormal"/>
        <w:jc w:val="right"/>
      </w:pPr>
      <w:proofErr w:type="gramStart"/>
      <w:r>
        <w:t>от</w:t>
      </w:r>
      <w:proofErr w:type="gramEnd"/>
      <w:r>
        <w:t xml:space="preserve"> 9 июля 2016 г. N 649</w:t>
      </w:r>
    </w:p>
    <w:p w:rsidR="00825D67" w:rsidRDefault="00825D67">
      <w:pPr>
        <w:pStyle w:val="ConsPlusNormal"/>
        <w:jc w:val="both"/>
      </w:pPr>
    </w:p>
    <w:p w:rsidR="00825D67" w:rsidRDefault="00825D67">
      <w:pPr>
        <w:pStyle w:val="ConsPlusTitle"/>
        <w:jc w:val="center"/>
      </w:pPr>
      <w:bookmarkStart w:id="7" w:name="P178"/>
      <w:bookmarkEnd w:id="7"/>
      <w:r>
        <w:t>ИЗМЕНЕНИЯ,</w:t>
      </w:r>
    </w:p>
    <w:p w:rsidR="00825D67" w:rsidRDefault="00825D67">
      <w:pPr>
        <w:pStyle w:val="ConsPlusTitle"/>
        <w:jc w:val="center"/>
      </w:pPr>
      <w:r>
        <w:t>КОТОРЫЕ ВНОСЯТСЯ В АКТЫ ПРАВИТЕЛЬСТВА РОССИЙСКОЙ ФЕДЕРАЦИИ</w:t>
      </w:r>
    </w:p>
    <w:p w:rsidR="00825D67" w:rsidRDefault="00825D67">
      <w:pPr>
        <w:pStyle w:val="ConsPlusNormal"/>
        <w:jc w:val="both"/>
      </w:pPr>
    </w:p>
    <w:p w:rsidR="00825D67" w:rsidRDefault="00825D67">
      <w:pPr>
        <w:pStyle w:val="ConsPlusNormal"/>
        <w:ind w:firstLine="540"/>
        <w:jc w:val="both"/>
      </w:pPr>
      <w:r>
        <w:t xml:space="preserve">1. </w:t>
      </w:r>
      <w:hyperlink r:id="rId14" w:history="1">
        <w:r>
          <w:rPr>
            <w:color w:val="0000FF"/>
          </w:rPr>
          <w:t>Предложение первое пункта 54</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 изложить в следующей редакции: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105"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825D67" w:rsidRDefault="00825D67">
      <w:pPr>
        <w:pStyle w:val="ConsPlusNormal"/>
        <w:spacing w:before="220"/>
        <w:ind w:firstLine="540"/>
        <w:jc w:val="both"/>
      </w:pPr>
      <w:r>
        <w:t xml:space="preserve">2. Внести в </w:t>
      </w:r>
      <w:hyperlink r:id="rId15"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rsidR="00825D67" w:rsidRDefault="00825D67">
      <w:pPr>
        <w:pStyle w:val="ConsPlusNormal"/>
        <w:spacing w:before="220"/>
        <w:ind w:firstLine="540"/>
        <w:jc w:val="both"/>
      </w:pPr>
      <w:proofErr w:type="gramStart"/>
      <w:r>
        <w:t>а</w:t>
      </w:r>
      <w:proofErr w:type="gramEnd"/>
      <w:r>
        <w:t xml:space="preserve">) </w:t>
      </w:r>
      <w:hyperlink r:id="rId16" w:history="1">
        <w:r>
          <w:rPr>
            <w:color w:val="0000FF"/>
          </w:rPr>
          <w:t>подпункт "д" пункта 2</w:t>
        </w:r>
      </w:hyperlink>
      <w: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rsidR="00825D67" w:rsidRDefault="00825D67">
      <w:pPr>
        <w:pStyle w:val="ConsPlusNormal"/>
        <w:spacing w:before="220"/>
        <w:ind w:firstLine="540"/>
        <w:jc w:val="both"/>
      </w:pPr>
      <w:proofErr w:type="gramStart"/>
      <w:r>
        <w:t>б</w:t>
      </w:r>
      <w:proofErr w:type="gramEnd"/>
      <w:r>
        <w:t xml:space="preserve">) </w:t>
      </w:r>
      <w:hyperlink r:id="rId17" w:history="1">
        <w:r>
          <w:rPr>
            <w:color w:val="0000FF"/>
          </w:rPr>
          <w:t>подпункт "в" пункта 10</w:t>
        </w:r>
      </w:hyperlink>
      <w:r>
        <w:t xml:space="preserve"> дополнить словами ", в том числе для инвалидов и иных маломобильных групп населения";</w:t>
      </w:r>
    </w:p>
    <w:p w:rsidR="00825D67" w:rsidRDefault="00825D67">
      <w:pPr>
        <w:pStyle w:val="ConsPlusNormal"/>
        <w:spacing w:before="220"/>
        <w:ind w:firstLine="540"/>
        <w:jc w:val="both"/>
      </w:pPr>
      <w:proofErr w:type="gramStart"/>
      <w:r>
        <w:t>в</w:t>
      </w:r>
      <w:proofErr w:type="gramEnd"/>
      <w:r>
        <w:t xml:space="preserve">) </w:t>
      </w:r>
      <w:hyperlink r:id="rId18" w:history="1">
        <w:r>
          <w:rPr>
            <w:color w:val="0000FF"/>
          </w:rPr>
          <w:t>подпункт "в" пункта 24</w:t>
        </w:r>
      </w:hyperlink>
      <w:r>
        <w:t xml:space="preserve"> после слов "иного оборудования" дополнить словами ", в том числе оборудования для инвалидов и иных маломобильных групп населения".</w:t>
      </w:r>
    </w:p>
    <w:p w:rsidR="00825D67" w:rsidRDefault="00825D67">
      <w:pPr>
        <w:pStyle w:val="ConsPlusNormal"/>
        <w:spacing w:before="220"/>
        <w:ind w:firstLine="540"/>
        <w:jc w:val="both"/>
      </w:pPr>
      <w:r>
        <w:t xml:space="preserve">3. В </w:t>
      </w:r>
      <w:hyperlink r:id="rId19" w:history="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825D67" w:rsidRDefault="00825D67">
      <w:pPr>
        <w:pStyle w:val="ConsPlusNormal"/>
        <w:spacing w:before="220"/>
        <w:ind w:firstLine="540"/>
        <w:jc w:val="both"/>
      </w:pPr>
      <w:proofErr w:type="gramStart"/>
      <w:r>
        <w:t>а</w:t>
      </w:r>
      <w:proofErr w:type="gramEnd"/>
      <w:r>
        <w:t xml:space="preserve">) минимальный </w:t>
      </w:r>
      <w:hyperlink r:id="rId20"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rsidR="00825D67" w:rsidRDefault="00825D67">
      <w:pPr>
        <w:pStyle w:val="ConsPlusNormal"/>
        <w:spacing w:before="220"/>
        <w:ind w:firstLine="540"/>
        <w:jc w:val="both"/>
      </w:pPr>
      <w:r>
        <w:lastRenderedPageBreak/>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825D67" w:rsidRDefault="00825D67">
      <w:pPr>
        <w:pStyle w:val="ConsPlusNormal"/>
        <w:spacing w:before="22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825D67" w:rsidRDefault="00825D67">
      <w:pPr>
        <w:pStyle w:val="ConsPlusNormal"/>
        <w:spacing w:before="220"/>
        <w:ind w:firstLine="540"/>
        <w:jc w:val="both"/>
      </w:pPr>
      <w:r>
        <w:t xml:space="preserve">б) </w:t>
      </w:r>
      <w:hyperlink r:id="rId21" w:history="1">
        <w:r>
          <w:rPr>
            <w:color w:val="0000FF"/>
          </w:rPr>
          <w:t>подпункт "а" пункта 3</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rsidR="00825D67" w:rsidRDefault="00825D67">
      <w:pPr>
        <w:pStyle w:val="ConsPlusNormal"/>
        <w:jc w:val="both"/>
      </w:pPr>
    </w:p>
    <w:p w:rsidR="00825D67" w:rsidRDefault="00825D67">
      <w:pPr>
        <w:pStyle w:val="ConsPlusNormal"/>
        <w:jc w:val="both"/>
      </w:pPr>
    </w:p>
    <w:p w:rsidR="00825D67" w:rsidRDefault="00825D67">
      <w:pPr>
        <w:pStyle w:val="ConsPlusNormal"/>
        <w:pBdr>
          <w:top w:val="single" w:sz="6" w:space="0" w:color="auto"/>
        </w:pBdr>
        <w:spacing w:before="100" w:after="100"/>
        <w:jc w:val="both"/>
        <w:rPr>
          <w:sz w:val="2"/>
          <w:szCs w:val="2"/>
        </w:rPr>
      </w:pPr>
    </w:p>
    <w:p w:rsidR="005E24F3" w:rsidRDefault="005E24F3">
      <w:bookmarkStart w:id="8" w:name="_GoBack"/>
      <w:bookmarkEnd w:id="8"/>
    </w:p>
    <w:sectPr w:rsidR="005E24F3" w:rsidSect="00C67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67"/>
    <w:rsid w:val="005E24F3"/>
    <w:rsid w:val="0082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34B74-5160-4787-8680-80CE1FD8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D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5D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5D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1AE207EF27085E061C592DF4A3F31B48551B6070D4B583D6CFE9EBAFEBE6A5046468CBDACA75434A443407B2069FA7FAB855DC7BE5DF3G8cDG" TargetMode="External"/><Relationship Id="rId13" Type="http://schemas.openxmlformats.org/officeDocument/2006/relationships/hyperlink" Target="consultantplus://offline/ref=E241AE207EF27085E061C592DF4A3F31B48551B6070D4B583D6CFE9EBAFEBE6A5046468CBDACA75434A443407B2069FA7FAB855DC7BE5DF3G8cDG" TargetMode="External"/><Relationship Id="rId18" Type="http://schemas.openxmlformats.org/officeDocument/2006/relationships/hyperlink" Target="consultantplus://offline/ref=E241AE207EF27085E061C592DF4A3F31B78D58BE0E0D4B583D6CFE9EBAFEBE6A5046468CBDACA75D32A443407B2069FA7FAB855DC7BE5DF3G8cDG" TargetMode="External"/><Relationship Id="rId3" Type="http://schemas.openxmlformats.org/officeDocument/2006/relationships/webSettings" Target="webSettings.xml"/><Relationship Id="rId21" Type="http://schemas.openxmlformats.org/officeDocument/2006/relationships/hyperlink" Target="consultantplus://offline/ref=E241AE207EF27085E061C592DF4A3F31B78054BE0F0F4B583D6CFE9EBAFEBE6A5046468CBDACA65C36A443407B2069FA7FAB855DC7BE5DF3G8cDG" TargetMode="External"/><Relationship Id="rId7" Type="http://schemas.openxmlformats.org/officeDocument/2006/relationships/hyperlink" Target="consultantplus://offline/ref=E241AE207EF27085E061C592DF4A3F31B58C58B10B0C4B583D6CFE9EBAFEBE6A5046468BBDAFAC0167EB421C3E727AFB7AAB875FDBGBcEG" TargetMode="External"/><Relationship Id="rId12" Type="http://schemas.openxmlformats.org/officeDocument/2006/relationships/hyperlink" Target="consultantplus://offline/ref=E241AE207EF27085E061C592DF4A3F31B28456B50F084B583D6CFE9EBAFEBE6A5046468CBDACA55635A443407B2069FA7FAB855DC7BE5DF3G8cDG" TargetMode="External"/><Relationship Id="rId17" Type="http://schemas.openxmlformats.org/officeDocument/2006/relationships/hyperlink" Target="consultantplus://offline/ref=E241AE207EF27085E061C592DF4A3F31B78D58BE0E0D4B583D6CFE9EBAFEBE6A5046468CBDACA75131A443407B2069FA7FAB855DC7BE5DF3G8cDG" TargetMode="External"/><Relationship Id="rId2" Type="http://schemas.openxmlformats.org/officeDocument/2006/relationships/settings" Target="settings.xml"/><Relationship Id="rId16" Type="http://schemas.openxmlformats.org/officeDocument/2006/relationships/hyperlink" Target="consultantplus://offline/ref=E241AE207EF27085E061C592DF4A3F31B78D58BE0E0D4B583D6CFE9EBAFEBE6A5046468CBDACA75635A443407B2069FA7FAB855DC7BE5DF3G8cDG" TargetMode="External"/><Relationship Id="rId20" Type="http://schemas.openxmlformats.org/officeDocument/2006/relationships/hyperlink" Target="consultantplus://offline/ref=E241AE207EF27085E061C592DF4A3F31B78054BE0F0F4B583D6CFE9EBAFEBE6A5046468CBDACA75434A443407B2069FA7FAB855DC7BE5DF3G8cDG" TargetMode="External"/><Relationship Id="rId1" Type="http://schemas.openxmlformats.org/officeDocument/2006/relationships/styles" Target="styles.xml"/><Relationship Id="rId6" Type="http://schemas.openxmlformats.org/officeDocument/2006/relationships/hyperlink" Target="consultantplus://offline/ref=E241AE207EF27085E061C592DF4A3F31B58C58B10B0C4B583D6CFE9EBAFEBE6A5046468BBDAEAC0167EB421C3E727AFB7AAB875FDBGBcEG" TargetMode="External"/><Relationship Id="rId11" Type="http://schemas.openxmlformats.org/officeDocument/2006/relationships/hyperlink" Target="consultantplus://offline/ref=E241AE207EF27085E061C592DF4A3F31B28456B50F084B583D6CFE9EBAFEBE6A5046468CBDACA55635A443407B2069FA7FAB855DC7BE5DF3G8cDG" TargetMode="External"/><Relationship Id="rId5" Type="http://schemas.openxmlformats.org/officeDocument/2006/relationships/hyperlink" Target="consultantplus://offline/ref=E241AE207EF27085E061C592DF4A3F31B28456B50F084B583D6CFE9EBAFEBE6A5046468CBDACA55635A443407B2069FA7FAB855DC7BE5DF3G8cDG" TargetMode="External"/><Relationship Id="rId15" Type="http://schemas.openxmlformats.org/officeDocument/2006/relationships/hyperlink" Target="consultantplus://offline/ref=E241AE207EF27085E061C592DF4A3F31B78D58BE0E0D4B583D6CFE9EBAFEBE6A5046468CBDACA75737A443407B2069FA7FAB855DC7BE5DF3G8cDG" TargetMode="External"/><Relationship Id="rId23" Type="http://schemas.openxmlformats.org/officeDocument/2006/relationships/theme" Target="theme/theme1.xml"/><Relationship Id="rId10" Type="http://schemas.openxmlformats.org/officeDocument/2006/relationships/hyperlink" Target="consultantplus://offline/ref=E241AE207EF27085E061C592DF4A3F31B48651B307024B583D6CFE9EBAFEBE6A5046468CBDACA7573FA443407B2069FA7FAB855DC7BE5DF3G8cDG" TargetMode="External"/><Relationship Id="rId19" Type="http://schemas.openxmlformats.org/officeDocument/2006/relationships/hyperlink" Target="consultantplus://offline/ref=E241AE207EF27085E061C592DF4A3F31B78054BE0F0F4B583D6CFE9EBAFEBE6A42461E80BCABB95534B115113DG7c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41AE207EF27085E061C592DF4A3F31B48651B307024B583D6CFE9EBAFEBE6A5046468CBDACA75434A443407B2069FA7FAB855DC7BE5DF3G8cDG" TargetMode="External"/><Relationship Id="rId14" Type="http://schemas.openxmlformats.org/officeDocument/2006/relationships/hyperlink" Target="consultantplus://offline/ref=E241AE207EF27085E061C592DF4A3F31B78357B707094B583D6CFE9EBAFEBE6A5046468CBDACA6553FA443407B2069FA7FAB855DC7BE5DF3G8c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5513</Words>
  <Characters>31429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Т.Л.</dc:creator>
  <cp:keywords/>
  <dc:description/>
  <cp:lastModifiedBy>Аникина Т.Л.</cp:lastModifiedBy>
  <cp:revision>1</cp:revision>
  <dcterms:created xsi:type="dcterms:W3CDTF">2022-02-17T06:28:00Z</dcterms:created>
  <dcterms:modified xsi:type="dcterms:W3CDTF">2022-02-17T06:28:00Z</dcterms:modified>
</cp:coreProperties>
</file>