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79" w:rsidRPr="00F50879" w:rsidRDefault="00F50879" w:rsidP="000B694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117E" w:rsidRPr="00F6117E" w:rsidRDefault="00F6117E" w:rsidP="000B69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95CBA">
        <w:rPr>
          <w:rFonts w:ascii="Times New Roman" w:hAnsi="Times New Roman" w:cs="Times New Roman"/>
          <w:sz w:val="28"/>
          <w:szCs w:val="28"/>
        </w:rPr>
        <w:t xml:space="preserve">      </w:t>
      </w:r>
      <w:r w:rsidRPr="00F6117E">
        <w:rPr>
          <w:rFonts w:ascii="Times New Roman" w:hAnsi="Times New Roman" w:cs="Times New Roman"/>
          <w:sz w:val="28"/>
          <w:szCs w:val="28"/>
        </w:rPr>
        <w:t>Приложение № 4-1</w:t>
      </w:r>
    </w:p>
    <w:p w:rsidR="00F6117E" w:rsidRDefault="00F6117E" w:rsidP="000B694E">
      <w:pPr>
        <w:pStyle w:val="ConsPlusNormal"/>
        <w:tabs>
          <w:tab w:val="left" w:pos="7088"/>
          <w:tab w:val="left" w:pos="12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B694E" w:rsidRPr="00B2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95CBA">
        <w:rPr>
          <w:rFonts w:ascii="Times New Roman" w:hAnsi="Times New Roman" w:cs="Times New Roman"/>
          <w:sz w:val="28"/>
          <w:szCs w:val="28"/>
        </w:rPr>
        <w:t xml:space="preserve">                          к</w:t>
      </w:r>
      <w:r w:rsidRPr="00F6117E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95CBA">
        <w:rPr>
          <w:rFonts w:ascii="Times New Roman" w:hAnsi="Times New Roman" w:cs="Times New Roman"/>
          <w:sz w:val="28"/>
          <w:szCs w:val="28"/>
        </w:rPr>
        <w:t xml:space="preserve"> от 28.06.2018 № 534 </w:t>
      </w:r>
    </w:p>
    <w:p w:rsidR="00F6117E" w:rsidRDefault="00F6117E" w:rsidP="00F61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17E" w:rsidRDefault="00F6117E" w:rsidP="00F61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17E" w:rsidRDefault="00F6117E" w:rsidP="00F61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0879" w:rsidRPr="00F50879" w:rsidRDefault="00F50879" w:rsidP="00F61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0879">
        <w:rPr>
          <w:rFonts w:ascii="Times New Roman" w:hAnsi="Times New Roman" w:cs="Times New Roman"/>
          <w:sz w:val="28"/>
          <w:szCs w:val="28"/>
        </w:rPr>
        <w:t>Сведения</w:t>
      </w:r>
    </w:p>
    <w:p w:rsidR="00F50879" w:rsidRPr="00F50879" w:rsidRDefault="00F50879" w:rsidP="00F508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0879">
        <w:rPr>
          <w:rFonts w:ascii="Times New Roman" w:hAnsi="Times New Roman" w:cs="Times New Roman"/>
          <w:sz w:val="28"/>
          <w:szCs w:val="28"/>
        </w:rPr>
        <w:t xml:space="preserve">об объемах налоговых льгот (налоговых расходов), утвержденных решением Думы </w:t>
      </w:r>
    </w:p>
    <w:p w:rsidR="00F50879" w:rsidRPr="00F50879" w:rsidRDefault="00F50879" w:rsidP="00F508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0879">
        <w:rPr>
          <w:rFonts w:ascii="Times New Roman" w:hAnsi="Times New Roman" w:cs="Times New Roman"/>
          <w:sz w:val="28"/>
          <w:szCs w:val="28"/>
        </w:rPr>
        <w:t xml:space="preserve">о налогах и сборах, в сфере реализации муниципальной программы </w:t>
      </w:r>
    </w:p>
    <w:p w:rsidR="00F50879" w:rsidRPr="00F50879" w:rsidRDefault="00F50879" w:rsidP="00F5087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"/>
        <w:gridCol w:w="3265"/>
        <w:gridCol w:w="775"/>
        <w:gridCol w:w="1042"/>
        <w:gridCol w:w="1094"/>
        <w:gridCol w:w="1094"/>
        <w:gridCol w:w="1094"/>
        <w:gridCol w:w="1094"/>
        <w:gridCol w:w="2068"/>
        <w:gridCol w:w="2759"/>
      </w:tblGrid>
      <w:tr w:rsidR="002B75F1" w:rsidRPr="00383300" w:rsidTr="000B69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налоговых льгот (налоговых расходов)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налоговых льгот (налоговых расходов)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показателя муниципальной программы, для достижения которого установлена налоговая льгота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обоснование необходимости применения для достижения целей муниципальной программы</w:t>
            </w:r>
          </w:p>
        </w:tc>
      </w:tr>
      <w:tr w:rsidR="0011581F" w:rsidRPr="00383300" w:rsidTr="000B6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79" w:rsidRPr="00383300" w:rsidRDefault="00F50879" w:rsidP="00F5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79" w:rsidRPr="00383300" w:rsidRDefault="00F50879" w:rsidP="00F5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F50879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F50879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F50879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(оценка, 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F50879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F50879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5CBA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5CBA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F3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</w:t>
            </w:r>
          </w:p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5CBA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895CBA" w:rsidRPr="00383300" w:rsidRDefault="00895CBA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(прогноз)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79" w:rsidRPr="00383300" w:rsidRDefault="00F50879" w:rsidP="00F5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79" w:rsidRPr="00383300" w:rsidRDefault="00F50879" w:rsidP="00F5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81F" w:rsidRPr="00383300" w:rsidTr="000B69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1581F" w:rsidRPr="00383300" w:rsidTr="000B694E">
        <w:trPr>
          <w:trHeight w:val="3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025BF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самоуправления, муниципальные учреждения (организации) Березовского городского округа в отношении земельных участков, используемых для непосредственного выполнения возложенных на эти учреждения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11581F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E" w:rsidRPr="00383300" w:rsidRDefault="000B694E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025BF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бюджетного процесса</w:t>
            </w:r>
          </w:p>
        </w:tc>
      </w:tr>
      <w:tr w:rsidR="0011581F" w:rsidRPr="00383300" w:rsidTr="000B69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F50879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025BF3" w:rsidP="009D5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</w:t>
            </w:r>
            <w:r w:rsidR="009D5A0B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осуществляющие реализацию программ жилищного строительства, финансируемые из местного бюджета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904D05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0B6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бюджетного процесса</w:t>
            </w:r>
          </w:p>
        </w:tc>
      </w:tr>
      <w:tr w:rsidR="0011581F" w:rsidRPr="00383300" w:rsidTr="000B69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79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8F" w:rsidRPr="00383300" w:rsidRDefault="00B25B8F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льгота предоставляется в размере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Герои Советского Союза, Герои Российской Федерации, полные кавалеры ордена Славы.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Инвалиды, признанные таковыми в соответствии с Федеральным законом от 24.11.1995 N 181-ФЗ "О социальной защите инвалидов в Российской Федерации".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Ветераны и инвалиды Великой Отечественной войны, а также ветераны и инвалиды боевых действий.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Физические лица, имеющие право на получение социальной поддержки в соответствии с Законом Российской Федерации от 15.05.1991 N 1244-1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26.11.1998 N 175-ФЗ "О социальной защите граждан Российской Федерации, подвергшихся 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Теча</w:t>
            </w:r>
            <w:proofErr w:type="spellEnd"/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и в соответствии с Федеральным законом от 10.01.2002 N 2-ФЗ "О социальных гарантиях гражданам, подвергшимся радиационному воздействию вследствие ядерных испытаний на Семипалатинском полигоне".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 Солдаты, матросы, сержанты и старшины на период прохождения срочной военной службы, а также члены их семей.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Члены семей военнослужащих и сотрудников органов внутренних дел, потерявшие кормильца при исполнении им служебных обязанностей.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Пенсионеры по случаю потери кормильца.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 года.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Дети-сироты, дети, оставшиеся без попечения родителей.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Физические лица, имеющие трех и более несовершеннолетних детей.</w:t>
            </w:r>
          </w:p>
          <w:p w:rsidR="00025BF3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 Лица, имеющие звание «Почетный гражданин города Березовского».</w:t>
            </w:r>
          </w:p>
          <w:p w:rsidR="00F50879" w:rsidRPr="00383300" w:rsidRDefault="00025BF3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Лица, имеющие статус добровольных пожарных в соответствии со статьей 13 Федерального закона от 06.05.2011 №100-ФЗ «О добровольной пожарной охране».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EA3416" w:rsidP="000B6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9 «Социальная поддержка и социальное обслуживание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79" w:rsidRPr="00383300" w:rsidRDefault="00F50879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025BF3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8F" w:rsidRPr="00383300" w:rsidRDefault="00B25B8F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налоговой базы по налогу на имущество физическим лицам:</w:t>
            </w:r>
          </w:p>
          <w:p w:rsidR="00025BF3" w:rsidRPr="00383300" w:rsidRDefault="00B25B8F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025BF3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ицам, имеющим трех и более несовершеннолетних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895CBA" w:rsidP="00E86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869F2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895CBA" w:rsidP="00E86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E869F2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E" w:rsidRPr="00383300" w:rsidRDefault="00EA3416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9 «Социальная поддержка и социальное обслуживание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F3" w:rsidRPr="00383300" w:rsidRDefault="00025BF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0,2% в отношении:</w:t>
            </w:r>
          </w:p>
          <w:p w:rsidR="009D5A0B" w:rsidRPr="00383300" w:rsidRDefault="009D5A0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-земельных участков, не используемых в предпринимательской деятельности, приобретенные для ведения ЛПХ, 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садоводства или огородничества, а также земельные участки общего назначения, предусмотренные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E869F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3B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налогового бремени для граждан, проживающих в Березовском городском округе</w:t>
            </w: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0,2% в отношении:</w:t>
            </w:r>
          </w:p>
          <w:p w:rsidR="009D5A0B" w:rsidRPr="00383300" w:rsidRDefault="009D5A0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земельных участков, занятых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9D5A0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0B" w:rsidRPr="00383300" w:rsidRDefault="004320C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интересов граждан и организаций – потребителей коммунальных услуг, направленных на сниж</w:t>
            </w:r>
            <w:r w:rsidR="008953B3"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ение стоимости поставляемых им 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ресурсов</w:t>
            </w: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1,0% в отношении:</w:t>
            </w:r>
          </w:p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земельных участков, 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занятых отдельно стоящими гаражами для собственных нужд и (или) гаражами, блокированными общими стенами с другими гаражами в одном ряду, имеющими общие с ними крышу, фундамент и коммуникации или приобретенных (предоставленных) для строительства указанных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3B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налогового бремени для граждан, проживающих в Березовском городском 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округе</w:t>
            </w:r>
          </w:p>
        </w:tc>
      </w:tr>
      <w:tr w:rsidR="0011581F" w:rsidRPr="00383300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1,0% в отношении:</w:t>
            </w:r>
          </w:p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земельных участков, занятых объектами общественного питания, бытового обслуживания или приобретенные для строительства указанных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11581F" w:rsidP="00A6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11581F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4320C2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малого и среднего предпринимательства в сферах общественного питания и бытового обслуживания</w:t>
            </w:r>
          </w:p>
        </w:tc>
      </w:tr>
      <w:tr w:rsidR="0011581F" w:rsidRPr="00F50879" w:rsidTr="000B694E">
        <w:trPr>
          <w:trHeight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пониженной налоговой ставки в размере 1,0% в отношении:</w:t>
            </w:r>
          </w:p>
          <w:p w:rsidR="0037752B" w:rsidRPr="00383300" w:rsidRDefault="0037752B" w:rsidP="0002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земельных участков, занятых объектами образования, науки, здравоохранения (за исключением аптек), социального обеспечения, </w:t>
            </w: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культуры, физкультуры и спорта, парками культуры и отдыха, а также для размещения детских оздоровительных лагерей или приобретенных для строительства указанных объектов.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2B75F1" w:rsidP="00A6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A6223D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A6223D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895CBA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383300" w:rsidRDefault="0037752B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2B" w:rsidRPr="00025BF3" w:rsidRDefault="008953B3" w:rsidP="00F5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3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социальной сферы Березовского городского округа</w:t>
            </w:r>
          </w:p>
        </w:tc>
      </w:tr>
    </w:tbl>
    <w:p w:rsidR="001822D1" w:rsidRDefault="001822D1" w:rsidP="00025BF3">
      <w:pPr>
        <w:spacing w:after="0" w:line="240" w:lineRule="auto"/>
        <w:rPr>
          <w:rFonts w:ascii="Times New Roman" w:hAnsi="Times New Roman" w:cs="Times New Roman"/>
        </w:rPr>
      </w:pPr>
    </w:p>
    <w:p w:rsidR="002B75F1" w:rsidRPr="00F50879" w:rsidRDefault="002B75F1" w:rsidP="00025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E0DF3">
        <w:rPr>
          <w:rFonts w:ascii="Times New Roman" w:hAnsi="Times New Roman" w:cs="Times New Roman"/>
        </w:rPr>
        <w:t>За 2023 год указаны</w:t>
      </w:r>
      <w:r>
        <w:rPr>
          <w:rFonts w:ascii="Times New Roman" w:hAnsi="Times New Roman" w:cs="Times New Roman"/>
        </w:rPr>
        <w:t xml:space="preserve"> факт</w:t>
      </w:r>
      <w:r w:rsidR="003728D5">
        <w:rPr>
          <w:rFonts w:ascii="Times New Roman" w:hAnsi="Times New Roman" w:cs="Times New Roman"/>
        </w:rPr>
        <w:t xml:space="preserve">ические данные, предоставленные </w:t>
      </w:r>
      <w:bookmarkStart w:id="0" w:name="_GoBack"/>
      <w:bookmarkEnd w:id="0"/>
      <w:r w:rsidR="006E0DF3">
        <w:rPr>
          <w:rFonts w:ascii="Times New Roman" w:hAnsi="Times New Roman" w:cs="Times New Roman"/>
        </w:rPr>
        <w:t>аналитической запиской отделом прогнозирования доходов администрации Березовского городского округа.</w:t>
      </w:r>
    </w:p>
    <w:sectPr w:rsidR="002B75F1" w:rsidRPr="00F50879" w:rsidSect="000B694E"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D4"/>
    <w:rsid w:val="00025BF3"/>
    <w:rsid w:val="000B694E"/>
    <w:rsid w:val="000C6EC4"/>
    <w:rsid w:val="0011581F"/>
    <w:rsid w:val="001822D1"/>
    <w:rsid w:val="002B75F1"/>
    <w:rsid w:val="003728D5"/>
    <w:rsid w:val="0037752B"/>
    <w:rsid w:val="00383300"/>
    <w:rsid w:val="004320C2"/>
    <w:rsid w:val="00454CC3"/>
    <w:rsid w:val="006C2CE9"/>
    <w:rsid w:val="006E0DF3"/>
    <w:rsid w:val="008953B3"/>
    <w:rsid w:val="00895CBA"/>
    <w:rsid w:val="00904D05"/>
    <w:rsid w:val="009D5A0B"/>
    <w:rsid w:val="00A6223D"/>
    <w:rsid w:val="00B25B8F"/>
    <w:rsid w:val="00B370D4"/>
    <w:rsid w:val="00E869F2"/>
    <w:rsid w:val="00EA3416"/>
    <w:rsid w:val="00F50879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19A4"/>
  <w15:chartTrackingRefBased/>
  <w15:docId w15:val="{39CD598B-6118-4185-AB63-2AA0D869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kulakova_oy</cp:lastModifiedBy>
  <cp:revision>8</cp:revision>
  <dcterms:created xsi:type="dcterms:W3CDTF">2024-08-05T10:06:00Z</dcterms:created>
  <dcterms:modified xsi:type="dcterms:W3CDTF">2024-10-17T05:46:00Z</dcterms:modified>
</cp:coreProperties>
</file>