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8415DE" w:rsidRDefault="007E1549" w:rsidP="00804CB8">
      <w:pPr>
        <w:rPr>
          <w:sz w:val="26"/>
          <w:szCs w:val="26"/>
        </w:rPr>
      </w:pPr>
    </w:p>
    <w:p w:rsidR="009647C0" w:rsidRDefault="009647C0" w:rsidP="009647C0">
      <w:r>
        <w:t>Постановление администрации Березовского городского округа</w:t>
      </w: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7E1549" w:rsidRDefault="007E1549" w:rsidP="00804CB8">
      <w:pPr>
        <w:rPr>
          <w:sz w:val="26"/>
          <w:szCs w:val="26"/>
        </w:rPr>
      </w:pPr>
    </w:p>
    <w:p w:rsidR="005627BF" w:rsidRPr="005627BF" w:rsidRDefault="005627BF" w:rsidP="00804CB8">
      <w:pPr>
        <w:rPr>
          <w:sz w:val="18"/>
          <w:szCs w:val="18"/>
        </w:rPr>
      </w:pPr>
    </w:p>
    <w:p w:rsidR="00E91EB6" w:rsidRPr="008415DE" w:rsidRDefault="0073422B" w:rsidP="00804CB8">
      <w:pPr>
        <w:tabs>
          <w:tab w:val="left" w:pos="709"/>
        </w:tabs>
        <w:rPr>
          <w:sz w:val="26"/>
          <w:szCs w:val="26"/>
        </w:rPr>
      </w:pPr>
      <w:r w:rsidRPr="008415DE">
        <w:rPr>
          <w:sz w:val="26"/>
          <w:szCs w:val="26"/>
        </w:rPr>
        <w:t xml:space="preserve">          </w:t>
      </w:r>
      <w:r w:rsidR="003C7653" w:rsidRPr="008415DE">
        <w:rPr>
          <w:sz w:val="26"/>
          <w:szCs w:val="26"/>
        </w:rPr>
        <w:t xml:space="preserve">   </w:t>
      </w:r>
    </w:p>
    <w:p w:rsidR="003A0395" w:rsidRPr="00D95F7E" w:rsidRDefault="003C7653" w:rsidP="00804CB8">
      <w:pPr>
        <w:tabs>
          <w:tab w:val="left" w:pos="709"/>
        </w:tabs>
        <w:ind w:firstLine="709"/>
        <w:rPr>
          <w:sz w:val="27"/>
          <w:szCs w:val="27"/>
        </w:rPr>
      </w:pPr>
      <w:r w:rsidRPr="008415DE">
        <w:rPr>
          <w:sz w:val="28"/>
          <w:szCs w:val="28"/>
        </w:rPr>
        <w:t xml:space="preserve">  </w:t>
      </w:r>
      <w:r w:rsidR="00820C1F" w:rsidRPr="00D95F7E">
        <w:rPr>
          <w:sz w:val="27"/>
          <w:szCs w:val="27"/>
        </w:rPr>
        <w:t>05</w:t>
      </w:r>
      <w:r w:rsidR="00544B07" w:rsidRPr="00D95F7E">
        <w:rPr>
          <w:sz w:val="27"/>
          <w:szCs w:val="27"/>
        </w:rPr>
        <w:t>.03</w:t>
      </w:r>
      <w:r w:rsidR="00241125" w:rsidRPr="00D95F7E">
        <w:rPr>
          <w:sz w:val="27"/>
          <w:szCs w:val="27"/>
        </w:rPr>
        <w:t>.202</w:t>
      </w:r>
      <w:r w:rsidR="002E2A92" w:rsidRPr="00D95F7E">
        <w:rPr>
          <w:sz w:val="27"/>
          <w:szCs w:val="27"/>
        </w:rPr>
        <w:t>4</w:t>
      </w:r>
      <w:r w:rsidR="00241125" w:rsidRPr="00D95F7E">
        <w:rPr>
          <w:sz w:val="27"/>
          <w:szCs w:val="27"/>
        </w:rPr>
        <w:t xml:space="preserve"> </w:t>
      </w:r>
      <w:r w:rsidR="007E1549" w:rsidRPr="00D95F7E">
        <w:rPr>
          <w:sz w:val="27"/>
          <w:szCs w:val="27"/>
        </w:rPr>
        <w:t xml:space="preserve">                            </w:t>
      </w:r>
      <w:r w:rsidR="009D0CF0" w:rsidRPr="00D95F7E">
        <w:rPr>
          <w:sz w:val="27"/>
          <w:szCs w:val="27"/>
        </w:rPr>
        <w:t xml:space="preserve">       </w:t>
      </w:r>
      <w:r w:rsidR="007E1549" w:rsidRPr="00D95F7E">
        <w:rPr>
          <w:sz w:val="27"/>
          <w:szCs w:val="27"/>
        </w:rPr>
        <w:t xml:space="preserve">  </w:t>
      </w:r>
      <w:r w:rsidR="009D0CF0" w:rsidRPr="00D95F7E">
        <w:rPr>
          <w:sz w:val="27"/>
          <w:szCs w:val="27"/>
        </w:rPr>
        <w:t xml:space="preserve">      </w:t>
      </w:r>
      <w:r w:rsidR="007E1549" w:rsidRPr="00D95F7E">
        <w:rPr>
          <w:sz w:val="27"/>
          <w:szCs w:val="27"/>
        </w:rPr>
        <w:t xml:space="preserve">                      </w:t>
      </w:r>
      <w:r w:rsidR="00235E62" w:rsidRPr="00D95F7E">
        <w:rPr>
          <w:sz w:val="27"/>
          <w:szCs w:val="27"/>
        </w:rPr>
        <w:t xml:space="preserve">  </w:t>
      </w:r>
      <w:r w:rsidR="001A3137" w:rsidRPr="00D95F7E">
        <w:rPr>
          <w:sz w:val="27"/>
          <w:szCs w:val="27"/>
        </w:rPr>
        <w:t xml:space="preserve">             </w:t>
      </w:r>
      <w:r w:rsidR="007553C2" w:rsidRPr="00D95F7E">
        <w:rPr>
          <w:sz w:val="27"/>
          <w:szCs w:val="27"/>
        </w:rPr>
        <w:t xml:space="preserve">    </w:t>
      </w:r>
      <w:r w:rsidR="001A3137" w:rsidRPr="00D95F7E">
        <w:rPr>
          <w:sz w:val="27"/>
          <w:szCs w:val="27"/>
        </w:rPr>
        <w:t xml:space="preserve">   </w:t>
      </w:r>
      <w:r w:rsidR="00052BAD" w:rsidRPr="00D95F7E">
        <w:rPr>
          <w:sz w:val="27"/>
          <w:szCs w:val="27"/>
        </w:rPr>
        <w:t xml:space="preserve"> </w:t>
      </w:r>
      <w:r w:rsidR="0059349D" w:rsidRPr="00D95F7E">
        <w:rPr>
          <w:sz w:val="27"/>
          <w:szCs w:val="27"/>
        </w:rPr>
        <w:t xml:space="preserve"> </w:t>
      </w:r>
      <w:r w:rsidR="002E2A92" w:rsidRPr="00D95F7E">
        <w:rPr>
          <w:sz w:val="27"/>
          <w:szCs w:val="27"/>
        </w:rPr>
        <w:t xml:space="preserve"> </w:t>
      </w:r>
      <w:r w:rsidR="0015203E" w:rsidRPr="00D95F7E">
        <w:rPr>
          <w:sz w:val="27"/>
          <w:szCs w:val="27"/>
        </w:rPr>
        <w:t xml:space="preserve"> </w:t>
      </w:r>
      <w:r w:rsidR="006720EC" w:rsidRPr="00D95F7E">
        <w:rPr>
          <w:sz w:val="27"/>
          <w:szCs w:val="27"/>
        </w:rPr>
        <w:t xml:space="preserve"> </w:t>
      </w:r>
      <w:r w:rsidR="0007474A" w:rsidRPr="00D95F7E">
        <w:rPr>
          <w:sz w:val="27"/>
          <w:szCs w:val="27"/>
        </w:rPr>
        <w:t xml:space="preserve"> </w:t>
      </w:r>
      <w:r w:rsidR="00820C1F" w:rsidRPr="00D95F7E">
        <w:rPr>
          <w:sz w:val="27"/>
          <w:szCs w:val="27"/>
        </w:rPr>
        <w:t xml:space="preserve">    </w:t>
      </w:r>
      <w:r w:rsidR="00D95F7E">
        <w:rPr>
          <w:sz w:val="27"/>
          <w:szCs w:val="27"/>
        </w:rPr>
        <w:t xml:space="preserve">   </w:t>
      </w:r>
      <w:r w:rsidR="008F6530" w:rsidRPr="00D95F7E">
        <w:rPr>
          <w:sz w:val="27"/>
          <w:szCs w:val="27"/>
        </w:rPr>
        <w:t>2</w:t>
      </w:r>
      <w:r w:rsidR="0094227E">
        <w:rPr>
          <w:sz w:val="27"/>
          <w:szCs w:val="27"/>
        </w:rPr>
        <w:t>76</w:t>
      </w:r>
    </w:p>
    <w:p w:rsidR="007E1549" w:rsidRPr="00D95F7E" w:rsidRDefault="007E1549" w:rsidP="00804CB8">
      <w:pPr>
        <w:rPr>
          <w:b/>
          <w:i/>
          <w:sz w:val="27"/>
          <w:szCs w:val="27"/>
        </w:rPr>
      </w:pPr>
    </w:p>
    <w:p w:rsidR="00C85FF1" w:rsidRPr="00D95F7E" w:rsidRDefault="00C85FF1" w:rsidP="00804CB8">
      <w:pPr>
        <w:rPr>
          <w:b/>
          <w:i/>
          <w:sz w:val="27"/>
          <w:szCs w:val="27"/>
        </w:rPr>
      </w:pPr>
    </w:p>
    <w:p w:rsidR="009C34C7" w:rsidRPr="00D95F7E" w:rsidRDefault="009C34C7" w:rsidP="009C34C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94227E" w:rsidRDefault="0094227E" w:rsidP="0094227E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 внесении изменений в Административный регламент предоставления муниципальной услуги «Организация отдыха детей в каникулярное время»</w:t>
      </w:r>
      <w:r w:rsidR="00526140">
        <w:rPr>
          <w:b/>
          <w:bCs/>
          <w:i/>
          <w:sz w:val="28"/>
          <w:szCs w:val="28"/>
        </w:rPr>
        <w:t>,</w:t>
      </w:r>
      <w:r>
        <w:rPr>
          <w:b/>
          <w:bCs/>
          <w:i/>
          <w:sz w:val="28"/>
          <w:szCs w:val="28"/>
        </w:rPr>
        <w:t xml:space="preserve"> утвержденный в постановлении администрации</w:t>
      </w:r>
    </w:p>
    <w:p w:rsidR="0094227E" w:rsidRDefault="0094227E" w:rsidP="0094227E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Березовского городского округа от 11.01.2024 №36-2</w:t>
      </w:r>
    </w:p>
    <w:p w:rsidR="0094227E" w:rsidRDefault="0094227E" w:rsidP="00942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27E" w:rsidRDefault="00526140" w:rsidP="0094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227E"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законами от 6 октября 2003 года </w:t>
      </w:r>
      <w:hyperlink r:id="rId8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 w:history="1">
        <w:r w:rsidR="0094227E" w:rsidRPr="0094227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="0094227E" w:rsidRPr="0094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27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27 июля 2010 г. </w:t>
      </w:r>
      <w:hyperlink r:id="rId9" w:tooltip="Федеральный закон от 27.07.2010 N 210-ФЗ (ред. от 31.07.2023) &quot;Об организации предоставления государственных и муниципальных услуг&quot; {КонсультантПлюс}" w:history="1">
        <w:r w:rsidR="0094227E" w:rsidRPr="0094227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№210-ФЗ</w:t>
        </w:r>
      </w:hyperlink>
      <w:r w:rsidR="0094227E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</w:t>
      </w:r>
      <w:proofErr w:type="gramStart"/>
      <w:r w:rsidR="0094227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услуг», </w:t>
      </w:r>
      <w:hyperlink r:id="rId10" w:tooltip="Постановление Администрации Березовского городского округа от 25.12.2018 N 1142 &quot;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&quot; (вместе с &quot;По" w:history="1">
        <w:r w:rsidR="0094227E" w:rsidRPr="0094227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постановлениями</w:t>
        </w:r>
      </w:hyperlink>
      <w:r w:rsidR="0094227E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25.12.2018 №1142 «Об утверждении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</w:t>
      </w:r>
      <w:hyperlink r:id="rId11" w:tooltip="Решение Березовской городской Думы от 27.06.2005 N 115 (ред. от 29.06.2023) &quot;О принятии Устава Березовского городского округа&quot; (Зарегистрировано в ГУ Минюста РФ по Уральскому федеральному округу 17.11.2005 N RU663040002005004) {КонсультантПлюс}" w:history="1">
        <w:r w:rsidR="0094227E" w:rsidRPr="0094227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="0094227E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 администрация</w:t>
      </w:r>
      <w:proofErr w:type="gramEnd"/>
      <w:r w:rsidR="0094227E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94227E" w:rsidRDefault="0094227E" w:rsidP="00942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227E" w:rsidRPr="0094227E" w:rsidRDefault="0094227E" w:rsidP="0094227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1.Внести следующие изменения в</w:t>
      </w:r>
      <w:r w:rsidRPr="0094227E">
        <w:rPr>
          <w:b/>
          <w:bCs/>
          <w:i/>
          <w:sz w:val="28"/>
          <w:szCs w:val="28"/>
        </w:rPr>
        <w:t xml:space="preserve"> </w:t>
      </w:r>
      <w:r w:rsidRPr="0094227E">
        <w:rPr>
          <w:bCs/>
          <w:sz w:val="28"/>
          <w:szCs w:val="28"/>
        </w:rPr>
        <w:t>Административный регламент предоставления муниципальной услуги</w:t>
      </w:r>
      <w:r w:rsidR="00526140">
        <w:rPr>
          <w:bCs/>
          <w:sz w:val="28"/>
          <w:szCs w:val="28"/>
        </w:rPr>
        <w:t xml:space="preserve"> </w:t>
      </w:r>
      <w:r w:rsidR="00526140" w:rsidRPr="00526140">
        <w:rPr>
          <w:bCs/>
          <w:sz w:val="28"/>
          <w:szCs w:val="28"/>
        </w:rPr>
        <w:t>«Организация отдыха детей в каникулярное время»</w:t>
      </w:r>
      <w:r w:rsidR="00526140">
        <w:rPr>
          <w:bCs/>
          <w:sz w:val="28"/>
          <w:szCs w:val="28"/>
        </w:rPr>
        <w:t>,</w:t>
      </w:r>
      <w:r w:rsidR="00526140">
        <w:rPr>
          <w:b/>
          <w:bCs/>
          <w:i/>
          <w:sz w:val="28"/>
          <w:szCs w:val="28"/>
        </w:rPr>
        <w:t xml:space="preserve"> </w:t>
      </w:r>
      <w:r w:rsidRPr="0094227E">
        <w:rPr>
          <w:bCs/>
          <w:sz w:val="28"/>
          <w:szCs w:val="28"/>
        </w:rPr>
        <w:t>у</w:t>
      </w:r>
      <w:r w:rsidR="00526140">
        <w:rPr>
          <w:bCs/>
          <w:sz w:val="28"/>
          <w:szCs w:val="28"/>
        </w:rPr>
        <w:t>твержденный постановлением</w:t>
      </w:r>
      <w:r w:rsidRPr="0094227E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</w:t>
      </w:r>
      <w:r w:rsidRPr="0094227E">
        <w:rPr>
          <w:bCs/>
          <w:sz w:val="28"/>
          <w:szCs w:val="28"/>
        </w:rPr>
        <w:t>Березовского городского округа от 11.01.2024 №36-2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94227E" w:rsidRDefault="0094227E" w:rsidP="001608A5">
      <w:pPr>
        <w:tabs>
          <w:tab w:val="left" w:pos="1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</w:t>
      </w:r>
      <w:r w:rsidR="001608A5">
        <w:rPr>
          <w:sz w:val="28"/>
          <w:szCs w:val="28"/>
        </w:rPr>
        <w:t xml:space="preserve"> в пункте 1.2</w:t>
      </w:r>
      <w:r>
        <w:rPr>
          <w:sz w:val="28"/>
          <w:szCs w:val="28"/>
        </w:rPr>
        <w:t xml:space="preserve"> </w:t>
      </w:r>
      <w:r w:rsidR="001608A5">
        <w:rPr>
          <w:sz w:val="28"/>
          <w:szCs w:val="28"/>
        </w:rPr>
        <w:t xml:space="preserve">первый абзац </w:t>
      </w:r>
      <w:r>
        <w:rPr>
          <w:sz w:val="28"/>
          <w:szCs w:val="28"/>
        </w:rPr>
        <w:t>изложить в новой редакции:</w:t>
      </w:r>
    </w:p>
    <w:p w:rsidR="0094227E" w:rsidRPr="001608A5" w:rsidRDefault="001608A5" w:rsidP="001608A5">
      <w:pPr>
        <w:tabs>
          <w:tab w:val="left" w:pos="142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94227E">
        <w:rPr>
          <w:sz w:val="28"/>
          <w:szCs w:val="28"/>
        </w:rPr>
        <w:t xml:space="preserve">Заявителями на предоставление муниципальной услуги являются родители (законные представители) детей в возрасте от 6 лет 6 месяцев на момент подачи заявления до 17 </w:t>
      </w:r>
      <w:proofErr w:type="gramStart"/>
      <w:r w:rsidR="0094227E">
        <w:rPr>
          <w:sz w:val="28"/>
          <w:szCs w:val="28"/>
        </w:rPr>
        <w:t>лет</w:t>
      </w:r>
      <w:proofErr w:type="gramEnd"/>
      <w:r w:rsidR="0094227E">
        <w:rPr>
          <w:sz w:val="28"/>
          <w:szCs w:val="28"/>
        </w:rPr>
        <w:t xml:space="preserve"> включительно, проживающих на территории Березовского городского округа или являющихся обучающимися образовательных организаций, расположенных на территории Березовского городского округа,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Федерации, </w:t>
      </w:r>
      <w:r w:rsidR="0094227E" w:rsidRPr="001608A5">
        <w:rPr>
          <w:color w:val="000000" w:themeColor="text1"/>
          <w:sz w:val="28"/>
          <w:szCs w:val="28"/>
        </w:rPr>
        <w:t>а также юридические лица и физические лица, формирующие коллективные заявки на оздоровление детей сотрудн</w:t>
      </w:r>
      <w:r w:rsidR="00526140">
        <w:rPr>
          <w:color w:val="000000" w:themeColor="text1"/>
          <w:sz w:val="28"/>
          <w:szCs w:val="28"/>
        </w:rPr>
        <w:t xml:space="preserve">иков предприятия, организации, </w:t>
      </w:r>
      <w:r w:rsidR="0094227E" w:rsidRPr="001608A5">
        <w:rPr>
          <w:rStyle w:val="af3"/>
          <w:b w:val="0"/>
          <w:color w:val="000000" w:themeColor="text1"/>
          <w:sz w:val="28"/>
          <w:szCs w:val="28"/>
        </w:rPr>
        <w:t>специализированных</w:t>
      </w:r>
      <w:r w:rsidR="0094227E" w:rsidRPr="001608A5">
        <w:rPr>
          <w:b/>
          <w:color w:val="000000" w:themeColor="text1"/>
          <w:sz w:val="28"/>
          <w:szCs w:val="28"/>
        </w:rPr>
        <w:t xml:space="preserve"> </w:t>
      </w:r>
      <w:r w:rsidR="0094227E" w:rsidRPr="001608A5">
        <w:rPr>
          <w:rStyle w:val="af3"/>
          <w:b w:val="0"/>
          <w:color w:val="000000" w:themeColor="text1"/>
          <w:sz w:val="28"/>
          <w:szCs w:val="28"/>
        </w:rPr>
        <w:t>отрядо</w:t>
      </w:r>
      <w:r w:rsidR="0094227E" w:rsidRPr="00526140">
        <w:rPr>
          <w:rStyle w:val="af3"/>
          <w:b w:val="0"/>
          <w:color w:val="000000" w:themeColor="text1"/>
          <w:sz w:val="28"/>
          <w:szCs w:val="28"/>
        </w:rPr>
        <w:t>в</w:t>
      </w:r>
      <w:r w:rsidR="0094227E" w:rsidRPr="00526140">
        <w:rPr>
          <w:b/>
          <w:color w:val="000000" w:themeColor="text1"/>
          <w:sz w:val="28"/>
          <w:szCs w:val="28"/>
        </w:rPr>
        <w:t> </w:t>
      </w:r>
      <w:r w:rsidR="0094227E" w:rsidRPr="001608A5">
        <w:rPr>
          <w:color w:val="000000" w:themeColor="text1"/>
          <w:sz w:val="28"/>
          <w:szCs w:val="28"/>
        </w:rPr>
        <w:t xml:space="preserve"> спортивной, художественной, интеллект</w:t>
      </w:r>
      <w:r w:rsidR="00526140">
        <w:rPr>
          <w:color w:val="000000" w:themeColor="text1"/>
          <w:sz w:val="28"/>
          <w:szCs w:val="28"/>
        </w:rPr>
        <w:t xml:space="preserve">уальной и иной направленности </w:t>
      </w:r>
      <w:r w:rsidR="0094227E" w:rsidRPr="001608A5">
        <w:rPr>
          <w:color w:val="000000" w:themeColor="text1"/>
          <w:sz w:val="28"/>
          <w:szCs w:val="28"/>
        </w:rPr>
        <w:t xml:space="preserve">(далее </w:t>
      </w:r>
      <w:r w:rsidR="00526140">
        <w:rPr>
          <w:color w:val="000000" w:themeColor="text1"/>
          <w:sz w:val="28"/>
          <w:szCs w:val="28"/>
        </w:rPr>
        <w:t xml:space="preserve">– </w:t>
      </w:r>
      <w:r w:rsidR="0094227E" w:rsidRPr="001608A5">
        <w:rPr>
          <w:color w:val="000000" w:themeColor="text1"/>
          <w:sz w:val="28"/>
          <w:szCs w:val="28"/>
        </w:rPr>
        <w:t>заявители)</w:t>
      </w:r>
      <w:r w:rsidRPr="001608A5">
        <w:rPr>
          <w:color w:val="000000" w:themeColor="text1"/>
          <w:sz w:val="28"/>
          <w:szCs w:val="28"/>
        </w:rPr>
        <w:t>»</w:t>
      </w:r>
      <w:r w:rsidR="0094227E" w:rsidRPr="001608A5">
        <w:rPr>
          <w:color w:val="000000" w:themeColor="text1"/>
          <w:sz w:val="28"/>
          <w:szCs w:val="28"/>
        </w:rPr>
        <w:t xml:space="preserve">. </w:t>
      </w:r>
    </w:p>
    <w:p w:rsidR="0094227E" w:rsidRDefault="0094227E" w:rsidP="0094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0C1F" w:rsidRDefault="00820C1F" w:rsidP="009422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bookmarkEnd w:id="0"/>
    <w:p w:rsidR="00D95F7E" w:rsidRPr="00D95F7E" w:rsidRDefault="00D95F7E" w:rsidP="00737B0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608A5" w:rsidRPr="00D95F7E" w:rsidRDefault="001608A5" w:rsidP="001608A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96F0F" w:rsidRPr="00D95F7E" w:rsidRDefault="00996F0F" w:rsidP="007C5773">
      <w:pPr>
        <w:tabs>
          <w:tab w:val="left" w:pos="709"/>
        </w:tabs>
        <w:rPr>
          <w:sz w:val="27"/>
          <w:szCs w:val="27"/>
        </w:rPr>
      </w:pPr>
      <w:r w:rsidRPr="00D95F7E">
        <w:rPr>
          <w:sz w:val="27"/>
          <w:szCs w:val="27"/>
        </w:rPr>
        <w:t xml:space="preserve">Глава Березовского городского округа,                                                                    </w:t>
      </w:r>
    </w:p>
    <w:p w:rsidR="00DD5253" w:rsidRPr="00D95F7E" w:rsidRDefault="00996F0F" w:rsidP="007067C1">
      <w:pPr>
        <w:tabs>
          <w:tab w:val="left" w:pos="709"/>
        </w:tabs>
        <w:ind w:right="-2"/>
        <w:rPr>
          <w:sz w:val="27"/>
          <w:szCs w:val="27"/>
        </w:rPr>
      </w:pPr>
      <w:r w:rsidRPr="00D95F7E">
        <w:rPr>
          <w:sz w:val="27"/>
          <w:szCs w:val="27"/>
        </w:rPr>
        <w:t xml:space="preserve">глава администрации                                                                             </w:t>
      </w:r>
      <w:r w:rsidR="007553C2" w:rsidRPr="00D95F7E">
        <w:rPr>
          <w:sz w:val="27"/>
          <w:szCs w:val="27"/>
        </w:rPr>
        <w:t xml:space="preserve"> </w:t>
      </w:r>
      <w:r w:rsidR="005B1B7B" w:rsidRPr="00D95F7E">
        <w:rPr>
          <w:sz w:val="27"/>
          <w:szCs w:val="27"/>
        </w:rPr>
        <w:t xml:space="preserve">    </w:t>
      </w:r>
      <w:r w:rsidR="007067C1" w:rsidRPr="00D95F7E">
        <w:rPr>
          <w:sz w:val="27"/>
          <w:szCs w:val="27"/>
        </w:rPr>
        <w:t xml:space="preserve"> </w:t>
      </w:r>
      <w:r w:rsidR="008806AB" w:rsidRPr="00D95F7E">
        <w:rPr>
          <w:sz w:val="27"/>
          <w:szCs w:val="27"/>
        </w:rPr>
        <w:t xml:space="preserve"> </w:t>
      </w:r>
      <w:r w:rsidR="00D95F7E">
        <w:rPr>
          <w:sz w:val="27"/>
          <w:szCs w:val="27"/>
        </w:rPr>
        <w:t xml:space="preserve">     </w:t>
      </w:r>
      <w:r w:rsidRPr="00D95F7E">
        <w:rPr>
          <w:sz w:val="27"/>
          <w:szCs w:val="27"/>
        </w:rPr>
        <w:t>Е.Р. Писцов</w:t>
      </w:r>
    </w:p>
    <w:sectPr w:rsidR="00DD5253" w:rsidRPr="00D95F7E" w:rsidSect="001608A5">
      <w:headerReference w:type="default" r:id="rId12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A5" w:rsidRDefault="00404EA5" w:rsidP="00102EBC">
      <w:r>
        <w:separator/>
      </w:r>
    </w:p>
  </w:endnote>
  <w:endnote w:type="continuationSeparator" w:id="0">
    <w:p w:rsidR="00404EA5" w:rsidRDefault="00404EA5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A5" w:rsidRDefault="00404EA5" w:rsidP="00102EBC">
      <w:r>
        <w:separator/>
      </w:r>
    </w:p>
  </w:footnote>
  <w:footnote w:type="continuationSeparator" w:id="0">
    <w:p w:rsidR="00404EA5" w:rsidRDefault="00404EA5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268345"/>
      <w:docPartObj>
        <w:docPartGallery w:val="Page Numbers (Top of Page)"/>
        <w:docPartUnique/>
      </w:docPartObj>
    </w:sdtPr>
    <w:sdtContent>
      <w:p w:rsidR="00264787" w:rsidRDefault="00AA52EB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9647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1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0"/>
  </w:num>
  <w:num w:numId="14">
    <w:abstractNumId w:val="37"/>
  </w:num>
  <w:num w:numId="15">
    <w:abstractNumId w:val="13"/>
  </w:num>
  <w:num w:numId="16">
    <w:abstractNumId w:val="33"/>
  </w:num>
  <w:num w:numId="17">
    <w:abstractNumId w:val="8"/>
  </w:num>
  <w:num w:numId="18">
    <w:abstractNumId w:val="16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7"/>
  </w:num>
  <w:num w:numId="39">
    <w:abstractNumId w:val="26"/>
  </w:num>
  <w:num w:numId="40">
    <w:abstractNumId w:val="35"/>
  </w:num>
  <w:num w:numId="41">
    <w:abstractNumId w:val="29"/>
  </w:num>
  <w:num w:numId="42">
    <w:abstractNumId w:val="15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23"/>
    <w:rsid w:val="00036536"/>
    <w:rsid w:val="00036B44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2E3B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5AD0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74A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43E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42E"/>
    <w:rsid w:val="000E263C"/>
    <w:rsid w:val="000E2E09"/>
    <w:rsid w:val="000E360E"/>
    <w:rsid w:val="000E3A76"/>
    <w:rsid w:val="000E40EF"/>
    <w:rsid w:val="000E4221"/>
    <w:rsid w:val="000E42E0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2FA1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4C38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8A5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1207"/>
    <w:rsid w:val="001712B8"/>
    <w:rsid w:val="00171802"/>
    <w:rsid w:val="0017180A"/>
    <w:rsid w:val="0017199C"/>
    <w:rsid w:val="00172005"/>
    <w:rsid w:val="001720BE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5D5"/>
    <w:rsid w:val="001B2750"/>
    <w:rsid w:val="001B280D"/>
    <w:rsid w:val="001B2A3E"/>
    <w:rsid w:val="001B2B38"/>
    <w:rsid w:val="001B2C9F"/>
    <w:rsid w:val="001B31DE"/>
    <w:rsid w:val="001B391D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8C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67D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BB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918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02E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6C44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6EA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C52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9FC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4B2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988"/>
    <w:rsid w:val="00304D56"/>
    <w:rsid w:val="003058AA"/>
    <w:rsid w:val="00305B40"/>
    <w:rsid w:val="00305D37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11C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13A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786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6C30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04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A5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166"/>
    <w:rsid w:val="0042164F"/>
    <w:rsid w:val="00421891"/>
    <w:rsid w:val="00421AD7"/>
    <w:rsid w:val="00421CE6"/>
    <w:rsid w:val="00421F56"/>
    <w:rsid w:val="0042226D"/>
    <w:rsid w:val="004222DA"/>
    <w:rsid w:val="0042242E"/>
    <w:rsid w:val="00422B74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4B3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37EDE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4C4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35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534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140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07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7BF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0D"/>
    <w:rsid w:val="00592CA4"/>
    <w:rsid w:val="00592E08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6E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B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D9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694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5CE"/>
    <w:rsid w:val="00640D4D"/>
    <w:rsid w:val="00641058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2A86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218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A78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5BC"/>
    <w:rsid w:val="00663DA0"/>
    <w:rsid w:val="0066480A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0EC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BC0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3FB0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5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7C1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B00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B3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45A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C1F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5DE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6AB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530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27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7C0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D6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3F49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2F9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971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2EB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521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10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2F91"/>
    <w:rsid w:val="00BE3407"/>
    <w:rsid w:val="00BE3636"/>
    <w:rsid w:val="00BE375B"/>
    <w:rsid w:val="00BE3A5A"/>
    <w:rsid w:val="00BE3BD7"/>
    <w:rsid w:val="00BE3FD0"/>
    <w:rsid w:val="00BE3FFE"/>
    <w:rsid w:val="00BE4008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980"/>
    <w:rsid w:val="00C30BFA"/>
    <w:rsid w:val="00C30DD1"/>
    <w:rsid w:val="00C30E40"/>
    <w:rsid w:val="00C31022"/>
    <w:rsid w:val="00C3130A"/>
    <w:rsid w:val="00C31595"/>
    <w:rsid w:val="00C31BA8"/>
    <w:rsid w:val="00C31F9F"/>
    <w:rsid w:val="00C323CD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A1F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A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4F75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7CF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5F7E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DEC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D99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79E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1EB6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5C79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5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47D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C03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styleId="afd">
    <w:name w:val="annotation subject"/>
    <w:basedOn w:val="a5"/>
    <w:next w:val="a5"/>
    <w:link w:val="afe"/>
    <w:uiPriority w:val="99"/>
    <w:semiHidden/>
    <w:unhideWhenUsed/>
    <w:rsid w:val="0022102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e">
    <w:name w:val="Тема примечания Знак"/>
    <w:basedOn w:val="a6"/>
    <w:link w:val="afd"/>
    <w:uiPriority w:val="99"/>
    <w:semiHidden/>
    <w:rsid w:val="002210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1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55972&amp;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1&amp;n=246090&amp;dst=100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53313&amp;dst=1000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3B8E-A15D-4E6C-ACD4-A1710C3C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1259</cp:revision>
  <cp:lastPrinted>2024-03-05T11:50:00Z</cp:lastPrinted>
  <dcterms:created xsi:type="dcterms:W3CDTF">2021-03-02T04:05:00Z</dcterms:created>
  <dcterms:modified xsi:type="dcterms:W3CDTF">2024-03-15T05:41:00Z</dcterms:modified>
</cp:coreProperties>
</file>