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AD" w:rsidRDefault="00F34F1B" w:rsidP="0097155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№5</w:t>
      </w:r>
    </w:p>
    <w:p w:rsidR="00971555" w:rsidRDefault="00971555" w:rsidP="0097155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</w:p>
    <w:p w:rsidR="00971555" w:rsidRDefault="00971555" w:rsidP="0097155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71555" w:rsidRDefault="00971555" w:rsidP="0097155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71555" w:rsidRDefault="00971555" w:rsidP="0097155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F34F1B" w:rsidRDefault="00F34F1B" w:rsidP="00F34F1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F34F1B" w:rsidRDefault="00F34F1B" w:rsidP="00F34F1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категорий детей, имеющих право на получение мест</w:t>
      </w:r>
    </w:p>
    <w:p w:rsidR="00F34F1B" w:rsidRDefault="00F34F1B" w:rsidP="00F34F1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дошкольных организациях, во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внеочередном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 первоочередном</w:t>
      </w:r>
    </w:p>
    <w:p w:rsidR="007B0938" w:rsidRDefault="00F34F1B" w:rsidP="00F34F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преимущественном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</w:p>
    <w:p w:rsidR="00F34F1B" w:rsidRDefault="00F34F1B" w:rsidP="00F34F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11" w:type="dxa"/>
        <w:tblInd w:w="-13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2"/>
        <w:gridCol w:w="3879"/>
        <w:gridCol w:w="3630"/>
        <w:gridCol w:w="2130"/>
      </w:tblGrid>
      <w:tr w:rsidR="00F34F1B" w:rsidTr="0030479D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1B" w:rsidRDefault="00F34F1B" w:rsidP="00F34F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1B" w:rsidRDefault="00F34F1B" w:rsidP="00F34F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1B" w:rsidRDefault="00F34F1B" w:rsidP="00F34F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Предоставляемые документы</w:t>
            </w:r>
          </w:p>
        </w:tc>
      </w:tr>
      <w:tr w:rsidR="00F34F1B" w:rsidTr="0030479D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1B" w:rsidRDefault="00F34F1B" w:rsidP="00F34F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1B" w:rsidRDefault="00F34F1B" w:rsidP="00F34F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F1B" w:rsidRDefault="00F34F1B" w:rsidP="00F34F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4F1B" w:rsidTr="0030479D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0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детей, имеющих право на получение мест в дошкольных организациях, </w:t>
            </w:r>
          </w:p>
          <w:p w:rsidR="00F34F1B" w:rsidRDefault="00F34F1B" w:rsidP="00F34F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внеочередном порядке</w:t>
            </w:r>
          </w:p>
        </w:tc>
      </w:tr>
      <w:tr w:rsidR="00F34F1B" w:rsidTr="0030479D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прокуроров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</w:pPr>
            <w:hyperlink r:id="rId6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№2202-1 «О прокуратуре Российской Федерации»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с номером и гербовой печатью</w:t>
            </w:r>
          </w:p>
        </w:tc>
      </w:tr>
      <w:tr w:rsidR="00F34F1B" w:rsidTr="0030479D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сотрудников Следственного комитета Российской Федерации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7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№403-ФЗ «О следственном комитете Российской Федерации»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с номером и гербовой печатью</w:t>
            </w:r>
          </w:p>
        </w:tc>
      </w:tr>
      <w:tr w:rsidR="00F34F1B" w:rsidTr="0030479D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судей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</w:pPr>
            <w:hyperlink r:id="rId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№3132-1 «О статусе судей Российской Федерации»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с номером и гербовой печатью</w:t>
            </w:r>
          </w:p>
        </w:tc>
      </w:tr>
      <w:tr w:rsidR="00F34F1B" w:rsidTr="0030479D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граждан, подвергшихся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в реку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Теча</w:t>
            </w:r>
            <w:proofErr w:type="spell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</w:pPr>
            <w:hyperlink r:id="rId9" w:history="1">
              <w:proofErr w:type="gram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№1244-1 «О социальной защите граждан, подвергшихся воздействию радиации вследствие катастрофы на Чернобыльской АЭС», Федеральный </w:t>
            </w:r>
            <w:hyperlink r:id="rId10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Ксерокопия и подлинник удостоверения</w:t>
            </w:r>
          </w:p>
        </w:tc>
      </w:tr>
      <w:tr w:rsidR="00F34F1B" w:rsidTr="0030479D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после 01.08.1999 в связи с выполнением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служебных обязанностей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</w:pPr>
            <w:hyperlink r:id="rId11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25.08.1999 №936 «О дополнительных мерах по социальной защите членов военнослужащих и специалистов органов внутренних дел, Государственной противопожарной службы, непосредственно участвовавших в борьбе с терроризмом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республики Дагестан и погибших (пропавших без вести) при выполнении служебных обязанностей»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с места службы/военкомата с номером и гербовой печатью</w:t>
            </w:r>
          </w:p>
        </w:tc>
      </w:tr>
      <w:tr w:rsidR="00F34F1B" w:rsidTr="0030479D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Северо-Кавказского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 Российской Федерации, а также сотрудников и военнослужащих Объединенной группировки войск (сил) по проведению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контртеррористических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операций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Северо-Кавказского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 Российской Федерации, в том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34F1B" w:rsidRDefault="00F34F1B" w:rsidP="00F34F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проходящих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 (далее – воинские части и органы), дислоцированные на постоянной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Республики Дагестан, Республики Ингушетия и Чеченской Республики; </w:t>
            </w:r>
          </w:p>
          <w:p w:rsidR="00F34F1B" w:rsidRDefault="00F34F1B" w:rsidP="00F34F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командированных в воинские части и органы, дислоцированные на постоянной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Республики Дагестан, Республики Ингушетия и Чеченской Республики;</w:t>
            </w:r>
          </w:p>
          <w:p w:rsidR="00F34F1B" w:rsidRDefault="00F34F1B" w:rsidP="00F34F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в Республику Дагестан, Республику Ингушетия и Чеченскую Республику в составе воинских частей, воинских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формирований, подразделений, групп и органов (в том числе для выполнения задач по обустройству воинских частей и органов, дислоцированных на территории указанных республик);</w:t>
            </w:r>
          </w:p>
          <w:p w:rsidR="00F34F1B" w:rsidRDefault="00F34F1B" w:rsidP="00F34F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участвующих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контртеррористических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операциях и обеспечивающих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согласно перечням, определяемым соответствующими федеральными органами исполнительной власти, проходящих службу (военную службу) в воинских частях и органах, дислоцированных на постоянной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Кабардино-Балкарской Республики, Карачаево-Черкесской Республики и Республики Северная Осетия – Алания;</w:t>
            </w:r>
          </w:p>
          <w:p w:rsidR="00F34F1B" w:rsidRDefault="00F34F1B" w:rsidP="00F34F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командированных в воинские части и органы, дислоцированные на постоянной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Кабардино-Балкарской Республики, Карачаево-Черкесской Республики и Республики Северная Осетия – Алания;</w:t>
            </w:r>
          </w:p>
          <w:p w:rsidR="00F34F1B" w:rsidRDefault="00F34F1B" w:rsidP="00F34F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направленных в Кабардино-Балкарскую Республику, Карачаево-Черкесскую Республику и Республику Северная Осетия –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</w:pPr>
            <w:hyperlink r:id="rId12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09.02.2004 №65 «О дополнительных гарантиях и компенсациях военнослужащим и специалистам федеральных органов исполнительной власти, участвующим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контртеррористических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операциях и обеспечивающим правопорядок и общественную безопасность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Северо-Кавказского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 Российской Федерации»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работы/службы с номером и гербовой печатью</w:t>
            </w:r>
          </w:p>
        </w:tc>
      </w:tr>
      <w:tr w:rsidR="00F34F1B" w:rsidTr="0030479D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территории Южной Осетии и Абхазии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F34F1B" w:rsidTr="0030479D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погибших (пропавших без вести), умерших, ставших инвалидами из числа следующих категорий военнослужащих:</w:t>
            </w:r>
          </w:p>
          <w:p w:rsidR="00F34F1B" w:rsidRDefault="00F34F1B" w:rsidP="00F34F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Северо-Кавказского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 Российской Федерации (далее – специальные силы), состав которых определяется руководителем Федерального оперативного штаба по представлению руководителей оперативных штабов в Республике Дагестан, Республике Ингушетия, Кабардино-Балкарской Республике, Карачаево-Черкесской Республике, Республике Северная Осетия – Алания и Чеченской Республике;</w:t>
            </w:r>
            <w:proofErr w:type="gramEnd"/>
          </w:p>
          <w:p w:rsidR="00F34F1B" w:rsidRDefault="00F34F1B" w:rsidP="00F34F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военнослужащих Объединенной группировки войск (сил) по проведению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контртеррористических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операций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Северо-Кавказского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 Российской Федерации (далее – Силы Объединенной группировки), в том числе проходящих военную службу в воинских частях, учреждениях и подразделениях Вооруженных Сил Российской Федерации (далее – воинские части), дислоцированных на постоянной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Республики Дагестан, Ингушетия и Чеченской Республики, со дня зачисления в списки и по день исключения из списков личного состава воинской части, а прибывших в составе воинской части – со дня прибытия в пункт дислокации; </w:t>
            </w:r>
          </w:p>
          <w:p w:rsidR="00F34F1B" w:rsidRDefault="00F34F1B" w:rsidP="00F34F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командированных в воинские части, учреждения и подразделения Вооруженных Сил Российской Федерации, дислоцированные на постоянной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Республики Дагестан, Ингушетия и Чеченской Республики, со дня прибытия в эти воинские части и по день убытия из них; </w:t>
            </w:r>
          </w:p>
          <w:p w:rsidR="00F34F1B" w:rsidRDefault="00F34F1B" w:rsidP="00F34F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в Республику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Дагестан, Ингушетия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и по день убытия из пункта выполнения указанных задач;</w:t>
            </w:r>
          </w:p>
          <w:p w:rsidR="00F34F1B" w:rsidRDefault="00F34F1B" w:rsidP="00F34F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участвующих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контртеррористических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операциях и обеспечивающих правопорядок и общественную безопасность на административной границе с Чеченской Республикой в составе воинских частей, подразделений и групп со дня начала и по день окончания выполнения указанных задач;</w:t>
            </w:r>
          </w:p>
          <w:p w:rsidR="00F34F1B" w:rsidRDefault="00F34F1B" w:rsidP="00F34F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проходящих военную службу в воинских частях, дислоцированных на постоянной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Кабардино-Балкарской Республики, Карачаево-Черкесской Республики и Республики Северная Осетия – Алания, со дня зачисления в списки и по день исключения из списков личного состава воинской части, а прибывших в составе воинской части – со дня прибытия в пункт дислокации; </w:t>
            </w:r>
          </w:p>
          <w:p w:rsidR="00F34F1B" w:rsidRDefault="00F34F1B" w:rsidP="00F34F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командированных в воинские части, дислоцированные на постоянной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Кабардино-Балкарской Республики, Карачаево-Черкесской Республики и Республики Северная Осетия – Алания, со дня прибытия в эти воинские части и по день убытия из них;</w:t>
            </w:r>
          </w:p>
          <w:p w:rsidR="00F34F1B" w:rsidRDefault="00F34F1B" w:rsidP="00F34F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направленных Кабардино-Балкарскую Республику, Карачаево-Черкесскую Республику и Республику Северная Осетия – Алания в составе воинских частей, подразделений и групп (в том числе для выполнения задач по обустройству воинских частей органов, дислоцированных территорий указанных республик) со дня прибытия в пункт выполнения указанных задач и по день убытия из него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 же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F34F1B" w:rsidTr="0030479D">
        <w:tblPrEx>
          <w:tblCellMar>
            <w:top w:w="0" w:type="dxa"/>
            <w:bottom w:w="0" w:type="dxa"/>
          </w:tblCellMar>
        </w:tblPrEx>
        <w:trPr>
          <w:trHeight w:val="751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spacing w:after="0" w:line="240" w:lineRule="auto"/>
              <w:jc w:val="center"/>
            </w:pPr>
            <w:r>
              <w:lastRenderedPageBreak/>
              <w:t>9.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 гражданского персонала Вооруженных Сил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сил Объединенной группировки, в том числе:</w:t>
            </w:r>
          </w:p>
          <w:p w:rsidR="00F34F1B" w:rsidRDefault="00F34F1B" w:rsidP="00F34F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работающих в воинских частях, дислоцированных на постоянной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Чеченской Республики, со дня приема на работу и по день увольнения с работы, а прибывших в состав воинской части – со дня прибытия в пункт дислокации; </w:t>
            </w:r>
          </w:p>
          <w:p w:rsidR="00F34F1B" w:rsidRDefault="00F34F1B" w:rsidP="00F34F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командированных в воинские части, дислоцированные на постоянной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Чеченской Республики, со дня прибытия в эти воинские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и по день убытия из них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в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в пункт выполнения указанных задач и по день выбытия из него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F34F1B" w:rsidTr="0030479D">
        <w:tblPrEx>
          <w:tblCellMar>
            <w:top w:w="0" w:type="dxa"/>
            <w:bottom w:w="0" w:type="dxa"/>
          </w:tblCellMar>
        </w:tblPrEx>
        <w:trPr>
          <w:trHeight w:val="23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погибших (пропавших без вести), умерших, ставших инвалидами военнослужащих, участвующих в выполнении задач по обеспечению безопасности и защите граждан Российской Федерации, проживающих на территории Южной Осетии и Абхазии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F34F1B" w:rsidTr="0030479D">
        <w:tblPrEx>
          <w:tblCellMar>
            <w:top w:w="0" w:type="dxa"/>
            <w:bottom w:w="0" w:type="dxa"/>
          </w:tblCellMar>
        </w:tblPrEx>
        <w:trPr>
          <w:trHeight w:val="207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военнослужащих, выполнявших задачи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Северо-Кавказского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 Российской Федерации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F34F1B" w:rsidTr="0030479D">
        <w:tblPrEx>
          <w:tblCellMar>
            <w:top w:w="0" w:type="dxa"/>
            <w:bottom w:w="0" w:type="dxa"/>
          </w:tblCellMar>
        </w:tblPrEx>
        <w:tc>
          <w:tcPr>
            <w:tcW w:w="10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детей, имеющих право на получение мест в дошкольных организациях,                            в первоочередном порядке</w:t>
            </w:r>
          </w:p>
        </w:tc>
      </w:tr>
      <w:tr w:rsidR="00F34F1B" w:rsidTr="0030479D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сотрудников полиции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3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№3-ФЗ «О полиции»;</w:t>
            </w:r>
          </w:p>
          <w:p w:rsidR="00F34F1B" w:rsidRDefault="00F34F1B" w:rsidP="00F34F1B">
            <w:pPr>
              <w:pStyle w:val="ConsPlusNormal"/>
              <w:ind w:firstLine="0"/>
            </w:pPr>
            <w:hyperlink r:id="rId14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Свердловской области от 05.04.2006 №303-ПП «Об утверждении Положения о порядке организации внеочередного и первоочередного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мест в образовательных и летних оздоровительных организациях»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с места работы с номером и гербовой печатью</w:t>
            </w:r>
          </w:p>
        </w:tc>
      </w:tr>
      <w:tr w:rsidR="00F34F1B" w:rsidTr="0030479D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580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сотрудников полиции, погибших (умерших)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F34F1B" w:rsidTr="0030479D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сотрудников полиции, умерших вследствие заболевания, полученного в период прохождения службы в полиции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F34F1B" w:rsidTr="0030479D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F34F1B" w:rsidTr="0030479D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592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F34F1B" w:rsidTr="0030479D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находящиеся (находившиеся) на иждивении сотрудника полиции, граждан Российской Федерации, указанных в </w:t>
            </w:r>
            <w:hyperlink r:id="rId15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пунктах 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6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15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приложения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F34F1B" w:rsidTr="0030479D">
        <w:tblPrEx>
          <w:tblCellMar>
            <w:top w:w="0" w:type="dxa"/>
            <w:bottom w:w="0" w:type="dxa"/>
          </w:tblCellMar>
        </w:tblPrEx>
        <w:trPr>
          <w:trHeight w:val="308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военнослужащих и дети граждан, уволенных с военной службы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№76-ФЗ «О статусе военнослужащих»;</w:t>
            </w:r>
          </w:p>
          <w:p w:rsidR="00F34F1B" w:rsidRDefault="00F34F1B" w:rsidP="00F34F1B">
            <w:pPr>
              <w:pStyle w:val="ConsPlusNormal"/>
              <w:ind w:firstLine="0"/>
            </w:pPr>
            <w:hyperlink r:id="rId1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Свердловской области от 05.04.2006 №303-ПП «Об утверждении Порядка организации внеочередного и первоочередного предоставления мест в образовательных и летних оздоровительных организациях»</w:t>
            </w:r>
          </w:p>
          <w:p w:rsidR="00F34F1B" w:rsidRDefault="00F34F1B" w:rsidP="00F34F1B">
            <w:pPr>
              <w:pStyle w:val="ConsPlusNormal"/>
              <w:ind w:firstLine="0"/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с места службы (военкомата) с номером и гербовой печатью</w:t>
            </w:r>
          </w:p>
        </w:tc>
      </w:tr>
      <w:tr w:rsidR="00F34F1B" w:rsidTr="0030479D">
        <w:tblPrEx>
          <w:tblCellMar>
            <w:top w:w="0" w:type="dxa"/>
            <w:bottom w:w="0" w:type="dxa"/>
          </w:tblCellMar>
        </w:tblPrEx>
        <w:trPr>
          <w:trHeight w:val="223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</w:pPr>
            <w:hyperlink r:id="rId19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05.05.1992 №431 «О мерах по социальной поддержке многодетных семей»;</w:t>
            </w:r>
          </w:p>
          <w:p w:rsidR="00F34F1B" w:rsidRDefault="00F34F1B" w:rsidP="00F34F1B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20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№124-ФЗ «Об основных гарантиях прав ребенка в Российской Федерации»</w:t>
            </w:r>
          </w:p>
          <w:p w:rsidR="00F34F1B" w:rsidRDefault="00F34F1B" w:rsidP="00F34F1B">
            <w:pPr>
              <w:pStyle w:val="ConsPlusNormal"/>
              <w:ind w:firstLine="0"/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и копия удостоверения многодетной семьи</w:t>
            </w:r>
          </w:p>
        </w:tc>
      </w:tr>
      <w:tr w:rsidR="00F34F1B" w:rsidTr="0030479D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Дети-инвалиды и дети, один из родителей которых является инвалидом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</w:pPr>
            <w:hyperlink r:id="rId21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02.10.1992 №1157 «О дополнительных мерах государственной поддержки инвалидов»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запрашивает сведения об инвалидности из Федерального реестра, а в случае отсутствия соответствующих сведений в Федеральном реестре инвалидов – на основании представленных заявителем документов </w:t>
            </w:r>
          </w:p>
        </w:tc>
      </w:tr>
      <w:tr w:rsidR="00F34F1B" w:rsidTr="0030479D">
        <w:tblPrEx>
          <w:tblCellMar>
            <w:top w:w="0" w:type="dxa"/>
            <w:bottom w:w="0" w:type="dxa"/>
          </w:tblCellMar>
        </w:tblPrEx>
        <w:trPr>
          <w:trHeight w:val="220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сотрудников учреждений и органов уголовно-исполнительной системы, федеральной противопожарной службы, Государственной противопожарной службы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22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  <w:p w:rsidR="00F34F1B" w:rsidRDefault="00F34F1B" w:rsidP="00F34F1B">
            <w:pPr>
              <w:pStyle w:val="ConsPlusNormal"/>
              <w:ind w:firstLine="0"/>
            </w:pPr>
          </w:p>
          <w:p w:rsidR="00F34F1B" w:rsidRDefault="00F34F1B" w:rsidP="00F34F1B">
            <w:pPr>
              <w:pStyle w:val="ConsPlusNormal"/>
              <w:ind w:firstLine="0"/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с номером и гербовой печатью</w:t>
            </w:r>
          </w:p>
        </w:tc>
      </w:tr>
      <w:tr w:rsidR="00F34F1B" w:rsidTr="0030479D">
        <w:tblPrEx>
          <w:tblCellMar>
            <w:top w:w="0" w:type="dxa"/>
            <w:bottom w:w="0" w:type="dxa"/>
          </w:tblCellMar>
        </w:tblPrEx>
        <w:tc>
          <w:tcPr>
            <w:tcW w:w="10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детей, имеющих право на получение мест в дошкольных организациях,                                      в преимущественном порядке</w:t>
            </w:r>
          </w:p>
        </w:tc>
      </w:tr>
      <w:tr w:rsidR="00F34F1B" w:rsidTr="0030479D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муниципальную образовательную организацию, в которой обучаются его брат и (или) сестра (полнородные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неполнородные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усыновленные (удочеренные), дети, опекунами (попечителями) которых являются родители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законные представители)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этого ребенка, или дети, родителями (законными представителями) которых являются опекуны (попечители) этого ребенка. 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Pr="00F34F1B" w:rsidRDefault="00F34F1B" w:rsidP="00F34F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от 29</w:t>
            </w:r>
            <w:r w:rsidRPr="00F34F1B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2012 г. №</w:t>
            </w:r>
            <w:r w:rsidRPr="00F34F1B">
              <w:rPr>
                <w:rFonts w:ascii="Times New Roman" w:hAnsi="Times New Roman" w:cs="Times New Roman"/>
                <w:sz w:val="24"/>
                <w:szCs w:val="24"/>
              </w:rPr>
              <w:t>273-ФЗ «Об образовании в Российской Федерац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ии»                         (ч.</w:t>
            </w:r>
            <w:r w:rsidRPr="00F34F1B">
              <w:rPr>
                <w:rFonts w:ascii="Times New Roman" w:hAnsi="Times New Roman" w:cs="Times New Roman"/>
                <w:sz w:val="24"/>
                <w:szCs w:val="24"/>
              </w:rPr>
              <w:t>3.1 ст. 67)</w:t>
            </w:r>
          </w:p>
          <w:p w:rsidR="00F34F1B" w:rsidRPr="00F34F1B" w:rsidRDefault="00F34F1B" w:rsidP="00F34F1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4F1B">
              <w:rPr>
                <w:rFonts w:ascii="Times New Roman" w:eastAsia="Calibri" w:hAnsi="Times New Roman" w:cs="Times New Roman"/>
              </w:rPr>
              <w:t>«Семейный кодекс Российской Федерации» от 29</w:t>
            </w:r>
            <w:r>
              <w:rPr>
                <w:rFonts w:ascii="Times New Roman" w:eastAsia="Calibri" w:hAnsi="Times New Roman" w:cs="Times New Roman"/>
              </w:rPr>
              <w:t xml:space="preserve"> декабря </w:t>
            </w:r>
            <w:r w:rsidRPr="00F34F1B">
              <w:rPr>
                <w:rFonts w:ascii="Times New Roman" w:eastAsia="Calibri" w:hAnsi="Times New Roman" w:cs="Times New Roman"/>
              </w:rPr>
              <w:t>1995</w:t>
            </w:r>
            <w:r>
              <w:rPr>
                <w:rFonts w:ascii="Times New Roman" w:eastAsia="Calibri" w:hAnsi="Times New Roman" w:cs="Times New Roman"/>
              </w:rPr>
              <w:t xml:space="preserve"> г.</w:t>
            </w:r>
            <w:r w:rsidRPr="00F34F1B">
              <w:rPr>
                <w:rFonts w:ascii="Times New Roman" w:eastAsia="Calibri" w:hAnsi="Times New Roman" w:cs="Times New Roman"/>
              </w:rPr>
              <w:t xml:space="preserve"> №223-ФЗ (абзац второй пункта 2 статьи 54)</w:t>
            </w:r>
          </w:p>
          <w:p w:rsidR="00F34F1B" w:rsidRDefault="00F34F1B" w:rsidP="00F34F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F1B" w:rsidRDefault="00F34F1B" w:rsidP="00F34F1B">
            <w:pPr>
              <w:autoSpaceDE w:val="0"/>
              <w:spacing w:after="0" w:line="240" w:lineRule="auto"/>
            </w:pPr>
            <w:r>
              <w:rPr>
                <w:rFonts w:ascii="Liberation Serif" w:hAnsi="Liberation Serif" w:cs="Arial"/>
                <w:spacing w:val="2"/>
                <w:shd w:val="clear" w:color="auto" w:fill="FFFFFF"/>
              </w:rPr>
              <w:t xml:space="preserve">копия документа, удостоверяющего </w:t>
            </w:r>
            <w:r>
              <w:rPr>
                <w:rFonts w:ascii="Liberation Serif" w:hAnsi="Liberation Serif" w:cs="Arial"/>
                <w:color w:val="2D2D2D"/>
                <w:spacing w:val="2"/>
                <w:shd w:val="clear" w:color="auto" w:fill="FFFFFF"/>
              </w:rPr>
              <w:t>личность заявителя;</w:t>
            </w:r>
            <w:r>
              <w:rPr>
                <w:rFonts w:ascii="Liberation Serif" w:eastAsia="Calibri" w:hAnsi="Liberation Serif" w:cs="Liberation Serif"/>
              </w:rPr>
              <w:t xml:space="preserve"> </w:t>
            </w:r>
          </w:p>
          <w:p w:rsidR="00F34F1B" w:rsidRDefault="00F34F1B" w:rsidP="00F34F1B">
            <w:pPr>
              <w:autoSpaceDE w:val="0"/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копия свидетельства о рождении ребенка;</w:t>
            </w:r>
          </w:p>
          <w:p w:rsidR="00F34F1B" w:rsidRDefault="00F34F1B" w:rsidP="00F34F1B">
            <w:pPr>
              <w:autoSpaceDE w:val="0"/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документ, подтверждающий установление опеки или попечительства, патроната</w:t>
            </w:r>
          </w:p>
        </w:tc>
      </w:tr>
    </w:tbl>
    <w:p w:rsidR="00F34F1B" w:rsidRPr="00C24276" w:rsidRDefault="00F34F1B" w:rsidP="00F34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34F1B" w:rsidRPr="00C24276" w:rsidSect="00971555">
      <w:headerReference w:type="default" r:id="rId23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F44" w:rsidRDefault="00703F44" w:rsidP="00971555">
      <w:pPr>
        <w:spacing w:after="0" w:line="240" w:lineRule="auto"/>
      </w:pPr>
      <w:r>
        <w:separator/>
      </w:r>
    </w:p>
  </w:endnote>
  <w:endnote w:type="continuationSeparator" w:id="0">
    <w:p w:rsidR="00703F44" w:rsidRDefault="00703F44" w:rsidP="00971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F44" w:rsidRDefault="00703F44" w:rsidP="00971555">
      <w:pPr>
        <w:spacing w:after="0" w:line="240" w:lineRule="auto"/>
      </w:pPr>
      <w:r>
        <w:separator/>
      </w:r>
    </w:p>
  </w:footnote>
  <w:footnote w:type="continuationSeparator" w:id="0">
    <w:p w:rsidR="00703F44" w:rsidRDefault="00703F44" w:rsidP="00971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17579"/>
      <w:docPartObj>
        <w:docPartGallery w:val="Page Numbers (Top of Page)"/>
        <w:docPartUnique/>
      </w:docPartObj>
    </w:sdtPr>
    <w:sdtContent>
      <w:p w:rsidR="00971555" w:rsidRDefault="008B2956">
        <w:pPr>
          <w:pStyle w:val="a3"/>
          <w:jc w:val="center"/>
        </w:pPr>
        <w:r w:rsidRPr="00F34F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34F1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34F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4F1B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F34F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71555" w:rsidRDefault="0097155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555"/>
    <w:rsid w:val="000531A1"/>
    <w:rsid w:val="00193F65"/>
    <w:rsid w:val="001E303F"/>
    <w:rsid w:val="001F3CD4"/>
    <w:rsid w:val="002327A1"/>
    <w:rsid w:val="00293047"/>
    <w:rsid w:val="005477C4"/>
    <w:rsid w:val="00703F44"/>
    <w:rsid w:val="007B0938"/>
    <w:rsid w:val="008B2956"/>
    <w:rsid w:val="008B7FAD"/>
    <w:rsid w:val="00971555"/>
    <w:rsid w:val="00975420"/>
    <w:rsid w:val="00AE23D6"/>
    <w:rsid w:val="00C24276"/>
    <w:rsid w:val="00CE0C01"/>
    <w:rsid w:val="00D059EE"/>
    <w:rsid w:val="00E86A2E"/>
    <w:rsid w:val="00F34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1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1555"/>
  </w:style>
  <w:style w:type="paragraph" w:styleId="a5">
    <w:name w:val="footer"/>
    <w:basedOn w:val="a"/>
    <w:link w:val="a6"/>
    <w:uiPriority w:val="99"/>
    <w:semiHidden/>
    <w:unhideWhenUsed/>
    <w:rsid w:val="00971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71555"/>
  </w:style>
  <w:style w:type="paragraph" w:customStyle="1" w:styleId="ConsPlusTitle">
    <w:name w:val="ConsPlusTitle"/>
    <w:rsid w:val="00F34F1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34F1B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AE9FFFE18F5589F3A780A655AEC6F8C586560BFB5503E4603C5616917E68F65F638A70353CC0ABDDD9B18B70U8fBF" TargetMode="External"/><Relationship Id="rId13" Type="http://schemas.openxmlformats.org/officeDocument/2006/relationships/hyperlink" Target="consultantplus://offline/ref=48AE9FFFE18F5589F3A780A655AEC6F8C5855E08F15103E4603C5616917E68F65F638A70353CC0ABDDD9B18B70U8fBF" TargetMode="External"/><Relationship Id="rId18" Type="http://schemas.openxmlformats.org/officeDocument/2006/relationships/hyperlink" Target="consultantplus://offline/ref=48AE9FFFE18F5589F3A780B056C298F2C78C0100F4570ABA39630D4BC67762A10A2C8B2C7369D3A9D8D9B38E6F800053U1f3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8AE9FFFE18F5589F3A780A655AEC6F8C7815A0DF45E03E4603C5616917E68F65F638A70353CC0ABDDD9B18B70U8fBF" TargetMode="External"/><Relationship Id="rId7" Type="http://schemas.openxmlformats.org/officeDocument/2006/relationships/hyperlink" Target="consultantplus://offline/ref=48AE9FFFE18F5589F3A780A655AEC6F8C5865A0DFA5703E4603C5616917E68F65F638A70353CC0ABDDD9B18B70U8fBF" TargetMode="External"/><Relationship Id="rId12" Type="http://schemas.openxmlformats.org/officeDocument/2006/relationships/hyperlink" Target="consultantplus://offline/ref=48AE9FFFE18F5589F3A780A655AEC6F8C78F5A0FF55F03E4603C5616917E68F65F638A70353CC0ABDDD9B18B70U8fBF" TargetMode="External"/><Relationship Id="rId17" Type="http://schemas.openxmlformats.org/officeDocument/2006/relationships/hyperlink" Target="consultantplus://offline/ref=48AE9FFFE18F5589F3A780A655AEC6F8C586560BF55203E4603C5616917E68F65F638A70353CC0ABDDD9B18B70U8fB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#P592" TargetMode="External"/><Relationship Id="rId20" Type="http://schemas.openxmlformats.org/officeDocument/2006/relationships/hyperlink" Target="consultantplus://offline/ref=48AE9FFFE18F5589F3A780A655AEC6F8C5865B05F55E03E4603C5616917E68F65F638A70353CC0ABDDD9B18B70U8fB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8AE9FFFE18F5589F3A780A655AEC6F8C5865A0DFB5603E4603C5616917E68F65F638A70353CC0ABDDD9B18B70U8fBF" TargetMode="External"/><Relationship Id="rId11" Type="http://schemas.openxmlformats.org/officeDocument/2006/relationships/hyperlink" Target="consultantplus://offline/ref=48AE9FFFE18F5589F3A780A655AEC6F8C7805C0EFA5703E4603C5616917E68F65F638A70353CC0ABDDD9B18B70U8fBF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#P580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48AE9FFFE18F5589F3A780A655AEC6F8C48E5D0BFB5403E4603C5616917E68F65F638A70353CC0ABDDD9B18B70U8fBF" TargetMode="External"/><Relationship Id="rId19" Type="http://schemas.openxmlformats.org/officeDocument/2006/relationships/hyperlink" Target="consultantplus://offline/ref=48AE9FFFE18F5589F3A780A655AEC6F8C2865E09F35D5EEE68655A14967137F34A72D27F3722DEAEC6C5B38AU7f8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8AE9FFFE18F5589F3A780A655AEC6F8C5865B05F65E03E4603C5616917E68F65F638A70353CC0ABDDD9B18B70U8fBF" TargetMode="External"/><Relationship Id="rId14" Type="http://schemas.openxmlformats.org/officeDocument/2006/relationships/hyperlink" Target="consultantplus://offline/ref=48AE9FFFE18F5589F3A780B056C298F2C78C0100F4570ABA39630D4BC67762A10A2C8B2C7369D3A9D8D9B38E6F800053U1f3F" TargetMode="External"/><Relationship Id="rId22" Type="http://schemas.openxmlformats.org/officeDocument/2006/relationships/hyperlink" Target="consultantplus://offline/ref=48AE9FFFE18F5589F3A780A655AEC6F8C48E5D0AF05503E4603C5616917E68F65F638A70353CC0ABDDD9B18B70U8f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2501</Words>
  <Characters>14258</Characters>
  <Application>Microsoft Office Word</Application>
  <DocSecurity>0</DocSecurity>
  <Lines>118</Lines>
  <Paragraphs>33</Paragraphs>
  <ScaleCrop>false</ScaleCrop>
  <Company/>
  <LinksUpToDate>false</LinksUpToDate>
  <CharactersWithSpaces>16726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cp:lastPrinted>2022-12-28T10:14:00Z</cp:lastPrinted>
  <dcterms:created xsi:type="dcterms:W3CDTF">2022-12-28T09:47:00Z</dcterms:created>
  <dcterms:modified xsi:type="dcterms:W3CDTF">2022-12-28T10:15:00Z</dcterms:modified>
</cp:coreProperties>
</file>