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Default="007E1549" w:rsidP="007E1549">
      <w:pPr>
        <w:rPr>
          <w:sz w:val="28"/>
          <w:szCs w:val="28"/>
        </w:rPr>
      </w:pPr>
    </w:p>
    <w:p w:rsidR="001077CE" w:rsidRDefault="001077CE" w:rsidP="001077CE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457A6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991B44">
        <w:rPr>
          <w:sz w:val="28"/>
          <w:szCs w:val="28"/>
        </w:rPr>
        <w:t>03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 </w:t>
      </w:r>
      <w:bookmarkStart w:id="0" w:name="_GoBack"/>
      <w:bookmarkEnd w:id="0"/>
      <w:r w:rsidR="00B60B8D">
        <w:rPr>
          <w:sz w:val="28"/>
          <w:szCs w:val="28"/>
        </w:rPr>
        <w:t>245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5C33B1" w:rsidRDefault="00E414C3" w:rsidP="00057304">
      <w:pPr>
        <w:jc w:val="both"/>
        <w:rPr>
          <w:sz w:val="28"/>
          <w:szCs w:val="28"/>
        </w:rPr>
      </w:pPr>
      <w:bookmarkStart w:id="3" w:name="_Hlk24710490"/>
    </w:p>
    <w:p w:rsidR="00B60B8D" w:rsidRDefault="00B60B8D" w:rsidP="00B60B8D">
      <w:pPr>
        <w:pStyle w:val="af5"/>
        <w:spacing w:before="0" w:beforeAutospacing="0" w:after="0"/>
        <w:jc w:val="center"/>
        <w:rPr>
          <w:b/>
          <w:bCs/>
          <w:i/>
          <w:iCs/>
          <w:sz w:val="28"/>
          <w:szCs w:val="28"/>
        </w:rPr>
      </w:pPr>
      <w:bookmarkStart w:id="4" w:name="_Hlk45033974"/>
      <w:proofErr w:type="gramStart"/>
      <w:r>
        <w:rPr>
          <w:b/>
          <w:bCs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>
        <w:rPr>
          <w:b/>
          <w:bCs/>
          <w:i/>
          <w:sz w:val="28"/>
          <w:szCs w:val="28"/>
        </w:rPr>
        <w:t>«</w:t>
      </w:r>
      <w:r>
        <w:rPr>
          <w:b/>
          <w:i/>
          <w:iCs/>
          <w:sz w:val="28"/>
          <w:szCs w:val="28"/>
        </w:rPr>
        <w:t>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занятых зданиями, строениями, сооружениями, принадлежащими юридическим лицам и гражданам</w:t>
      </w:r>
      <w:r>
        <w:rPr>
          <w:b/>
          <w:bCs/>
          <w:i/>
          <w:iCs/>
          <w:sz w:val="28"/>
          <w:szCs w:val="28"/>
        </w:rPr>
        <w:t>»,</w:t>
      </w:r>
      <w:r>
        <w:rPr>
          <w:b/>
          <w:i/>
          <w:sz w:val="28"/>
          <w:szCs w:val="28"/>
        </w:rPr>
        <w:t xml:space="preserve"> утвержденный постановлением администрации Березовского городского округа </w:t>
      </w:r>
      <w:r>
        <w:rPr>
          <w:b/>
          <w:bCs/>
          <w:i/>
          <w:iCs/>
          <w:sz w:val="28"/>
          <w:szCs w:val="28"/>
        </w:rPr>
        <w:t>от 17.08.2020 №647</w:t>
      </w:r>
      <w:proofErr w:type="gramEnd"/>
    </w:p>
    <w:p w:rsidR="00B60B8D" w:rsidRDefault="00B60B8D" w:rsidP="00B60B8D">
      <w:pPr>
        <w:pStyle w:val="af5"/>
        <w:spacing w:before="0" w:beforeAutospacing="0" w:after="0"/>
        <w:jc w:val="center"/>
        <w:rPr>
          <w:b/>
          <w:bCs/>
          <w:i/>
          <w:iCs/>
          <w:sz w:val="28"/>
          <w:szCs w:val="28"/>
        </w:rPr>
      </w:pPr>
    </w:p>
    <w:p w:rsidR="00B60B8D" w:rsidRDefault="00B60B8D" w:rsidP="00B60B8D">
      <w:pPr>
        <w:pStyle w:val="af5"/>
        <w:spacing w:before="0" w:beforeAutospacing="0" w:after="0"/>
        <w:jc w:val="center"/>
        <w:rPr>
          <w:b/>
          <w:bCs/>
          <w:i/>
          <w:iCs/>
          <w:sz w:val="44"/>
          <w:szCs w:val="44"/>
        </w:rPr>
      </w:pPr>
    </w:p>
    <w:p w:rsidR="00B60B8D" w:rsidRDefault="00B60B8D" w:rsidP="00B60B8D">
      <w:pPr>
        <w:pStyle w:val="af5"/>
        <w:spacing w:before="0" w:beforeAutospacing="0" w:after="0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2010 г. №210-ФЗ «Об организации предоставления государственных и муниципальных услуг», руководствуясь Уставом Березовского городского округа, согласно изменениям требований действующего законодательства, учитывающие особенности предоставления муниципальной услуги по экстерриториальному принципу, особенности предоставления государственной услуги в электронной форме и через МФЦ,</w:t>
      </w:r>
    </w:p>
    <w:p w:rsidR="00B60B8D" w:rsidRDefault="00B60B8D" w:rsidP="00B60B8D">
      <w:pPr>
        <w:pStyle w:val="af5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60B8D" w:rsidRDefault="00B60B8D" w:rsidP="00B60B8D">
      <w:pPr>
        <w:pStyle w:val="af5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Административный регламент </w:t>
      </w:r>
      <w:bookmarkStart w:id="5" w:name="_Hlk65157655"/>
      <w:r>
        <w:rPr>
          <w:iCs/>
          <w:sz w:val="28"/>
          <w:szCs w:val="28"/>
        </w:rPr>
        <w:t xml:space="preserve">«Предоставление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занятых зданиями, строениями, сооружениями, принадлежащими юридическим лицам и гражданам» </w:t>
      </w:r>
      <w:bookmarkEnd w:id="5"/>
      <w:r>
        <w:rPr>
          <w:sz w:val="28"/>
          <w:szCs w:val="28"/>
        </w:rPr>
        <w:t>(в редакции от 17.08.2020 №647), а именно:</w:t>
      </w:r>
    </w:p>
    <w:p w:rsidR="00B60B8D" w:rsidRDefault="00B60B8D" w:rsidP="00B60B8D">
      <w:pPr>
        <w:pStyle w:val="af5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1.1.Название Административного регламента предоставления муниципальной услуги </w:t>
      </w:r>
      <w:r>
        <w:rPr>
          <w:iCs/>
          <w:sz w:val="28"/>
          <w:szCs w:val="28"/>
        </w:rPr>
        <w:t xml:space="preserve">«Предоставление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занятых зданиями, строениями, сооружениями, принадлежащими юридическим лицам и гражданам» </w:t>
      </w:r>
      <w:r>
        <w:rPr>
          <w:sz w:val="28"/>
          <w:szCs w:val="28"/>
        </w:rPr>
        <w:t>изложить в новой редакции:</w:t>
      </w:r>
    </w:p>
    <w:p w:rsidR="00B60B8D" w:rsidRDefault="00B60B8D" w:rsidP="00B60B8D">
      <w:pPr>
        <w:pStyle w:val="af5"/>
        <w:widowControl w:val="0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rFonts w:ascii="Liberation Serif" w:hAnsi="Liberation Serif" w:cs="Liberation Serif"/>
          <w:sz w:val="28"/>
          <w:szCs w:val="28"/>
        </w:rPr>
        <w:t>Предоставление в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собственность, постоянное (бессрочное) пользование,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безвозмездное пользование, аренду земельных участков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из состава земель, государственная собственность на которые </w:t>
      </w:r>
      <w:r>
        <w:rPr>
          <w:rFonts w:ascii="Liberation Serif" w:hAnsi="Liberation Serif" w:cs="Liberation Serif"/>
          <w:bCs/>
          <w:sz w:val="28"/>
          <w:szCs w:val="28"/>
        </w:rPr>
        <w:br/>
        <w:t>не разграничена, из земель, находящихся в собственности муниципального образования, на которых расположены здания, сооружения, собственникам таких зданий, сооружений, либо помещений в них</w:t>
      </w:r>
      <w:r w:rsidR="002430D2">
        <w:rPr>
          <w:bCs/>
          <w:sz w:val="28"/>
          <w:szCs w:val="28"/>
        </w:rPr>
        <w:t>»;</w:t>
      </w:r>
    </w:p>
    <w:p w:rsidR="00B60B8D" w:rsidRDefault="00B60B8D" w:rsidP="00B60B8D">
      <w:pPr>
        <w:pStyle w:val="af5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1.2.В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о всему тексту Административного регламента фразу </w:t>
      </w:r>
      <w:r>
        <w:rPr>
          <w:rFonts w:eastAsiaTheme="minorHAnsi"/>
          <w:sz w:val="28"/>
          <w:szCs w:val="28"/>
          <w:lang w:eastAsia="en-US"/>
        </w:rPr>
        <w:t>«Предоставление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занятых зданиями, строениями, сооружениями, принадлежащими юридическим лицам и гражданам»</w:t>
      </w:r>
      <w:r>
        <w:rPr>
          <w:sz w:val="28"/>
          <w:szCs w:val="28"/>
        </w:rPr>
        <w:t xml:space="preserve"> заменить фразой «</w:t>
      </w:r>
      <w:r>
        <w:rPr>
          <w:rFonts w:ascii="Liberation Serif" w:hAnsi="Liberation Serif" w:cs="Liberation Serif"/>
          <w:sz w:val="28"/>
          <w:szCs w:val="28"/>
        </w:rPr>
        <w:t>Предоставление в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</w:t>
      </w:r>
      <w:r>
        <w:rPr>
          <w:rFonts w:ascii="Liberation Serif" w:hAnsi="Liberation Serif" w:cs="Liberation Serif"/>
          <w:bCs/>
          <w:sz w:val="28"/>
          <w:szCs w:val="28"/>
        </w:rPr>
        <w:br/>
        <w:t>не разграничена, из земель, находящихся в собственности муниципального образования, на которых расположены здания, сооружения, собственникам таких зданий, сооружений, либо помещений в них</w:t>
      </w:r>
      <w:r>
        <w:rPr>
          <w:sz w:val="28"/>
          <w:szCs w:val="28"/>
        </w:rPr>
        <w:t>».</w:t>
      </w:r>
    </w:p>
    <w:p w:rsidR="00B60B8D" w:rsidRDefault="00B60B8D" w:rsidP="00B60B8D">
      <w:pPr>
        <w:pStyle w:val="af5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).</w:t>
      </w:r>
    </w:p>
    <w:bookmarkEnd w:id="1"/>
    <w:bookmarkEnd w:id="2"/>
    <w:bookmarkEnd w:id="3"/>
    <w:bookmarkEnd w:id="4"/>
    <w:p w:rsidR="00B60B8D" w:rsidRDefault="00B60B8D" w:rsidP="00057304">
      <w:pPr>
        <w:jc w:val="both"/>
        <w:rPr>
          <w:sz w:val="28"/>
          <w:szCs w:val="28"/>
        </w:rPr>
      </w:pPr>
    </w:p>
    <w:p w:rsidR="00B60B8D" w:rsidRDefault="00B60B8D" w:rsidP="00057304">
      <w:pPr>
        <w:jc w:val="both"/>
        <w:rPr>
          <w:sz w:val="28"/>
          <w:szCs w:val="28"/>
        </w:rPr>
      </w:pPr>
    </w:p>
    <w:p w:rsidR="00B60B8D" w:rsidRDefault="00B60B8D" w:rsidP="00057304">
      <w:pPr>
        <w:jc w:val="both"/>
        <w:rPr>
          <w:sz w:val="28"/>
          <w:szCs w:val="28"/>
        </w:rPr>
      </w:pPr>
    </w:p>
    <w:p w:rsidR="00B60B8D" w:rsidRDefault="00B60B8D" w:rsidP="00057304">
      <w:pPr>
        <w:jc w:val="both"/>
        <w:rPr>
          <w:sz w:val="28"/>
          <w:szCs w:val="28"/>
        </w:rPr>
      </w:pPr>
    </w:p>
    <w:p w:rsidR="009254FE" w:rsidRPr="00CF4107" w:rsidRDefault="009254FE" w:rsidP="00057304">
      <w:pPr>
        <w:jc w:val="both"/>
        <w:rPr>
          <w:sz w:val="28"/>
          <w:szCs w:val="28"/>
        </w:rPr>
      </w:pPr>
      <w:r w:rsidRPr="00CF4107">
        <w:rPr>
          <w:sz w:val="28"/>
          <w:szCs w:val="28"/>
        </w:rPr>
        <w:t>Глава Березовского городского округа,</w:t>
      </w:r>
    </w:p>
    <w:p w:rsidR="007E1549" w:rsidRPr="00CF4107" w:rsidRDefault="009254FE" w:rsidP="00057304">
      <w:pPr>
        <w:jc w:val="both"/>
        <w:rPr>
          <w:sz w:val="28"/>
          <w:szCs w:val="28"/>
        </w:rPr>
      </w:pPr>
      <w:r w:rsidRPr="00CF4107">
        <w:rPr>
          <w:sz w:val="28"/>
          <w:szCs w:val="28"/>
        </w:rPr>
        <w:t>глава</w:t>
      </w:r>
      <w:r w:rsidR="0099084E" w:rsidRPr="00CF4107">
        <w:rPr>
          <w:sz w:val="28"/>
          <w:szCs w:val="28"/>
        </w:rPr>
        <w:t xml:space="preserve"> </w:t>
      </w:r>
      <w:r w:rsidRPr="00CF4107">
        <w:rPr>
          <w:sz w:val="28"/>
          <w:szCs w:val="28"/>
        </w:rPr>
        <w:t>администрации</w:t>
      </w:r>
      <w:r w:rsidR="0099084E" w:rsidRPr="00CF4107">
        <w:rPr>
          <w:sz w:val="28"/>
          <w:szCs w:val="28"/>
        </w:rPr>
        <w:t xml:space="preserve">                              </w:t>
      </w:r>
      <w:r w:rsidR="006E01CF" w:rsidRPr="00CF4107">
        <w:rPr>
          <w:sz w:val="28"/>
          <w:szCs w:val="28"/>
        </w:rPr>
        <w:t xml:space="preserve">                           </w:t>
      </w:r>
      <w:r w:rsidR="00DF77A4" w:rsidRPr="00CF4107">
        <w:rPr>
          <w:sz w:val="28"/>
          <w:szCs w:val="28"/>
        </w:rPr>
        <w:t xml:space="preserve">                      </w:t>
      </w:r>
      <w:r w:rsidR="00F6436F" w:rsidRPr="00CF4107">
        <w:rPr>
          <w:sz w:val="28"/>
          <w:szCs w:val="28"/>
        </w:rPr>
        <w:t xml:space="preserve"> </w:t>
      </w:r>
      <w:r w:rsidRPr="00CF4107">
        <w:rPr>
          <w:sz w:val="28"/>
          <w:szCs w:val="28"/>
        </w:rPr>
        <w:t>Е.Р</w:t>
      </w:r>
      <w:r w:rsidR="007E1549" w:rsidRPr="00CF4107">
        <w:rPr>
          <w:sz w:val="28"/>
          <w:szCs w:val="28"/>
        </w:rPr>
        <w:t xml:space="preserve">. </w:t>
      </w:r>
      <w:r w:rsidRPr="00CF4107">
        <w:rPr>
          <w:sz w:val="28"/>
          <w:szCs w:val="28"/>
        </w:rPr>
        <w:t>Писцов</w:t>
      </w:r>
    </w:p>
    <w:sectPr w:rsidR="007E1549" w:rsidRPr="00CF4107" w:rsidSect="00B60B8D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AF9" w:rsidRDefault="00493AF9" w:rsidP="00102EBC">
      <w:r>
        <w:separator/>
      </w:r>
    </w:p>
  </w:endnote>
  <w:endnote w:type="continuationSeparator" w:id="0">
    <w:p w:rsidR="00493AF9" w:rsidRDefault="00493AF9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AF9" w:rsidRDefault="00493AF9" w:rsidP="00102EBC">
      <w:r>
        <w:separator/>
      </w:r>
    </w:p>
  </w:footnote>
  <w:footnote w:type="continuationSeparator" w:id="0">
    <w:p w:rsidR="00493AF9" w:rsidRDefault="00493AF9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6694"/>
      <w:docPartObj>
        <w:docPartGallery w:val="Page Numbers (Top of Page)"/>
        <w:docPartUnique/>
      </w:docPartObj>
    </w:sdtPr>
    <w:sdtContent>
      <w:p w:rsidR="00264787" w:rsidRDefault="0063605B">
        <w:pPr>
          <w:pStyle w:val="ab"/>
          <w:jc w:val="center"/>
        </w:pPr>
        <w:fldSimple w:instr=" PAGE   \* MERGEFORMAT ">
          <w:r w:rsidR="001077CE">
            <w:rPr>
              <w:noProof/>
            </w:rPr>
            <w:t>2</w:t>
          </w:r>
        </w:fldSimple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01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1E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7CE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3E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79B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3DE6"/>
    <w:rsid w:val="001749B9"/>
    <w:rsid w:val="001759BC"/>
    <w:rsid w:val="001765E6"/>
    <w:rsid w:val="00176808"/>
    <w:rsid w:val="00176A1C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AD3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E61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972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30D2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6EE8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6F9E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39B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11F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1D5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6B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AF9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94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3E6A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5E47"/>
    <w:rsid w:val="0050605C"/>
    <w:rsid w:val="005061FD"/>
    <w:rsid w:val="00506273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BBC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87A"/>
    <w:rsid w:val="005F6B38"/>
    <w:rsid w:val="005F701B"/>
    <w:rsid w:val="005F76FC"/>
    <w:rsid w:val="005F7827"/>
    <w:rsid w:val="00600C5F"/>
    <w:rsid w:val="00601895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9D6"/>
    <w:rsid w:val="00606F47"/>
    <w:rsid w:val="00607178"/>
    <w:rsid w:val="0060730E"/>
    <w:rsid w:val="0060760C"/>
    <w:rsid w:val="00607999"/>
    <w:rsid w:val="00607B5C"/>
    <w:rsid w:val="006102C1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05B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B8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BC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122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2DA5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102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B44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2D46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7A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6F0E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B8D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9DD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1BC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6649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107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71A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0D43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33C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300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1CA"/>
    <w:rsid w:val="00F14A3A"/>
    <w:rsid w:val="00F15428"/>
    <w:rsid w:val="00F1546C"/>
    <w:rsid w:val="00F15784"/>
    <w:rsid w:val="00F15DC8"/>
    <w:rsid w:val="00F16359"/>
    <w:rsid w:val="00F16D90"/>
    <w:rsid w:val="00F16E38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3CBA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8BE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005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E65"/>
    <w:rsid w:val="00FD1F2B"/>
    <w:rsid w:val="00FD2868"/>
    <w:rsid w:val="00FD297C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125BD-DB7C-4A94-B0A6-CF4BADD2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81</cp:revision>
  <cp:lastPrinted>2021-03-09T07:51:00Z</cp:lastPrinted>
  <dcterms:created xsi:type="dcterms:W3CDTF">2021-01-18T10:41:00Z</dcterms:created>
  <dcterms:modified xsi:type="dcterms:W3CDTF">2021-03-11T09:42:00Z</dcterms:modified>
</cp:coreProperties>
</file>