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63" w:rsidRPr="001F4728" w:rsidRDefault="00896A63" w:rsidP="00896A63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728">
        <w:rPr>
          <w:rFonts w:ascii="Times New Roman" w:hAnsi="Times New Roman"/>
          <w:sz w:val="28"/>
          <w:szCs w:val="28"/>
        </w:rPr>
        <w:t>Приложение №1</w:t>
      </w:r>
    </w:p>
    <w:p w:rsidR="00896A63" w:rsidRPr="00A80B66" w:rsidRDefault="00896A63" w:rsidP="00896A6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728">
        <w:rPr>
          <w:rFonts w:ascii="Times New Roman" w:hAnsi="Times New Roman"/>
          <w:sz w:val="28"/>
          <w:szCs w:val="28"/>
        </w:rPr>
        <w:t xml:space="preserve">к </w:t>
      </w:r>
      <w:r w:rsidRPr="00A80B66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896A63" w:rsidRPr="00A80B66" w:rsidRDefault="00896A63" w:rsidP="00896A6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</w:p>
    <w:p w:rsidR="00896A63" w:rsidRPr="00A80B66" w:rsidRDefault="00896A63" w:rsidP="0089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6A63" w:rsidRPr="00A80B66" w:rsidRDefault="00896A63" w:rsidP="0089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6A63" w:rsidRPr="00A80B66" w:rsidRDefault="00896A63" w:rsidP="0089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0B66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 для предоставления </w:t>
      </w:r>
    </w:p>
    <w:p w:rsidR="00896A63" w:rsidRPr="00A80B66" w:rsidRDefault="00896A63" w:rsidP="00896A63">
      <w:pPr>
        <w:pStyle w:val="printc"/>
        <w:spacing w:before="0" w:after="0"/>
        <w:rPr>
          <w:color w:val="000000"/>
          <w:sz w:val="28"/>
          <w:szCs w:val="28"/>
        </w:rPr>
      </w:pPr>
      <w:r w:rsidRPr="00A80B66">
        <w:rPr>
          <w:color w:val="000000"/>
          <w:sz w:val="28"/>
          <w:szCs w:val="28"/>
        </w:rPr>
        <w:t>муниципальной услуги «</w:t>
      </w:r>
      <w:r w:rsidRPr="00A80B66">
        <w:rPr>
          <w:sz w:val="28"/>
          <w:szCs w:val="28"/>
        </w:rPr>
        <w:t>Признание  молодых людей нуждающимися в улучшении жилищных условий</w:t>
      </w:r>
      <w:r w:rsidRPr="00A80B66">
        <w:rPr>
          <w:color w:val="000000"/>
          <w:sz w:val="28"/>
          <w:szCs w:val="28"/>
        </w:rPr>
        <w:t>»</w:t>
      </w:r>
    </w:p>
    <w:p w:rsidR="00896A63" w:rsidRPr="00A80B66" w:rsidRDefault="00896A63" w:rsidP="00896A63">
      <w:pPr>
        <w:pStyle w:val="printc"/>
        <w:spacing w:before="0" w:after="0"/>
        <w:rPr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843"/>
        <w:gridCol w:w="1134"/>
        <w:gridCol w:w="1418"/>
        <w:gridCol w:w="1559"/>
      </w:tblGrid>
      <w:tr w:rsidR="00896A63" w:rsidRPr="00896A63" w:rsidTr="001706A0">
        <w:tc>
          <w:tcPr>
            <w:tcW w:w="3969" w:type="dxa"/>
            <w:vMerge w:val="restart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  <w:vMerge w:val="restart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4111" w:type="dxa"/>
            <w:gridSpan w:val="3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граждан, нуждающихся в жилых помещениях</w:t>
            </w:r>
          </w:p>
        </w:tc>
      </w:tr>
      <w:tr w:rsidR="00896A63" w:rsidRPr="00896A63" w:rsidTr="001706A0">
        <w:tc>
          <w:tcPr>
            <w:tcW w:w="3969" w:type="dxa"/>
            <w:vMerge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мало-имущие граж-дане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</w:p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детные семьи; ветераны Великой Отечест-венной войны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молодые семьи, возраст каждого из супругов либо одного родителя в неполной семье не превышает 35 лет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Паспорт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 (расторжении брака), свидетельства о рождении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недвижимости.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(по месту работы, учебы, службы и из инспекции федеральной налоговой службы) (**)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Копии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сельскохо-зяйственному налогу (**)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налогообложения на основе патента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органов, осуществляющих пенсионное обеспечение (**)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Справки, подтверждающие получение пожизненного содержания, выплачиваемого пребывающему в отставке судье,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суда, в котором гражданин получает такое содержание (**)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и правоподтверждающие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купли-продажи)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жилых домов, квартир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жилых домов, квартир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для  всех совместно проживающих членов семьи с информацией о сделках с недвижимостью за последние 5 лет (в случае 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фамилии супругов при заключении брака также предоставляется справка на фамилию до брака)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выписка из ЕГРН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имущества)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транспортного средства у заявителя и членов его семьи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Справка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 средства) (**)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(на всех совершеннолетних членов семьи)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Акт, заключение о признании жилого помещения непригодным для проживания (при наличии)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РФ (при наличии)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отнесения гражданина к категории граждан, имеющих право на получение жилого помещения в соответствии с федеральным, областным законами (удостоверение на право пользования льготами) (*)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A63" w:rsidRPr="00896A63" w:rsidTr="001706A0">
        <w:tc>
          <w:tcPr>
            <w:tcW w:w="396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органа местного 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 о том, что супруг (супруга) не состояли на учете граждан,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(по каждому месту регистрации: при смене регистрации</w:t>
            </w: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последние 5 лет, регистрации супругов в разных муниципальных образованиях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) (***)</w:t>
            </w:r>
          </w:p>
        </w:tc>
        <w:tc>
          <w:tcPr>
            <w:tcW w:w="1843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1134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96A63" w:rsidRPr="00896A63" w:rsidTr="001706A0">
        <w:tc>
          <w:tcPr>
            <w:tcW w:w="9923" w:type="dxa"/>
            <w:gridSpan w:val="5"/>
          </w:tcPr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(*) Документ включен в перечень документов, предоставляемых заявителем, утвержденный ч.6 ст.7 Федерального закона от 27.07.2010 №210-ФЗ «Об организации предоставления государственных и муниципальных услуг».</w:t>
            </w:r>
          </w:p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(**)Документ является результатом оказания услуги, являющейся необходимой и обязательной для предоставления муниципальной услуги. Перечень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услуг, утвержден решением Думы Березовского городского округа от 22.12.2016 №30.</w:t>
            </w:r>
          </w:p>
          <w:p w:rsidR="00896A63" w:rsidRPr="00896A63" w:rsidRDefault="00896A63" w:rsidP="0089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(***)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организаций. Указанные документы могут быть получены без участия заявителя в ходе межведомственного взаимодействия. Заявитель вправе по собственной инициативе предоставить эти документы.</w:t>
            </w:r>
          </w:p>
        </w:tc>
      </w:tr>
    </w:tbl>
    <w:p w:rsidR="00896A63" w:rsidRPr="00896A63" w:rsidRDefault="00896A63" w:rsidP="0089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6A63" w:rsidRPr="00896A63" w:rsidRDefault="00896A63" w:rsidP="0089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6A63" w:rsidRPr="00896A63" w:rsidRDefault="00896A63" w:rsidP="0089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6A63" w:rsidRPr="00896A63" w:rsidRDefault="00896A63" w:rsidP="00896A63">
      <w:pPr>
        <w:spacing w:after="0" w:line="240" w:lineRule="auto"/>
        <w:rPr>
          <w:rFonts w:ascii="Times New Roman" w:hAnsi="Times New Roman" w:cs="Times New Roman"/>
        </w:rPr>
      </w:pPr>
    </w:p>
    <w:p w:rsidR="00896A63" w:rsidRPr="00896A63" w:rsidRDefault="00896A63" w:rsidP="00896A63">
      <w:pPr>
        <w:autoSpaceDE w:val="0"/>
        <w:autoSpaceDN w:val="0"/>
        <w:adjustRightInd w:val="0"/>
        <w:spacing w:after="0" w:line="240" w:lineRule="auto"/>
        <w:ind w:hanging="67"/>
        <w:outlineLvl w:val="1"/>
        <w:rPr>
          <w:rFonts w:ascii="Times New Roman" w:hAnsi="Times New Roman" w:cs="Times New Roman"/>
          <w:sz w:val="28"/>
          <w:szCs w:val="28"/>
        </w:rPr>
      </w:pPr>
    </w:p>
    <w:p w:rsidR="00896A63" w:rsidRDefault="00896A63" w:rsidP="00896A63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896A63" w:rsidRDefault="00896A63" w:rsidP="00896A63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896A63" w:rsidRDefault="00896A63" w:rsidP="00896A63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780150" w:rsidRDefault="00780150"/>
    <w:sectPr w:rsidR="00780150" w:rsidSect="00896A6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50" w:rsidRDefault="00780150" w:rsidP="00896A63">
      <w:pPr>
        <w:spacing w:after="0" w:line="240" w:lineRule="auto"/>
      </w:pPr>
      <w:r>
        <w:separator/>
      </w:r>
    </w:p>
  </w:endnote>
  <w:endnote w:type="continuationSeparator" w:id="1">
    <w:p w:rsidR="00780150" w:rsidRDefault="00780150" w:rsidP="0089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50" w:rsidRDefault="00780150" w:rsidP="00896A63">
      <w:pPr>
        <w:spacing w:after="0" w:line="240" w:lineRule="auto"/>
      </w:pPr>
      <w:r>
        <w:separator/>
      </w:r>
    </w:p>
  </w:footnote>
  <w:footnote w:type="continuationSeparator" w:id="1">
    <w:p w:rsidR="00780150" w:rsidRDefault="00780150" w:rsidP="0089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547"/>
      <w:docPartObj>
        <w:docPartGallery w:val="Page Numbers (Top of Page)"/>
        <w:docPartUnique/>
      </w:docPartObj>
    </w:sdtPr>
    <w:sdtContent>
      <w:p w:rsidR="00896A63" w:rsidRDefault="00896A63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96A63" w:rsidRDefault="00896A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63"/>
    <w:rsid w:val="00780150"/>
    <w:rsid w:val="0089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c">
    <w:name w:val="printc"/>
    <w:basedOn w:val="a"/>
    <w:rsid w:val="00896A63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A63"/>
  </w:style>
  <w:style w:type="paragraph" w:styleId="a5">
    <w:name w:val="footer"/>
    <w:basedOn w:val="a"/>
    <w:link w:val="a6"/>
    <w:uiPriority w:val="99"/>
    <w:semiHidden/>
    <w:unhideWhenUsed/>
    <w:rsid w:val="0089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6506</Characters>
  <Application>Microsoft Office Word</Application>
  <DocSecurity>0</DocSecurity>
  <Lines>54</Lines>
  <Paragraphs>15</Paragraphs>
  <ScaleCrop>false</ScaleCrop>
  <Company>MultiDVD Team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2018-06-29T05:40:00Z</dcterms:created>
  <dcterms:modified xsi:type="dcterms:W3CDTF">2018-06-29T05:46:00Z</dcterms:modified>
</cp:coreProperties>
</file>