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85" w:rsidRDefault="007C0485" w:rsidP="007C0485">
      <w:pPr>
        <w:ind w:firstLine="709"/>
        <w:jc w:val="center"/>
        <w:rPr>
          <w:b/>
          <w:i/>
          <w:sz w:val="28"/>
          <w:szCs w:val="28"/>
        </w:rPr>
      </w:pPr>
    </w:p>
    <w:p w:rsidR="007C0485" w:rsidRDefault="007C0485" w:rsidP="007C0485">
      <w:pPr>
        <w:ind w:firstLine="709"/>
        <w:jc w:val="center"/>
        <w:rPr>
          <w:b/>
          <w:i/>
          <w:sz w:val="28"/>
          <w:szCs w:val="28"/>
        </w:rPr>
      </w:pPr>
    </w:p>
    <w:p w:rsidR="007C0485" w:rsidRDefault="007C0485" w:rsidP="007C0485">
      <w:pPr>
        <w:ind w:firstLine="709"/>
        <w:jc w:val="center"/>
        <w:rPr>
          <w:b/>
          <w:i/>
          <w:sz w:val="28"/>
          <w:szCs w:val="28"/>
        </w:rPr>
      </w:pPr>
    </w:p>
    <w:p w:rsidR="007C0485" w:rsidRDefault="007C0485" w:rsidP="007C0485">
      <w:pPr>
        <w:ind w:firstLine="709"/>
        <w:jc w:val="center"/>
        <w:rPr>
          <w:b/>
          <w:i/>
          <w:sz w:val="28"/>
          <w:szCs w:val="28"/>
        </w:rPr>
      </w:pPr>
    </w:p>
    <w:p w:rsidR="007C0485" w:rsidRDefault="007C0485" w:rsidP="007C0485">
      <w:pPr>
        <w:ind w:firstLine="709"/>
        <w:jc w:val="center"/>
        <w:rPr>
          <w:b/>
          <w:i/>
          <w:sz w:val="28"/>
          <w:szCs w:val="28"/>
        </w:rPr>
      </w:pPr>
    </w:p>
    <w:p w:rsidR="007C0485" w:rsidRPr="007C0485" w:rsidRDefault="007C0485" w:rsidP="007C048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16.11.2016            731-1</w:t>
      </w:r>
    </w:p>
    <w:p w:rsidR="007C0485" w:rsidRDefault="007C0485" w:rsidP="007C0485">
      <w:pPr>
        <w:ind w:firstLine="709"/>
        <w:jc w:val="center"/>
        <w:rPr>
          <w:b/>
          <w:i/>
          <w:sz w:val="28"/>
          <w:szCs w:val="28"/>
        </w:rPr>
      </w:pPr>
    </w:p>
    <w:p w:rsidR="007C0485" w:rsidRDefault="007C0485" w:rsidP="007C0485">
      <w:pPr>
        <w:ind w:firstLine="709"/>
        <w:jc w:val="center"/>
        <w:rPr>
          <w:b/>
          <w:i/>
          <w:sz w:val="28"/>
          <w:szCs w:val="28"/>
        </w:rPr>
      </w:pPr>
    </w:p>
    <w:p w:rsidR="007C0485" w:rsidRDefault="007C0485" w:rsidP="007C0485">
      <w:pPr>
        <w:ind w:firstLine="709"/>
        <w:jc w:val="center"/>
        <w:rPr>
          <w:b/>
          <w:i/>
          <w:sz w:val="28"/>
          <w:szCs w:val="28"/>
        </w:rPr>
      </w:pPr>
    </w:p>
    <w:p w:rsidR="007C0485" w:rsidRDefault="007C0485" w:rsidP="007C0485">
      <w:pPr>
        <w:ind w:firstLine="709"/>
        <w:jc w:val="center"/>
        <w:rPr>
          <w:b/>
          <w:i/>
          <w:sz w:val="28"/>
          <w:szCs w:val="28"/>
        </w:rPr>
      </w:pPr>
    </w:p>
    <w:p w:rsidR="007C0485" w:rsidRPr="007C0485" w:rsidRDefault="007C0485" w:rsidP="007C0485">
      <w:pPr>
        <w:ind w:firstLine="709"/>
        <w:jc w:val="center"/>
        <w:rPr>
          <w:b/>
          <w:i/>
          <w:sz w:val="28"/>
          <w:szCs w:val="28"/>
        </w:rPr>
      </w:pPr>
      <w:r w:rsidRPr="007C0485">
        <w:rPr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26.02.2016 №132 «Об утверждении  </w:t>
      </w:r>
      <w:r w:rsidR="0077676C">
        <w:rPr>
          <w:b/>
          <w:i/>
          <w:sz w:val="28"/>
          <w:szCs w:val="28"/>
        </w:rPr>
        <w:t>А</w:t>
      </w:r>
      <w:r w:rsidRPr="007C0485">
        <w:rPr>
          <w:b/>
          <w:i/>
          <w:sz w:val="28"/>
          <w:szCs w:val="28"/>
        </w:rPr>
        <w:t>дминистративного регламента предоставления муниципальной услуги «Предоставление земельных участков, государственная собственность на которые не разграничена, на территории Березовского городского округа</w:t>
      </w:r>
      <w:r w:rsidRPr="007C0485">
        <w:rPr>
          <w:b/>
          <w:bCs/>
          <w:i/>
          <w:sz w:val="28"/>
          <w:szCs w:val="28"/>
        </w:rPr>
        <w:t>, в аренду гражданам и юридическим лицам»</w:t>
      </w:r>
    </w:p>
    <w:p w:rsidR="007C0485" w:rsidRDefault="007C0485" w:rsidP="007C04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0485" w:rsidRDefault="007C0485" w:rsidP="007C04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03.07.2016 №336-ФЗ «О внесении изменений в Земельный кодекс Российской Федерации и статью 10 Федерального закона «Об обороте земель сельскохозяйственного назначения», </w:t>
      </w:r>
      <w:r>
        <w:rPr>
          <w:rFonts w:ascii="Times New Roman" w:hAnsi="Times New Roman" w:cs="Times New Roman"/>
          <w:sz w:val="28"/>
          <w:szCs w:val="28"/>
        </w:rPr>
        <w:t>Законом Свердловской области от 07.07.2004 №18-ОЗ «Об особенностях регулирования земельных отношений на территории Свердловской области», постановлением правительства Свердловской области от 22.07.2015 №648-ПП «О реализации статьи 25 Закона Свердловской области от 07.07.2004  №18-ОЗ «Об особенностях регулирования земельных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отношений на территории Свердловской области» и признании утратившими силу некоторых постановлений Правительства Свердловской области», </w:t>
      </w:r>
      <w:hyperlink r:id="rId6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организации учета граждан, имеющих право на приобретение земельных участков для индивидуального жилищного строительства однократно бесплатно в собственность, и предоставлении им участков на территории Березовского городского округа, утвержденным решением Думы Березовского  городского округа от 30.03.2011 №195, принимая во внимание судебную практику Верховного суда Российской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по вопросам социальной защиты инвалидов,</w:t>
      </w:r>
    </w:p>
    <w:p w:rsidR="007C0485" w:rsidRDefault="007C0485" w:rsidP="007C0485">
      <w:pPr>
        <w:pStyle w:val="a4"/>
      </w:pPr>
      <w:r>
        <w:t xml:space="preserve">ПОСТАНОВЛЯЮ: </w:t>
      </w:r>
    </w:p>
    <w:p w:rsidR="007C0485" w:rsidRPr="007C0485" w:rsidRDefault="007C0485" w:rsidP="007C04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следующие изменения </w:t>
      </w:r>
      <w:r w:rsidRPr="007C0485">
        <w:rPr>
          <w:sz w:val="28"/>
          <w:szCs w:val="28"/>
        </w:rPr>
        <w:t xml:space="preserve">в постановление администрации Березовского городского округа от 26.02.2016 №132 «Об утверждении  </w:t>
      </w:r>
      <w:r w:rsidR="0077676C">
        <w:rPr>
          <w:sz w:val="28"/>
          <w:szCs w:val="28"/>
        </w:rPr>
        <w:t>А</w:t>
      </w:r>
      <w:r w:rsidRPr="007C0485">
        <w:rPr>
          <w:sz w:val="28"/>
          <w:szCs w:val="28"/>
        </w:rPr>
        <w:t>дминистративного регламента предоставления муниципальной услуги «Предоставление земельных участков, государственная собственность на которые не разграничена, на территории Березовского городского округа</w:t>
      </w:r>
      <w:r w:rsidRPr="007C0485">
        <w:rPr>
          <w:bCs/>
          <w:sz w:val="28"/>
          <w:szCs w:val="28"/>
        </w:rPr>
        <w:t>, в аренду гражданам и юридическим лицам»</w:t>
      </w:r>
      <w:r>
        <w:rPr>
          <w:bCs/>
          <w:sz w:val="28"/>
          <w:szCs w:val="28"/>
        </w:rPr>
        <w:t>:</w:t>
      </w:r>
    </w:p>
    <w:p w:rsidR="007C0485" w:rsidRDefault="007C0485" w:rsidP="007C04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1.1.Дополнить пункт 2.4 п.п.6) следующего содержания:</w:t>
      </w:r>
    </w:p>
    <w:p w:rsidR="007C0485" w:rsidRDefault="007C0485" w:rsidP="007C04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«6)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документ, подтверждающий право заявителя на первоочередное или внеочередное приобретение земельных участков, а именно:</w:t>
      </w:r>
    </w:p>
    <w:p w:rsidR="007C0485" w:rsidRDefault="007C0485" w:rsidP="007C048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1.Гражданам, являющимся на день подачи заявлений о предоставлении земельных участков родителями или лицами, их заменяющими, воспитывающими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трех или более несовершеннолетних детей, </w:t>
      </w:r>
      <w:r>
        <w:rPr>
          <w:rFonts w:ascii="Times New Roman" w:hAnsi="Times New Roman" w:cs="Times New Roman"/>
          <w:sz w:val="28"/>
          <w:szCs w:val="28"/>
        </w:rPr>
        <w:t>в случае их совместного обращения с указанным заявлением либо в случае обращения с этим заявлением одного из родителей или лиц, их заменяющих, с которым совместно постоянно проживают трое и более несовершеннолетних детей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proofErr w:type="gramEnd"/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копии свидетельств о рождении детей;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копии свидетельств об установлении отцовства (при наличии);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копии документов, подтверждающих, что граждане являются лицами, заменяющими родителей: удостоверения опекуна, договор о приемной семье, решение суда о назначении опеки и т.п. (при наличии и по необходимости);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копия свидетельства о браке (при наличии);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копия свидетельства о расторжении брака (при наличии);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2.Инвалидам и семьям, имеющим в своем составе инвалидов, в соответствии </w:t>
      </w:r>
      <w:r w:rsidRPr="007C0485">
        <w:rPr>
          <w:rFonts w:eastAsia="Calibri"/>
          <w:bCs/>
          <w:color w:val="000000"/>
          <w:sz w:val="28"/>
          <w:szCs w:val="28"/>
        </w:rPr>
        <w:t xml:space="preserve">с </w:t>
      </w:r>
      <w:hyperlink r:id="rId7" w:history="1">
        <w:proofErr w:type="gramStart"/>
        <w:r w:rsidRPr="007C0485">
          <w:rPr>
            <w:rStyle w:val="a3"/>
            <w:rFonts w:eastAsia="Calibri"/>
            <w:bCs/>
            <w:color w:val="000000"/>
            <w:sz w:val="28"/>
            <w:szCs w:val="28"/>
            <w:u w:val="none"/>
          </w:rPr>
          <w:t>ч</w:t>
        </w:r>
        <w:proofErr w:type="gramEnd"/>
        <w:r w:rsidRPr="007C0485">
          <w:rPr>
            <w:rStyle w:val="a3"/>
            <w:rFonts w:eastAsia="Calibri"/>
            <w:bCs/>
            <w:color w:val="000000"/>
            <w:sz w:val="28"/>
            <w:szCs w:val="28"/>
            <w:u w:val="none"/>
          </w:rPr>
          <w:t>.14 ст.17</w:t>
        </w:r>
      </w:hyperlink>
      <w:r>
        <w:rPr>
          <w:rFonts w:eastAsia="Calibri"/>
          <w:bCs/>
          <w:color w:val="000000"/>
          <w:sz w:val="28"/>
          <w:szCs w:val="28"/>
        </w:rPr>
        <w:t xml:space="preserve"> Федерального закона от 24.11.95 №181-ФЗ «О социальной защите инвалидов в Российской Федерации»:</w:t>
      </w:r>
    </w:p>
    <w:p w:rsidR="007C0485" w:rsidRDefault="007C0485" w:rsidP="007C04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справку, заверенную подписью должностного лица, ответственного за регистрацию граждан по месту жительства, подтверждающую место жительства заявителя и содержащую сведения о совместно проживающих с инвалидом лицах (в случае если заявление подают совместно проживающие с ним члены его семьи);</w:t>
      </w:r>
    </w:p>
    <w:p w:rsidR="007C0485" w:rsidRDefault="007C0485" w:rsidP="007C04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копию справки медико-социальной экспертизы о наличии инвалидности;</w:t>
      </w:r>
    </w:p>
    <w:p w:rsidR="007C0485" w:rsidRDefault="007C0485" w:rsidP="007C04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копии документов, подтверждающих семейные отношения с инвалидом (в случае если заявление подают совместно проживающие с ним члены его семьи);</w:t>
      </w:r>
    </w:p>
    <w:p w:rsidR="007C0485" w:rsidRDefault="007C0485" w:rsidP="007C04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чем за тридцать дней до дня обращения с заявлением;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>
        <w:rPr>
          <w:rFonts w:eastAsia="Calibri"/>
          <w:bCs/>
          <w:color w:val="000000"/>
          <w:sz w:val="28"/>
          <w:szCs w:val="28"/>
        </w:rPr>
        <w:t>3.Военнослужащим - гражданам, проходящим военную службу по контракту, и гражданам, уволенным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военнослужащим - гражданам, проходящим военную службу за пределами территории Российской Федерации, в районах Крайнего Севера, приравненных к ним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eastAsia="Calibri"/>
          <w:bCs/>
          <w:color w:val="000000"/>
          <w:sz w:val="28"/>
          <w:szCs w:val="28"/>
        </w:rPr>
        <w:t>местностях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и других местностях с неблагоприятными климатическими или экологическими условиями, в соответствии с </w:t>
      </w:r>
      <w:hyperlink r:id="rId8" w:history="1">
        <w:r w:rsidRPr="007C0485">
          <w:rPr>
            <w:rStyle w:val="a3"/>
            <w:rFonts w:eastAsia="Calibri"/>
            <w:bCs/>
            <w:color w:val="000000"/>
            <w:sz w:val="28"/>
            <w:szCs w:val="28"/>
            <w:u w:val="none"/>
          </w:rPr>
          <w:t>п.12 ст.15</w:t>
        </w:r>
      </w:hyperlink>
      <w:r>
        <w:rPr>
          <w:rFonts w:eastAsia="Calibri"/>
          <w:bCs/>
          <w:color w:val="000000"/>
          <w:sz w:val="28"/>
          <w:szCs w:val="28"/>
        </w:rPr>
        <w:t xml:space="preserve"> Федерального закона от 27.05.98 №76-ФЗ «О статусе военнослужащих»: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справку военного комиссариата о продолжительности военной службы (для заявителей, уволенных с военной службы);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справку войсковой части о прохождении военной службы (для заявителей, проходящих военную службу);    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копию выписки из приказа об увольнении с военной службы с указанием причины увольнения, </w:t>
      </w:r>
      <w:proofErr w:type="gramStart"/>
      <w:r>
        <w:rPr>
          <w:rFonts w:eastAsia="Calibri"/>
          <w:bCs/>
          <w:color w:val="000000"/>
          <w:sz w:val="28"/>
          <w:szCs w:val="28"/>
        </w:rPr>
        <w:t>заверенная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военным комиссариатом, в котором находится личное дело военнослужащего, или военным комиссариатом Свердловской области;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lastRenderedPageBreak/>
        <w:t>заверенную копию послужного списка, подтверждающего прохождение службы за пределами территории Российской Федерации, а также в местностях с особыми условиями;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4.Гражданам, получившим суммарную (накопленную) эффективную дозу облучения, превышающую 25 </w:t>
      </w:r>
      <w:proofErr w:type="spellStart"/>
      <w:r>
        <w:rPr>
          <w:rFonts w:eastAsia="Calibri"/>
          <w:bCs/>
          <w:color w:val="000000"/>
          <w:sz w:val="28"/>
          <w:szCs w:val="28"/>
        </w:rPr>
        <w:t>сЗв</w:t>
      </w:r>
      <w:proofErr w:type="spellEnd"/>
      <w:r>
        <w:rPr>
          <w:rFonts w:eastAsia="Calibri"/>
          <w:bCs/>
          <w:color w:val="000000"/>
          <w:sz w:val="28"/>
          <w:szCs w:val="28"/>
        </w:rPr>
        <w:t xml:space="preserve"> (бэр), в соответствии с </w:t>
      </w:r>
      <w:hyperlink r:id="rId9" w:history="1">
        <w:r w:rsidRPr="007C0485">
          <w:rPr>
            <w:rStyle w:val="a3"/>
            <w:rFonts w:eastAsia="Calibri"/>
            <w:bCs/>
            <w:color w:val="000000"/>
            <w:sz w:val="28"/>
            <w:szCs w:val="28"/>
            <w:u w:val="none"/>
          </w:rPr>
          <w:t>п.п.16 ч.1 ст.2</w:t>
        </w:r>
      </w:hyperlink>
      <w:r w:rsidRPr="007C0485">
        <w:rPr>
          <w:rFonts w:eastAsia="Calibri"/>
          <w:bCs/>
          <w:color w:val="000000"/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</w:rPr>
        <w:t>Федерального закона от 10.01.2002 №2-ФЗ «О социальных гарантиях гражданам, подвергшимся радиационному воздействию вследствие ядерных испытаний на Семипалатинском полигоне» с последующими изменениями;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инвалидам вследствие чернобыльской катастрофы из числа: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7C0485" w:rsidRDefault="007C0485" w:rsidP="007C0485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bCs/>
          <w:color w:val="000000"/>
          <w:sz w:val="28"/>
          <w:szCs w:val="28"/>
        </w:rPr>
      </w:pPr>
      <w:proofErr w:type="gramStart"/>
      <w:r>
        <w:rPr>
          <w:rFonts w:eastAsia="Calibri"/>
          <w:bCs/>
          <w:color w:val="000000"/>
          <w:sz w:val="28"/>
          <w:szCs w:val="28"/>
        </w:rPr>
        <w:t xml:space="preserve">гражданам, </w:t>
      </w:r>
      <w:r>
        <w:rPr>
          <w:sz w:val="28"/>
          <w:szCs w:val="28"/>
        </w:rPr>
        <w:t xml:space="preserve">получившим лучевую болезнь, другие заболевания, включенные </w:t>
      </w:r>
      <w:r w:rsidRPr="007C0485">
        <w:rPr>
          <w:sz w:val="28"/>
          <w:szCs w:val="28"/>
        </w:rPr>
        <w:t xml:space="preserve">в </w:t>
      </w:r>
      <w:hyperlink r:id="rId10" w:history="1">
        <w:r w:rsidRPr="007C0485">
          <w:rPr>
            <w:rStyle w:val="a3"/>
            <w:color w:val="auto"/>
            <w:sz w:val="28"/>
            <w:szCs w:val="28"/>
            <w:u w:val="none"/>
          </w:rPr>
          <w:t>перечень</w:t>
        </w:r>
      </w:hyperlink>
      <w:r w:rsidRPr="007C0485">
        <w:rPr>
          <w:sz w:val="28"/>
          <w:szCs w:val="28"/>
        </w:rPr>
        <w:t xml:space="preserve"> заболеваний</w:t>
      </w:r>
      <w:r>
        <w:rPr>
          <w:sz w:val="28"/>
          <w:szCs w:val="28"/>
        </w:rPr>
        <w:t xml:space="preserve">, возникновение или обострение которых обусловлены воздействием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, а также ставшим инвалидами вследствие воздействия радиации</w:t>
      </w:r>
      <w:r>
        <w:rPr>
          <w:rFonts w:eastAsia="Calibri"/>
          <w:bCs/>
          <w:color w:val="000000"/>
          <w:sz w:val="28"/>
          <w:szCs w:val="28"/>
        </w:rPr>
        <w:t xml:space="preserve">, в соответствии с Федеральным </w:t>
      </w:r>
      <w:hyperlink r:id="rId11" w:history="1">
        <w:r w:rsidRPr="007C0485">
          <w:rPr>
            <w:rStyle w:val="a3"/>
            <w:rFonts w:eastAsia="Calibri"/>
            <w:bCs/>
            <w:color w:val="000000"/>
            <w:sz w:val="28"/>
            <w:szCs w:val="28"/>
            <w:u w:val="none"/>
          </w:rPr>
          <w:t>законом</w:t>
        </w:r>
      </w:hyperlink>
      <w:r>
        <w:rPr>
          <w:rFonts w:eastAsia="Calibri"/>
          <w:bCs/>
          <w:color w:val="000000"/>
          <w:sz w:val="28"/>
          <w:szCs w:val="28"/>
        </w:rPr>
        <w:t xml:space="preserve"> от 26.11.98 №175-ФЗ «О социальной защите граждан Российской Федерации, подвергшихся воздействию радиации вследствие аварии в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1957 году на производственном объединении «Маяк» и сбросов радиоактивных отходов в реку </w:t>
      </w:r>
      <w:proofErr w:type="spellStart"/>
      <w:r>
        <w:rPr>
          <w:rFonts w:eastAsia="Calibri"/>
          <w:bCs/>
          <w:color w:val="000000"/>
          <w:sz w:val="28"/>
          <w:szCs w:val="28"/>
        </w:rPr>
        <w:t>Теча</w:t>
      </w:r>
      <w:proofErr w:type="spellEnd"/>
      <w:r>
        <w:rPr>
          <w:rFonts w:eastAsia="Calibri"/>
          <w:bCs/>
          <w:color w:val="000000"/>
          <w:sz w:val="28"/>
          <w:szCs w:val="28"/>
        </w:rPr>
        <w:t>»;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гражданам из подразделений особого риска в пределах, установленных </w:t>
      </w:r>
      <w:hyperlink r:id="rId12" w:history="1">
        <w:r w:rsidRPr="007C0485">
          <w:rPr>
            <w:rStyle w:val="a3"/>
            <w:rFonts w:eastAsia="Calibri"/>
            <w:bCs/>
            <w:color w:val="000000"/>
            <w:sz w:val="28"/>
            <w:szCs w:val="28"/>
            <w:u w:val="none"/>
          </w:rPr>
          <w:t>Постановлением</w:t>
        </w:r>
      </w:hyperlink>
      <w:r w:rsidRPr="007C0485">
        <w:rPr>
          <w:rFonts w:eastAsia="Calibri"/>
          <w:bCs/>
          <w:color w:val="000000"/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</w:rPr>
        <w:t>Верховного Совета Российской Федерации от 27.12.91 №2123-1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подразделения особого риска»: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lastRenderedPageBreak/>
        <w:t>удостоверение установленного образца;</w:t>
      </w:r>
    </w:p>
    <w:p w:rsidR="007C0485" w:rsidRDefault="007C0485" w:rsidP="007C048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>
        <w:rPr>
          <w:color w:val="000000"/>
          <w:sz w:val="28"/>
          <w:szCs w:val="28"/>
        </w:rPr>
        <w:t>позднее</w:t>
      </w:r>
      <w:proofErr w:type="gramEnd"/>
      <w:r>
        <w:rPr>
          <w:color w:val="000000"/>
          <w:sz w:val="28"/>
          <w:szCs w:val="28"/>
        </w:rPr>
        <w:t xml:space="preserve"> чем за тридцать дней до дня обращения с заявлением;</w:t>
      </w:r>
    </w:p>
    <w:p w:rsidR="007C0485" w:rsidRDefault="007C0485" w:rsidP="007C0485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5.Г</w:t>
      </w:r>
      <w:r>
        <w:rPr>
          <w:rFonts w:eastAsia="Calibri"/>
          <w:bCs/>
          <w:color w:val="000000"/>
          <w:sz w:val="28"/>
          <w:szCs w:val="28"/>
        </w:rPr>
        <w:t xml:space="preserve">ражданам, эвакуированным (в том числе выехавшим добровольно) в 1986 году из зоны отчуждения или переселенные (переселяемые), в том числе выехавшим добровольно, из зоны отселения 1986 году и в последующие годы, включая детей, в том числе детей, которые в момент эвакуации находились (находятся) в состоянии внутриутробного развития, в соответствии с </w:t>
      </w:r>
      <w:hyperlink r:id="rId13" w:history="1">
        <w:r w:rsidRPr="007C0485">
          <w:rPr>
            <w:rStyle w:val="a3"/>
            <w:rFonts w:eastAsia="Calibri"/>
            <w:bCs/>
            <w:color w:val="000000"/>
            <w:sz w:val="28"/>
            <w:szCs w:val="28"/>
            <w:u w:val="none"/>
          </w:rPr>
          <w:t>п.п.9 ч.1</w:t>
        </w:r>
        <w:r>
          <w:rPr>
            <w:rStyle w:val="a3"/>
            <w:rFonts w:eastAsia="Calibri"/>
            <w:bCs/>
            <w:color w:val="000000"/>
            <w:sz w:val="28"/>
            <w:szCs w:val="28"/>
          </w:rPr>
          <w:t xml:space="preserve"> </w:t>
        </w:r>
        <w:r w:rsidRPr="007C0485">
          <w:rPr>
            <w:rStyle w:val="a3"/>
            <w:rFonts w:eastAsia="Calibri"/>
            <w:bCs/>
            <w:color w:val="000000"/>
            <w:sz w:val="28"/>
            <w:szCs w:val="28"/>
            <w:u w:val="none"/>
          </w:rPr>
          <w:t>ст.17</w:t>
        </w:r>
      </w:hyperlink>
      <w:r>
        <w:rPr>
          <w:rFonts w:eastAsia="Calibri"/>
          <w:bCs/>
          <w:color w:val="000000"/>
          <w:sz w:val="28"/>
          <w:szCs w:val="28"/>
        </w:rPr>
        <w:t xml:space="preserve"> Закона Российской Федерации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от 15.05.91 №1244-1 «О социальной защите граждан, подвергшихся воздействию радиации вследствие катастрофы на Чернобыльской АЭС»;</w:t>
      </w:r>
    </w:p>
    <w:p w:rsidR="007C0485" w:rsidRDefault="007C0485" w:rsidP="007C0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гражданам, эвакуированным (переселенным), а также добровольно выехавшим из населенных пунктов (в том числе эвакуированным (переселенным)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 xml:space="preserve">, включая детей, в том числе детей, которые в момент эвакуации (переселения) находились в состоянии внутриутробного развития, </w:t>
      </w:r>
      <w:r>
        <w:rPr>
          <w:rFonts w:eastAsia="Calibri"/>
          <w:bCs/>
          <w:color w:val="000000"/>
          <w:sz w:val="28"/>
          <w:szCs w:val="28"/>
        </w:rPr>
        <w:t>в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eastAsia="Calibri"/>
          <w:bCs/>
          <w:color w:val="000000"/>
          <w:sz w:val="28"/>
          <w:szCs w:val="28"/>
        </w:rPr>
        <w:t>соответствии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с Федеральным </w:t>
      </w:r>
      <w:hyperlink r:id="rId14" w:history="1">
        <w:r w:rsidRPr="007C0485">
          <w:rPr>
            <w:rStyle w:val="a3"/>
            <w:rFonts w:eastAsia="Calibri"/>
            <w:bCs/>
            <w:color w:val="000000"/>
            <w:sz w:val="28"/>
            <w:szCs w:val="28"/>
            <w:u w:val="none"/>
          </w:rPr>
          <w:t>законом</w:t>
        </w:r>
      </w:hyperlink>
      <w:r>
        <w:rPr>
          <w:rFonts w:eastAsia="Calibri"/>
          <w:bCs/>
          <w:color w:val="000000"/>
          <w:sz w:val="28"/>
          <w:szCs w:val="28"/>
        </w:rPr>
        <w:t xml:space="preserve"> от 26.11.98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>
        <w:rPr>
          <w:rFonts w:eastAsia="Calibri"/>
          <w:bCs/>
          <w:color w:val="000000"/>
          <w:sz w:val="28"/>
          <w:szCs w:val="28"/>
        </w:rPr>
        <w:t>Теча</w:t>
      </w:r>
      <w:proofErr w:type="spellEnd"/>
      <w:r>
        <w:rPr>
          <w:rFonts w:eastAsia="Calibri"/>
          <w:bCs/>
          <w:color w:val="000000"/>
          <w:sz w:val="28"/>
          <w:szCs w:val="28"/>
        </w:rPr>
        <w:t>»:</w:t>
      </w:r>
    </w:p>
    <w:p w:rsidR="007C0485" w:rsidRDefault="007C0485" w:rsidP="007C0485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удостоверение установленного образца. </w:t>
      </w:r>
    </w:p>
    <w:p w:rsidR="007C0485" w:rsidRDefault="007C0485" w:rsidP="007C048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1.2.Дополнить пунктом 2.4.1 следующего содержания:</w:t>
      </w:r>
    </w:p>
    <w:p w:rsidR="007C0485" w:rsidRDefault="007C0485" w:rsidP="007C0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«2.4.1.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указанных в п.п.3,4,5 п.2.4 настоящего Административного регламента документов не требуется в случае, если указанные документы направлялись в орган местного самоуправления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участка». </w:t>
      </w:r>
    </w:p>
    <w:p w:rsidR="007C0485" w:rsidRDefault="007C0485" w:rsidP="007C0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1.3.Пункт 2.5 дополнить п.п.5),6)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0485" w:rsidRDefault="007C0485" w:rsidP="007C0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«5)выписка из решения органа местного самоуправления о принятии заявителя на учет граждан, нуждающихся в жилых помещениях, предоставляемых по договорам социального найма;</w:t>
      </w:r>
    </w:p>
    <w:p w:rsidR="007C0485" w:rsidRDefault="007C0485" w:rsidP="007C0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справка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выданная не позднее, чем за тридцать дней до дня обращения в орган учета с заявлением, запрашиваются специалистом в порядке межведомственного взаимодействия, если заявитель не представил указанные документы самостоятельно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C0485" w:rsidRDefault="007C0485" w:rsidP="007C0485">
      <w:pPr>
        <w:pStyle w:val="a6"/>
        <w:ind w:firstLine="709"/>
      </w:pPr>
      <w:r>
        <w:lastRenderedPageBreak/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7C0485" w:rsidRDefault="007C0485" w:rsidP="007C04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sz w:val="28"/>
          <w:szCs w:val="28"/>
        </w:rPr>
        <w:t>Коргуля</w:t>
      </w:r>
      <w:proofErr w:type="spellEnd"/>
      <w:r>
        <w:rPr>
          <w:sz w:val="28"/>
          <w:szCs w:val="28"/>
        </w:rPr>
        <w:t xml:space="preserve"> А.Г.</w:t>
      </w:r>
    </w:p>
    <w:p w:rsidR="007C0485" w:rsidRDefault="007C0485" w:rsidP="007C0485">
      <w:pPr>
        <w:rPr>
          <w:sz w:val="28"/>
          <w:szCs w:val="28"/>
        </w:rPr>
      </w:pPr>
    </w:p>
    <w:p w:rsidR="007C0485" w:rsidRDefault="007C0485" w:rsidP="007C0485">
      <w:pPr>
        <w:rPr>
          <w:sz w:val="28"/>
          <w:szCs w:val="28"/>
        </w:rPr>
      </w:pPr>
    </w:p>
    <w:p w:rsidR="007C0485" w:rsidRDefault="007C0485" w:rsidP="007C0485">
      <w:pPr>
        <w:rPr>
          <w:sz w:val="28"/>
          <w:szCs w:val="28"/>
        </w:rPr>
      </w:pPr>
    </w:p>
    <w:p w:rsidR="007C0485" w:rsidRDefault="007C0485" w:rsidP="007C0485">
      <w:pPr>
        <w:rPr>
          <w:sz w:val="28"/>
          <w:szCs w:val="28"/>
        </w:rPr>
      </w:pPr>
    </w:p>
    <w:p w:rsidR="007C0485" w:rsidRDefault="007C0485" w:rsidP="007C0485">
      <w:pPr>
        <w:rPr>
          <w:sz w:val="28"/>
          <w:szCs w:val="28"/>
        </w:rPr>
      </w:pPr>
      <w:r>
        <w:rPr>
          <w:sz w:val="28"/>
          <w:szCs w:val="28"/>
        </w:rPr>
        <w:t xml:space="preserve">Глава Березовского городского округа,                                           </w:t>
      </w:r>
    </w:p>
    <w:p w:rsidR="007C0485" w:rsidRDefault="007C0485" w:rsidP="007C048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                 Е.Р.Писцов                                              </w:t>
      </w:r>
    </w:p>
    <w:p w:rsidR="007C0485" w:rsidRDefault="007C0485" w:rsidP="007C0485">
      <w:pPr>
        <w:jc w:val="center"/>
        <w:rPr>
          <w:sz w:val="28"/>
          <w:szCs w:val="28"/>
        </w:rPr>
      </w:pPr>
    </w:p>
    <w:p w:rsidR="007C0485" w:rsidRDefault="007C0485" w:rsidP="007C04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0485" w:rsidRDefault="007C0485" w:rsidP="007C0485">
      <w:pPr>
        <w:pStyle w:val="a4"/>
      </w:pPr>
    </w:p>
    <w:sectPr w:rsidR="007C0485" w:rsidSect="0077676C">
      <w:headerReference w:type="default" r:id="rId15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DD2" w:rsidRDefault="00142DD2" w:rsidP="0077676C">
      <w:r>
        <w:separator/>
      </w:r>
    </w:p>
  </w:endnote>
  <w:endnote w:type="continuationSeparator" w:id="0">
    <w:p w:rsidR="00142DD2" w:rsidRDefault="00142DD2" w:rsidP="00776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DD2" w:rsidRDefault="00142DD2" w:rsidP="0077676C">
      <w:r>
        <w:separator/>
      </w:r>
    </w:p>
  </w:footnote>
  <w:footnote w:type="continuationSeparator" w:id="0">
    <w:p w:rsidR="00142DD2" w:rsidRDefault="00142DD2" w:rsidP="00776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61050"/>
      <w:docPartObj>
        <w:docPartGallery w:val="Page Numbers (Top of Page)"/>
        <w:docPartUnique/>
      </w:docPartObj>
    </w:sdtPr>
    <w:sdtContent>
      <w:p w:rsidR="0077676C" w:rsidRDefault="0077676C" w:rsidP="0077676C">
        <w:pPr>
          <w:pStyle w:val="a8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77676C" w:rsidRDefault="0077676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485"/>
    <w:rsid w:val="00142DD2"/>
    <w:rsid w:val="0077676C"/>
    <w:rsid w:val="007C0485"/>
    <w:rsid w:val="00AB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048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C0485"/>
    <w:pPr>
      <w:jc w:val="both"/>
    </w:pPr>
    <w:rPr>
      <w:sz w:val="28"/>
      <w:szCs w:val="28"/>
      <w:lang/>
    </w:rPr>
  </w:style>
  <w:style w:type="character" w:customStyle="1" w:styleId="a5">
    <w:name w:val="Основной текст Знак"/>
    <w:basedOn w:val="a0"/>
    <w:link w:val="a4"/>
    <w:semiHidden/>
    <w:rsid w:val="007C0485"/>
    <w:rPr>
      <w:rFonts w:ascii="Times New Roman" w:eastAsia="Times New Roman" w:hAnsi="Times New Roman" w:cs="Times New Roman"/>
      <w:sz w:val="28"/>
      <w:szCs w:val="28"/>
      <w:lang/>
    </w:rPr>
  </w:style>
  <w:style w:type="paragraph" w:styleId="a6">
    <w:name w:val="Body Text Indent"/>
    <w:basedOn w:val="a"/>
    <w:link w:val="a7"/>
    <w:semiHidden/>
    <w:unhideWhenUsed/>
    <w:rsid w:val="007C0485"/>
    <w:pPr>
      <w:ind w:firstLine="540"/>
      <w:jc w:val="both"/>
    </w:pPr>
    <w:rPr>
      <w:sz w:val="28"/>
      <w:szCs w:val="28"/>
      <w:lang/>
    </w:rPr>
  </w:style>
  <w:style w:type="character" w:customStyle="1" w:styleId="a7">
    <w:name w:val="Основной текст с отступом Знак"/>
    <w:basedOn w:val="a0"/>
    <w:link w:val="a6"/>
    <w:semiHidden/>
    <w:rsid w:val="007C0485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ConsPlusNormal">
    <w:name w:val="ConsPlusNormal"/>
    <w:rsid w:val="007C04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767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6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76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767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2B8C64D8930C7DF63E2D8766B437F4ECF2D909F343B8B35E2D57860837BE5C7A40DFBd67CJ" TargetMode="External"/><Relationship Id="rId13" Type="http://schemas.openxmlformats.org/officeDocument/2006/relationships/hyperlink" Target="consultantplus://offline/ref=9782B8C64D8930C7DF63E2D8766B437F4ECF2E9E973A3B8B35E2D57860837BE5C7A40DF0d67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82B8C64D8930C7DF63E2D8766B437F4ECF2E9E97373B8B35E2D57860837BE5C7A40DF96DC73407dA73J" TargetMode="External"/><Relationship Id="rId12" Type="http://schemas.openxmlformats.org/officeDocument/2006/relationships/hyperlink" Target="consultantplus://offline/ref=9782B8C64D8930C7DF63E2D8766B437F4ECF2E9E98343B8B35E2D57860d873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BC09774EE3B9BB7E29E09C71DBB0AB00FB560DE1068F950A7609DC7BB1785BE6F8A1A220003D5FD93596E7G8r2G" TargetMode="External"/><Relationship Id="rId11" Type="http://schemas.openxmlformats.org/officeDocument/2006/relationships/hyperlink" Target="consultantplus://offline/ref=9782B8C64D8930C7DF63E2D8766B437F4EC02D929C343B8B35E2D57860d873J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FE1FC854005D070353649E3281D7E3BFEA091B2ECBC4DBC487F06113A4CE398B124030AAFE51063f9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782B8C64D8930C7DF63E2D8766B437F4ECF2E9E97343B8B35E2D57860837BE5C7A40DF96DC73707dA7CJ" TargetMode="External"/><Relationship Id="rId14" Type="http://schemas.openxmlformats.org/officeDocument/2006/relationships/hyperlink" Target="consultantplus://offline/ref=9782B8C64D8930C7DF63E2D8766B437F4EC02D929C343B8B35E2D57860d87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3</cp:revision>
  <dcterms:created xsi:type="dcterms:W3CDTF">2016-11-16T09:31:00Z</dcterms:created>
  <dcterms:modified xsi:type="dcterms:W3CDTF">2016-11-16T09:42:00Z</dcterms:modified>
</cp:coreProperties>
</file>