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3C2FF1" w:rsidP="003C2FF1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3C2FF1" w:rsidRDefault="003C2FF1" w:rsidP="003C2FF1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3C2FF1" w:rsidRDefault="003C2FF1" w:rsidP="003C2FF1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3C2FF1" w:rsidRDefault="003C2FF1" w:rsidP="003C2FF1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</w:p>
    <w:p w:rsidR="003C2FF1" w:rsidRDefault="003C2FF1" w:rsidP="003C2FF1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</w:p>
    <w:p w:rsidR="003C2FF1" w:rsidRPr="009C1057" w:rsidRDefault="003C2FF1" w:rsidP="003C2FF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2FF1" w:rsidRPr="009C1057" w:rsidRDefault="003C2FF1" w:rsidP="003C2FF1">
      <w:pPr>
        <w:widowControl w:val="0"/>
        <w:suppressAutoHyphens/>
        <w:autoSpaceDE w:val="0"/>
        <w:spacing w:after="0" w:line="240" w:lineRule="auto"/>
        <w:ind w:hanging="30"/>
        <w:jc w:val="center"/>
        <w:rPr>
          <w:rFonts w:ascii="Times New Roman" w:hAnsi="Times New Roman"/>
          <w:sz w:val="28"/>
          <w:szCs w:val="28"/>
        </w:rPr>
      </w:pPr>
      <w:r w:rsidRPr="009C1057">
        <w:rPr>
          <w:rFonts w:ascii="Times New Roman" w:hAnsi="Times New Roman"/>
          <w:sz w:val="28"/>
          <w:szCs w:val="28"/>
        </w:rPr>
        <w:t>Блок-схема</w:t>
      </w:r>
    </w:p>
    <w:p w:rsidR="003C2FF1" w:rsidRPr="009C1057" w:rsidRDefault="003C2FF1" w:rsidP="003C2FF1">
      <w:pPr>
        <w:widowControl w:val="0"/>
        <w:suppressAutoHyphens/>
        <w:autoSpaceDE w:val="0"/>
        <w:spacing w:after="0" w:line="240" w:lineRule="auto"/>
        <w:ind w:hanging="30"/>
        <w:jc w:val="center"/>
        <w:rPr>
          <w:rFonts w:ascii="Times New Roman" w:hAnsi="Times New Roman"/>
          <w:sz w:val="28"/>
          <w:szCs w:val="28"/>
        </w:rPr>
      </w:pPr>
      <w:r w:rsidRPr="009C1057">
        <w:rPr>
          <w:rFonts w:ascii="Times New Roman" w:hAnsi="Times New Roman"/>
          <w:sz w:val="28"/>
          <w:szCs w:val="28"/>
        </w:rPr>
        <w:t xml:space="preserve">процедуры предоставления муниципальной услуги </w:t>
      </w:r>
    </w:p>
    <w:p w:rsidR="003C2FF1" w:rsidRPr="009C1057" w:rsidRDefault="003C2FF1" w:rsidP="003C2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105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нятие</w:t>
      </w:r>
      <w:r w:rsidRPr="009C105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рассмотрение</w:t>
      </w:r>
      <w:r w:rsidRPr="009C105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9C1057">
        <w:rPr>
          <w:rFonts w:ascii="Times New Roman" w:hAnsi="Times New Roman"/>
          <w:sz w:val="28"/>
          <w:szCs w:val="28"/>
        </w:rPr>
        <w:t xml:space="preserve"> о проведении публичн</w:t>
      </w:r>
      <w:r>
        <w:rPr>
          <w:rFonts w:ascii="Times New Roman" w:hAnsi="Times New Roman"/>
          <w:sz w:val="28"/>
          <w:szCs w:val="28"/>
        </w:rPr>
        <w:t>ых</w:t>
      </w:r>
      <w:r w:rsidRPr="009C1057">
        <w:rPr>
          <w:rFonts w:ascii="Times New Roman" w:hAnsi="Times New Roman"/>
          <w:sz w:val="28"/>
          <w:szCs w:val="28"/>
        </w:rPr>
        <w:t xml:space="preserve"> ме</w:t>
      </w:r>
      <w:r>
        <w:rPr>
          <w:rFonts w:ascii="Times New Roman" w:hAnsi="Times New Roman"/>
          <w:sz w:val="28"/>
          <w:szCs w:val="28"/>
        </w:rPr>
        <w:t>р</w:t>
      </w:r>
      <w:r w:rsidRPr="009C1057">
        <w:rPr>
          <w:rFonts w:ascii="Times New Roman" w:hAnsi="Times New Roman"/>
          <w:sz w:val="28"/>
          <w:szCs w:val="28"/>
        </w:rPr>
        <w:t>оприяти</w:t>
      </w:r>
      <w:r>
        <w:rPr>
          <w:rFonts w:ascii="Times New Roman" w:hAnsi="Times New Roman"/>
          <w:sz w:val="28"/>
          <w:szCs w:val="28"/>
        </w:rPr>
        <w:t>й»</w:t>
      </w:r>
    </w:p>
    <w:p w:rsidR="000D2496" w:rsidRPr="00CF2DCA" w:rsidRDefault="00ED553B" w:rsidP="000D24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95pt;margin-top:6.75pt;width:277.35pt;height:33.8pt;z-index:251653120">
            <v:textbox>
              <w:txbxContent>
                <w:p w:rsidR="000D2496" w:rsidRDefault="000D2496" w:rsidP="003C2FF1">
                  <w:pPr>
                    <w:pStyle w:val="a3"/>
                    <w:jc w:val="center"/>
                  </w:pP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Прием 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и регистрация 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>уведомлени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проведении публичн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ого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01.2pt;margin-top:179.7pt;width:0;height:29.2pt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24.05pt;margin-top:40.55pt;width:0;height:26.55pt;z-index:251665408" o:connectortype="straight">
            <v:stroke endarrow="block"/>
          </v:shape>
        </w:pict>
      </w:r>
    </w:p>
    <w:p w:rsidR="000D2496" w:rsidRPr="00CF2DCA" w:rsidRDefault="000D2496" w:rsidP="000D2496">
      <w:pPr>
        <w:rPr>
          <w:rFonts w:ascii="Times New Roman" w:hAnsi="Times New Roman"/>
          <w:sz w:val="28"/>
          <w:szCs w:val="28"/>
        </w:rPr>
      </w:pPr>
    </w:p>
    <w:p w:rsidR="00AF7A6E" w:rsidRDefault="00ED553B"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margin-left:391.1pt;margin-top:391.55pt;width:9pt;height:24pt;flip:x;z-index:251679744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202" style="position:absolute;margin-left:334.85pt;margin-top:195.8pt;width:159.75pt;height:195.75pt;z-index:251671552">
            <v:textbox style="mso-next-textbox:#_x0000_s1039">
              <w:txbxContent>
                <w:p w:rsidR="000D2496" w:rsidRPr="00056113" w:rsidRDefault="003020A7" w:rsidP="000D24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Уведомление отдела МВД России по 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.Б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ерезовскому, государственного бюджетного учреждения здравоохранения </w:t>
                  </w:r>
                  <w:r w:rsidR="000C716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Свердловской области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«Березовская центральная городская больница» и, при необходимости, органов государственной власти и органов местного самоуправления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2" type="#_x0000_t32" style="position:absolute;margin-left:250.85pt;margin-top:307.55pt;width:59.25pt;height:108pt;z-index:251678720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202" style="position:absolute;margin-left:214.85pt;margin-top:415.55pt;width:246.35pt;height:27pt;z-index:251669504">
            <v:textbox>
              <w:txbxContent>
                <w:p w:rsidR="000D2496" w:rsidRPr="00056113" w:rsidRDefault="003020A7" w:rsidP="000D249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Муниципальная услуга оказана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202" style="position:absolute;margin-left:156.35pt;margin-top:195.8pt;width:159.75pt;height:111.75pt;z-index:251670528">
            <v:textbox style="mso-next-textbox:#_x0000_s1041">
              <w:txbxContent>
                <w:p w:rsidR="003020A7" w:rsidRPr="003C2FF1" w:rsidRDefault="003020A7" w:rsidP="003020A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Направление организатору публичного мероприятия </w:t>
                  </w: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>распоряжения администрации Березовского городского округа</w:t>
                  </w:r>
                </w:p>
                <w:p w:rsidR="000D2496" w:rsidRPr="00056113" w:rsidRDefault="000D2496" w:rsidP="000D249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margin-left:416.6pt;margin-top:146.3pt;width:2.25pt;height:49.5pt;z-index:251677696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margin-left:259.65pt;margin-top:146.3pt;width:75.2pt;height:49.5pt;flip:x;z-index:251676672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202" style="position:absolute;margin-left:-34.15pt;margin-top:377.9pt;width:177.25pt;height:48.7pt;z-index:251654144">
            <v:textbox>
              <w:txbxContent>
                <w:p w:rsidR="000D2496" w:rsidRPr="00056113" w:rsidRDefault="003020A7" w:rsidP="000D249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Отказ в предоставлении муниципальной услуги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202" style="position:absolute;margin-left:-34.15pt;margin-top:257.45pt;width:177.25pt;height:70.35pt;z-index:251660288">
            <v:textbox>
              <w:txbxContent>
                <w:p w:rsidR="000D2496" w:rsidRPr="00056113" w:rsidRDefault="003C2FF1" w:rsidP="000D249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устранены замечания, не приняты предложения по изменению места и (или) времени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32" style="position:absolute;margin-left:49.15pt;margin-top:327.8pt;width:0;height:50.1pt;z-index:251655168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32" style="position:absolute;margin-left:49.15pt;margin-top:217.55pt;width:.05pt;height:42.4pt;z-index:251661312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0" type="#_x0000_t202" style="position:absolute;margin-left:-31.2pt;margin-top:85.95pt;width:174.3pt;height:131.6pt;z-index:251666432">
            <v:textbox>
              <w:txbxContent>
                <w:p w:rsidR="000D2496" w:rsidRDefault="003C2FF1" w:rsidP="003C2FF1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Выдача уведомления организатору публичного мероприятия:</w:t>
                  </w:r>
                </w:p>
                <w:p w:rsidR="003C2FF1" w:rsidRDefault="003C2FF1" w:rsidP="003C2FF1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необходимости устранения выявленных нарушений;</w:t>
                  </w:r>
                </w:p>
                <w:p w:rsidR="003C2FF1" w:rsidRPr="00056113" w:rsidRDefault="003C2FF1" w:rsidP="003C2FF1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необходимости изменения места и (или) времени проведения публичного мероприятия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202" style="position:absolute;margin-left:187.65pt;margin-top:85.95pt;width:1in;height:60.35pt;z-index:251672576">
            <v:textbox>
              <w:txbxContent>
                <w:p w:rsidR="003C2FF1" w:rsidRPr="003C2FF1" w:rsidRDefault="003C2FF1" w:rsidP="003C2FF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Замечания </w:t>
                  </w: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>уст</w:t>
                  </w:r>
                  <w:r w:rsidR="00975EA6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>анены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margin-left:143.1pt;margin-top:110.35pt;width:44.55pt;height:0;z-index:251675648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8" type="#_x0000_t32" style="position:absolute;margin-left:259.65pt;margin-top:110.3pt;width:32.45pt;height:0;z-index:251674624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margin-left:345.35pt;margin-top:58.5pt;width:45.75pt;height:27.45pt;z-index:251673600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202" style="position:absolute;margin-left:292.1pt;margin-top:85.95pt;width:185.25pt;height:60.35pt;z-index:251663360">
            <v:textbox>
              <w:txbxContent>
                <w:p w:rsidR="000D2496" w:rsidRPr="003C2FF1" w:rsidRDefault="003C2FF1" w:rsidP="003C2FF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3C2FF1">
                    <w:rPr>
                      <w:rFonts w:ascii="Times New Roman" w:hAnsi="Times New Roman"/>
                      <w:sz w:val="24"/>
                      <w:szCs w:val="24"/>
                    </w:rPr>
                    <w:t>формление распоряжения администрации Березовского городского округа</w:t>
                  </w:r>
                </w:p>
              </w:txbxContent>
            </v:textbox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margin-left:64.1pt;margin-top:54.3pt;width:56.25pt;height:31.65pt;flip:x;z-index:251651072" o:connectortype="straight">
            <v:stroke endarrow="block"/>
          </v:shape>
        </w:pict>
      </w:r>
      <w:r w:rsidRPr="00ED553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202" style="position:absolute;margin-left:64.1pt;margin-top:22.5pt;width:342.75pt;height:36pt;z-index:251652096">
            <v:textbox>
              <w:txbxContent>
                <w:p w:rsidR="003C2FF1" w:rsidRDefault="000D2496" w:rsidP="003C2FF1">
                  <w:pPr>
                    <w:pStyle w:val="a3"/>
                    <w:jc w:val="center"/>
                  </w:pPr>
                  <w:r w:rsidRPr="00056113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Рассмотрение 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>уведомлени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проведении публичн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ого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</w:t>
                  </w:r>
                  <w:r w:rsidR="003C2FF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3C2FF1" w:rsidRPr="003C2F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D2496" w:rsidRPr="00056113" w:rsidRDefault="000D2496" w:rsidP="000D249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AF7A6E" w:rsidSect="000D24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2496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7BD"/>
    <w:rsid w:val="000B0BBE"/>
    <w:rsid w:val="000B0BD6"/>
    <w:rsid w:val="000B0FDB"/>
    <w:rsid w:val="000B14FE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A91"/>
    <w:rsid w:val="000B443D"/>
    <w:rsid w:val="000B4AC9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A24"/>
    <w:rsid w:val="000C5C38"/>
    <w:rsid w:val="000C63E1"/>
    <w:rsid w:val="000C642C"/>
    <w:rsid w:val="000C6B4A"/>
    <w:rsid w:val="000C7165"/>
    <w:rsid w:val="000D0281"/>
    <w:rsid w:val="000D0F2A"/>
    <w:rsid w:val="000D13ED"/>
    <w:rsid w:val="000D1CCD"/>
    <w:rsid w:val="000D2496"/>
    <w:rsid w:val="000D3B40"/>
    <w:rsid w:val="000D3C7D"/>
    <w:rsid w:val="000D4F51"/>
    <w:rsid w:val="000D6C7A"/>
    <w:rsid w:val="000D6EE5"/>
    <w:rsid w:val="000D7BEF"/>
    <w:rsid w:val="000E1440"/>
    <w:rsid w:val="000E18E2"/>
    <w:rsid w:val="000E3376"/>
    <w:rsid w:val="000E4257"/>
    <w:rsid w:val="000E4485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85A"/>
    <w:rsid w:val="00134C26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F2C"/>
    <w:rsid w:val="00173C17"/>
    <w:rsid w:val="00173DC2"/>
    <w:rsid w:val="00175AA2"/>
    <w:rsid w:val="00175FBF"/>
    <w:rsid w:val="001766A3"/>
    <w:rsid w:val="00176FB4"/>
    <w:rsid w:val="001770B6"/>
    <w:rsid w:val="00177412"/>
    <w:rsid w:val="00177452"/>
    <w:rsid w:val="00181FB5"/>
    <w:rsid w:val="00182B01"/>
    <w:rsid w:val="00182B3A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0A7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7B72"/>
    <w:rsid w:val="003A0704"/>
    <w:rsid w:val="003A24DC"/>
    <w:rsid w:val="003A530F"/>
    <w:rsid w:val="003A76EE"/>
    <w:rsid w:val="003B05DD"/>
    <w:rsid w:val="003B1211"/>
    <w:rsid w:val="003B2B2D"/>
    <w:rsid w:val="003B31F9"/>
    <w:rsid w:val="003B36EE"/>
    <w:rsid w:val="003B56D4"/>
    <w:rsid w:val="003B576A"/>
    <w:rsid w:val="003B5A5B"/>
    <w:rsid w:val="003B6122"/>
    <w:rsid w:val="003B6B24"/>
    <w:rsid w:val="003B7143"/>
    <w:rsid w:val="003B784D"/>
    <w:rsid w:val="003C17F8"/>
    <w:rsid w:val="003C2FF1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1C45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179"/>
    <w:rsid w:val="0059667E"/>
    <w:rsid w:val="00596C22"/>
    <w:rsid w:val="005973EF"/>
    <w:rsid w:val="005A0868"/>
    <w:rsid w:val="005A188A"/>
    <w:rsid w:val="005A3F78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4D8"/>
    <w:rsid w:val="006A20B9"/>
    <w:rsid w:val="006A2347"/>
    <w:rsid w:val="006A2A75"/>
    <w:rsid w:val="006A2FDA"/>
    <w:rsid w:val="006A36A2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A54"/>
    <w:rsid w:val="00724546"/>
    <w:rsid w:val="007247B2"/>
    <w:rsid w:val="0072532E"/>
    <w:rsid w:val="00725D86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A62"/>
    <w:rsid w:val="00811DEE"/>
    <w:rsid w:val="0081290A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62"/>
    <w:rsid w:val="00845920"/>
    <w:rsid w:val="00846CA8"/>
    <w:rsid w:val="00846F24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0BBC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5EA6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2886"/>
    <w:rsid w:val="009D32F9"/>
    <w:rsid w:val="009D38AD"/>
    <w:rsid w:val="009D3D85"/>
    <w:rsid w:val="009D4F9F"/>
    <w:rsid w:val="009D5DDE"/>
    <w:rsid w:val="009D6079"/>
    <w:rsid w:val="009D6A39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14F1"/>
    <w:rsid w:val="00A738BA"/>
    <w:rsid w:val="00A73F42"/>
    <w:rsid w:val="00A758EA"/>
    <w:rsid w:val="00A75A06"/>
    <w:rsid w:val="00A76FBC"/>
    <w:rsid w:val="00A77854"/>
    <w:rsid w:val="00A77CF1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351A"/>
    <w:rsid w:val="00A93838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3798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83D"/>
    <w:rsid w:val="00BE0319"/>
    <w:rsid w:val="00BE0A5A"/>
    <w:rsid w:val="00BE2610"/>
    <w:rsid w:val="00BE2808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1A03"/>
    <w:rsid w:val="00BF2812"/>
    <w:rsid w:val="00BF30F6"/>
    <w:rsid w:val="00BF375D"/>
    <w:rsid w:val="00BF6735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405B"/>
    <w:rsid w:val="00C25705"/>
    <w:rsid w:val="00C26B14"/>
    <w:rsid w:val="00C27F2A"/>
    <w:rsid w:val="00C33087"/>
    <w:rsid w:val="00C330B6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53D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ACF"/>
    <w:rsid w:val="00CA27E6"/>
    <w:rsid w:val="00CA37CB"/>
    <w:rsid w:val="00CA4A7E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53B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348"/>
    <w:rsid w:val="00EF63DE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70661"/>
    <w:rsid w:val="00F70893"/>
    <w:rsid w:val="00F70BF9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900E5"/>
    <w:rsid w:val="00F90AFC"/>
    <w:rsid w:val="00F90CBA"/>
    <w:rsid w:val="00F91550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63"/>
        <o:r id="V:Rule14" type="connector" idref="#_x0000_s1062"/>
        <o:r id="V:Rule15" type="connector" idref="#_x0000_s1027"/>
        <o:r id="V:Rule16" type="connector" idref="#_x0000_s1033"/>
        <o:r id="V:Rule17" type="connector" idref="#_x0000_s1031"/>
        <o:r id="V:Rule18" type="connector" idref="#_x0000_s1058"/>
        <o:r id="V:Rule19" type="connector" idref="#_x0000_s1035"/>
        <o:r id="V:Rule20" type="connector" idref="#_x0000_s1048"/>
        <o:r id="V:Rule21" type="connector" idref="#_x0000_s1060"/>
        <o:r id="V:Rule22" type="connector" idref="#_x0000_s1057"/>
        <o:r id="V:Rule23" type="connector" idref="#_x0000_s1061"/>
        <o:r id="V:Rule24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6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496"/>
    <w:pPr>
      <w:spacing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D24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4</cp:revision>
  <dcterms:created xsi:type="dcterms:W3CDTF">2012-11-16T11:56:00Z</dcterms:created>
  <dcterms:modified xsi:type="dcterms:W3CDTF">2012-12-06T03:41:00Z</dcterms:modified>
</cp:coreProperties>
</file>