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02" w:rsidRPr="00392902" w:rsidRDefault="00392902" w:rsidP="00392902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Pr="0039290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392902" w:rsidRPr="00392902" w:rsidRDefault="00392902" w:rsidP="00392902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02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392902" w:rsidRP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2902" w:rsidRP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2902" w:rsidRP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Методика</w:t>
      </w:r>
    </w:p>
    <w:p w:rsid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расчета значений целевых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0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392902" w:rsidRPr="00392902" w:rsidRDefault="00392902" w:rsidP="0039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Березовского городского округа «Управление муниципальной собственностью и земельными ресурсами Березовского городского округа до 2028 года»</w:t>
      </w:r>
    </w:p>
    <w:p w:rsidR="00392902" w:rsidRPr="00392902" w:rsidRDefault="00392902" w:rsidP="003929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1.Целевой показатель 1.1.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предприятий, осуществляющих хозяйственную деятельность.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Значения целевого показателя рассчитывается по следующей формуле: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Кмуп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= Кд </w:t>
      </w: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муп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>, где: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количество муниципальных унитарных предприятий, осуществляющих хозяйственную деятельность на 01 октября предшествующего года;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плановое количество муниципальных унитарных предприятий в соответствии с мероприятиями Прогнозного плана (программы) приватизации муниципального имущества Березовского городского округа на соответствующий год, утвержденной решением Думы Березовского городского округа.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2.Целевой показатель 1.1.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хозяйственных обществ с долей Березовского городского округа в уставном капитале.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Значения целевого показателя рассчитывается по следующей формуле: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= Кд хо - </w:t>
      </w: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хо, где: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 хо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количество хозяйственных обществ с долей Березовского городского округа в уставном капитале на отчетную дату;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плановое количество хозяйственных обществ с долей Березовского городского округа в уставном капитале в соответствии с мероприятиями Прогнозного плана (программы) приватизации муниципального имущества Березовского городского округа на соответствующий год, утвержденной решением Думы Березовского городского округа.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2902">
        <w:rPr>
          <w:rFonts w:ascii="Times New Roman" w:hAnsi="Times New Roman" w:cs="Times New Roman"/>
          <w:sz w:val="28"/>
          <w:szCs w:val="28"/>
        </w:rPr>
        <w:t>Целевой показатель 1.1.</w:t>
      </w:r>
      <w:proofErr w:type="gramStart"/>
      <w:r w:rsidRPr="003929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>Значение целевого показателя рассчитывается по следующей формуле: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02" w:rsidRPr="00392902" w:rsidRDefault="00392902" w:rsidP="00392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 xml:space="preserve">                              t1 + t2 + t3</w:t>
      </w:r>
    </w:p>
    <w:p w:rsidR="00392902" w:rsidRPr="00392902" w:rsidRDefault="00392902" w:rsidP="00392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 xml:space="preserve">                         К = --------------, где:</w:t>
      </w:r>
    </w:p>
    <w:p w:rsidR="00392902" w:rsidRPr="00392902" w:rsidRDefault="00392902" w:rsidP="00392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значение целевого показателя;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t1, t2, t3 –</w:t>
      </w:r>
      <w:r w:rsidRPr="00392902">
        <w:rPr>
          <w:rFonts w:ascii="Times New Roman" w:hAnsi="Times New Roman" w:cs="Times New Roman"/>
          <w:sz w:val="28"/>
          <w:szCs w:val="28"/>
        </w:rPr>
        <w:t xml:space="preserve"> 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разграничена, за последние три года.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4.Целевой показатель 1.2.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902">
        <w:rPr>
          <w:rFonts w:ascii="Times New Roman" w:hAnsi="Times New Roman" w:cs="Times New Roman"/>
          <w:sz w:val="28"/>
          <w:szCs w:val="28"/>
        </w:rPr>
        <w:t>проинвентаризированных</w:t>
      </w:r>
      <w:proofErr w:type="spellEnd"/>
      <w:r w:rsidRPr="00392902">
        <w:rPr>
          <w:rFonts w:ascii="Times New Roman" w:hAnsi="Times New Roman" w:cs="Times New Roman"/>
          <w:sz w:val="28"/>
          <w:szCs w:val="28"/>
        </w:rPr>
        <w:t xml:space="preserve"> и поставленных на кадастровый учет объектов недвижимости, в том числе земельных участков 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информацией о </w:t>
      </w:r>
      <w:proofErr w:type="spellStart"/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непоставленых</w:t>
      </w:r>
      <w:proofErr w:type="spellEnd"/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кадастровый учет объектах муниципального имущества, числящихся в Реестре муниципальной собственности Березовского городского округа, и на основании поступившей информации о бесхозяйных объектах недвижимого имущества. Целевой показатель установлен в абсолютном значении.</w:t>
      </w:r>
    </w:p>
    <w:p w:rsid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5.Целевой показатель 1.2.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объектов бесхозяйного и выморочного имущества, на которые зарегистрировано право собственности Березовского городского округа</w:t>
      </w:r>
      <w:r w:rsidR="005C3B0E">
        <w:rPr>
          <w:rFonts w:ascii="Times New Roman" w:hAnsi="Times New Roman" w:cs="Times New Roman"/>
          <w:sz w:val="28"/>
          <w:szCs w:val="28"/>
        </w:rPr>
        <w:t>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 xml:space="preserve">Значения целевого показателя определяется в соответствии с информацией о поставленных на учет в органе, осуществляющем государственную регистрацию прав на недвижимое имущество и сделок с ним, в качестве бесхозяйных, объектах недвижимого имущества, расположенных на территории Березовского городского округа, а также поступившей информацией о выморочном имуществе.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6.Целевой показатель 1.3.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земельных участков, предоставленных в аренду по результатам торгов.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902">
        <w:rPr>
          <w:rFonts w:ascii="Times New Roman" w:hAnsi="Times New Roman" w:cs="Times New Roman"/>
          <w:sz w:val="28"/>
          <w:szCs w:val="28"/>
        </w:rPr>
        <w:t xml:space="preserve">Значения целевого показателя определяется на основании экспертной оценки с учетом статистических данных за предыдущие периоды. </w:t>
      </w:r>
      <w:r w:rsidRPr="00392902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7.Целевой показатель 1.3.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предоставленных в пользование (аренду) объектов муниципального нежилого фонда</w:t>
      </w:r>
      <w:r w:rsidR="005C3B0E">
        <w:rPr>
          <w:rFonts w:ascii="Times New Roman" w:hAnsi="Times New Roman" w:cs="Times New Roman"/>
          <w:sz w:val="28"/>
          <w:szCs w:val="28"/>
        </w:rPr>
        <w:t>.</w:t>
      </w:r>
    </w:p>
    <w:p w:rsidR="00392902" w:rsidRDefault="00392902" w:rsidP="00392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 xml:space="preserve">Значения целевого показателя определяется на основании информации о сроках окончании действия договора аренды объекта муниципального нежилого фонда и поступивших заявок на предоставление в аренду свободных объектов.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8.Целевой показатель 1.3.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392902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заключенных договоров на установку и эксплуатацию рекламных конструкций.</w:t>
      </w:r>
    </w:p>
    <w:p w:rsidR="00392902" w:rsidRDefault="00392902" w:rsidP="00392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 xml:space="preserve">Значения целевого показателя определяется на основании информации о сроках окончания действия договора на установку и эксплуатацию рекламной конструкции и поступивших заявок о включении новых мест в схему размещения рекламных конструкций на территории Березовского городского округа.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>Целевой показатель установлен в абсолютном значении.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9.Целевой показатель 1.4.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392902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392902">
        <w:rPr>
          <w:rFonts w:ascii="Times New Roman" w:hAnsi="Times New Roman" w:cs="Times New Roman"/>
          <w:sz w:val="28"/>
          <w:szCs w:val="28"/>
        </w:rPr>
        <w:t xml:space="preserve"> местного бюджета от использования и приватизации муниципального имущества и земельных участков.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902">
        <w:rPr>
          <w:rFonts w:ascii="Times New Roman" w:hAnsi="Times New Roman" w:cs="Times New Roman"/>
          <w:sz w:val="28"/>
          <w:szCs w:val="28"/>
        </w:rPr>
        <w:t xml:space="preserve">Значения целевого показателя определяются в соответствии с </w:t>
      </w:r>
      <w:r w:rsidRPr="00392902">
        <w:rPr>
          <w:rFonts w:ascii="Times New Roman" w:eastAsia="Times New Roman" w:hAnsi="Times New Roman" w:cs="Times New Roman"/>
          <w:sz w:val="28"/>
          <w:szCs w:val="28"/>
        </w:rPr>
        <w:t>Методикой прогнозирования поступлений в бюджет Березовского городского округа доходов, администрируемых комитетом по управлению имуществом Березовского городского округа, утвержденной распоряжением комитета по управлению имуществом Березовского городского округа от 05.09.2016 №131.</w:t>
      </w:r>
    </w:p>
    <w:p w:rsidR="00392902" w:rsidRPr="00392902" w:rsidRDefault="00392902" w:rsidP="0039290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10.Целевой показатель 1.5.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92902">
        <w:rPr>
          <w:rFonts w:ascii="Times New Roman" w:eastAsia="Calibri" w:hAnsi="Times New Roman" w:cs="Times New Roman"/>
          <w:sz w:val="28"/>
          <w:szCs w:val="28"/>
        </w:rPr>
        <w:t>Количество</w:t>
      </w:r>
      <w:proofErr w:type="gramEnd"/>
      <w:r w:rsidRPr="00392902">
        <w:rPr>
          <w:rFonts w:ascii="Times New Roman" w:eastAsia="Calibri" w:hAnsi="Times New Roman" w:cs="Times New Roman"/>
          <w:sz w:val="28"/>
          <w:szCs w:val="28"/>
        </w:rPr>
        <w:t xml:space="preserve">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 xml:space="preserve">Значение целевого показателя определяется в соответствии Методикой формирования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утвержденной приказом </w:t>
      </w:r>
      <w:proofErr w:type="gramStart"/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>министерства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инвестиций</w:t>
      </w:r>
      <w:proofErr w:type="gramEnd"/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2902">
        <w:rPr>
          <w:rFonts w:ascii="Times New Roman" w:eastAsiaTheme="minorHAnsi" w:hAnsi="Times New Roman"/>
          <w:sz w:val="28"/>
          <w:szCs w:val="28"/>
          <w:lang w:eastAsia="en-US"/>
        </w:rPr>
        <w:t>Свердловской области от 18.02.2019 №42 (в редакции от 07.04.2020 №83).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11.Целевой показатель 2.1.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392902">
        <w:rPr>
          <w:rFonts w:ascii="Times New Roman" w:eastAsia="Times New Roman" w:hAnsi="Times New Roman"/>
          <w:color w:val="000000"/>
          <w:sz w:val="28"/>
          <w:szCs w:val="28"/>
        </w:rPr>
        <w:t>Доля</w:t>
      </w:r>
      <w:proofErr w:type="gramEnd"/>
      <w:r w:rsidRPr="00392902">
        <w:rPr>
          <w:rFonts w:ascii="Times New Roman" w:eastAsia="Times New Roman" w:hAnsi="Times New Roman"/>
          <w:color w:val="000000"/>
          <w:sz w:val="28"/>
          <w:szCs w:val="28"/>
        </w:rPr>
        <w:t xml:space="preserve"> целевых показателей муниципальной программы, значения которых достигли или превысили запланированные, в общем количестве целевых показателей.</w:t>
      </w:r>
      <w:r w:rsidRPr="00392902">
        <w:rPr>
          <w:rFonts w:ascii="Times New Roman" w:hAnsi="Times New Roman"/>
          <w:sz w:val="28"/>
          <w:szCs w:val="28"/>
        </w:rPr>
        <w:t xml:space="preserve">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Увп</w:t>
      </w:r>
      <w:proofErr w:type="spellEnd"/>
      <w:r w:rsidRPr="00392902">
        <w:rPr>
          <w:rFonts w:ascii="Times New Roman" w:hAnsi="Times New Roman"/>
          <w:sz w:val="28"/>
          <w:szCs w:val="28"/>
        </w:rPr>
        <w:t>=</w:t>
      </w:r>
      <w:proofErr w:type="spellStart"/>
      <w:r w:rsidRPr="00392902">
        <w:rPr>
          <w:rFonts w:ascii="Times New Roman" w:hAnsi="Times New Roman"/>
          <w:sz w:val="28"/>
          <w:szCs w:val="28"/>
        </w:rPr>
        <w:t>Квп</w:t>
      </w:r>
      <w:proofErr w:type="spellEnd"/>
      <w:r w:rsidRPr="00392902">
        <w:rPr>
          <w:rFonts w:ascii="Times New Roman" w:hAnsi="Times New Roman"/>
          <w:sz w:val="28"/>
          <w:szCs w:val="28"/>
        </w:rPr>
        <w:t>/</w:t>
      </w:r>
      <w:proofErr w:type="spellStart"/>
      <w:r w:rsidRPr="00392902">
        <w:rPr>
          <w:rFonts w:ascii="Times New Roman" w:hAnsi="Times New Roman"/>
          <w:sz w:val="28"/>
          <w:szCs w:val="28"/>
        </w:rPr>
        <w:t>Окпx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100%, где: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Увп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значение целевого показателя;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Квп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количество целевых показателей муниципальной программы, </w:t>
      </w:r>
      <w:r w:rsidRPr="00392902">
        <w:rPr>
          <w:rFonts w:ascii="Times New Roman" w:eastAsia="Times New Roman" w:hAnsi="Times New Roman"/>
          <w:color w:val="000000"/>
          <w:sz w:val="28"/>
          <w:szCs w:val="28"/>
        </w:rPr>
        <w:t xml:space="preserve">значения которых достигли или превысили запланированные, </w:t>
      </w:r>
      <w:r w:rsidRPr="00392902">
        <w:rPr>
          <w:rFonts w:ascii="Times New Roman" w:hAnsi="Times New Roman"/>
          <w:sz w:val="28"/>
          <w:szCs w:val="28"/>
        </w:rPr>
        <w:t>за отчетный период;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Окп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общее количество целевых показателей муниципальной программы.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12.Целевой показатель 2.1.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392902">
        <w:rPr>
          <w:rFonts w:ascii="Times New Roman" w:hAnsi="Times New Roman"/>
          <w:color w:val="000000"/>
          <w:sz w:val="28"/>
          <w:szCs w:val="28"/>
        </w:rPr>
        <w:t>Доля</w:t>
      </w:r>
      <w:proofErr w:type="gramEnd"/>
      <w:r w:rsidRPr="00392902">
        <w:rPr>
          <w:rFonts w:ascii="Times New Roman" w:hAnsi="Times New Roman"/>
          <w:color w:val="000000"/>
          <w:sz w:val="28"/>
          <w:szCs w:val="28"/>
        </w:rPr>
        <w:t xml:space="preserve"> муниципальных услуг, предоставленных в сроки в соответствии с административными регламентами услуг.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Дму</w:t>
      </w:r>
      <w:proofErr w:type="spellEnd"/>
      <w:r w:rsidRPr="00392902">
        <w:rPr>
          <w:rFonts w:ascii="Times New Roman" w:hAnsi="Times New Roman"/>
          <w:sz w:val="28"/>
          <w:szCs w:val="28"/>
        </w:rPr>
        <w:t>=</w:t>
      </w:r>
      <w:proofErr w:type="spellStart"/>
      <w:r w:rsidRPr="00392902">
        <w:rPr>
          <w:rFonts w:ascii="Times New Roman" w:hAnsi="Times New Roman"/>
          <w:sz w:val="28"/>
          <w:szCs w:val="28"/>
        </w:rPr>
        <w:t>Кму</w:t>
      </w:r>
      <w:proofErr w:type="spellEnd"/>
      <w:r w:rsidRPr="00392902">
        <w:rPr>
          <w:rFonts w:ascii="Times New Roman" w:hAnsi="Times New Roman"/>
          <w:sz w:val="28"/>
          <w:szCs w:val="28"/>
        </w:rPr>
        <w:t>/</w:t>
      </w:r>
      <w:proofErr w:type="spellStart"/>
      <w:r w:rsidRPr="00392902">
        <w:rPr>
          <w:rFonts w:ascii="Times New Roman" w:hAnsi="Times New Roman"/>
          <w:sz w:val="28"/>
          <w:szCs w:val="28"/>
        </w:rPr>
        <w:t>Окму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100%, где: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392902">
        <w:rPr>
          <w:rFonts w:ascii="Times New Roman" w:hAnsi="Times New Roman"/>
          <w:sz w:val="28"/>
          <w:szCs w:val="28"/>
        </w:rPr>
        <w:t xml:space="preserve"> значение целевого показателя</w:t>
      </w:r>
      <w:r w:rsidR="00B108C7">
        <w:rPr>
          <w:rFonts w:ascii="Times New Roman" w:hAnsi="Times New Roman"/>
          <w:sz w:val="28"/>
          <w:szCs w:val="28"/>
        </w:rPr>
        <w:t>;</w:t>
      </w:r>
      <w:r w:rsidRPr="00392902">
        <w:rPr>
          <w:rFonts w:ascii="Times New Roman" w:hAnsi="Times New Roman"/>
          <w:sz w:val="28"/>
          <w:szCs w:val="28"/>
        </w:rPr>
        <w:t xml:space="preserve">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Кму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количество муниципальных</w:t>
      </w:r>
      <w:r w:rsidRPr="00392902">
        <w:rPr>
          <w:rFonts w:ascii="Times New Roman" w:hAnsi="Times New Roman"/>
          <w:color w:val="000000"/>
          <w:sz w:val="28"/>
          <w:szCs w:val="28"/>
        </w:rPr>
        <w:t xml:space="preserve"> услуг, предоставленных в сроки в соответствии с административными регламентами услуг</w:t>
      </w:r>
      <w:r w:rsidR="00B108C7">
        <w:rPr>
          <w:rFonts w:ascii="Times New Roman" w:hAnsi="Times New Roman"/>
          <w:color w:val="000000"/>
          <w:sz w:val="28"/>
          <w:szCs w:val="28"/>
        </w:rPr>
        <w:t>;</w:t>
      </w:r>
      <w:r w:rsidRPr="00392902">
        <w:rPr>
          <w:rFonts w:ascii="Times New Roman" w:hAnsi="Times New Roman"/>
          <w:sz w:val="28"/>
          <w:szCs w:val="28"/>
        </w:rPr>
        <w:t xml:space="preserve">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Окму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общее количество предоставленных муниципальных </w:t>
      </w:r>
      <w:r w:rsidR="00B108C7">
        <w:rPr>
          <w:rFonts w:ascii="Times New Roman" w:hAnsi="Times New Roman"/>
          <w:color w:val="000000"/>
          <w:sz w:val="28"/>
          <w:szCs w:val="28"/>
        </w:rPr>
        <w:t>услуг.</w:t>
      </w:r>
      <w:r w:rsidRPr="0039290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13.Целевой показатель 2.1.</w:t>
      </w:r>
      <w:proofErr w:type="gramStart"/>
      <w:r>
        <w:rPr>
          <w:rFonts w:ascii="Times New Roman" w:hAnsi="Times New Roman"/>
          <w:sz w:val="28"/>
          <w:szCs w:val="28"/>
        </w:rPr>
        <w:t>3.</w:t>
      </w:r>
      <w:r w:rsidRPr="00392902">
        <w:rPr>
          <w:rFonts w:ascii="Times New Roman" w:hAnsi="Times New Roman"/>
          <w:color w:val="000000"/>
          <w:sz w:val="28"/>
          <w:szCs w:val="28"/>
        </w:rPr>
        <w:t>Доля</w:t>
      </w:r>
      <w:proofErr w:type="gramEnd"/>
      <w:r w:rsidRPr="00392902">
        <w:rPr>
          <w:rFonts w:ascii="Times New Roman" w:hAnsi="Times New Roman"/>
          <w:color w:val="000000"/>
          <w:sz w:val="28"/>
          <w:szCs w:val="28"/>
        </w:rPr>
        <w:t xml:space="preserve"> подготовленных в установленные сроки ответов по обращениям граждан в общем объеме поступивших на рассмотрение.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Дпо</w:t>
      </w:r>
      <w:proofErr w:type="spellEnd"/>
      <w:r w:rsidRPr="00392902">
        <w:rPr>
          <w:rFonts w:ascii="Times New Roman" w:hAnsi="Times New Roman"/>
          <w:sz w:val="28"/>
          <w:szCs w:val="28"/>
        </w:rPr>
        <w:t>=</w:t>
      </w:r>
      <w:proofErr w:type="spellStart"/>
      <w:r w:rsidRPr="00392902">
        <w:rPr>
          <w:rFonts w:ascii="Times New Roman" w:hAnsi="Times New Roman"/>
          <w:sz w:val="28"/>
          <w:szCs w:val="28"/>
        </w:rPr>
        <w:t>Кпо</w:t>
      </w:r>
      <w:proofErr w:type="spellEnd"/>
      <w:r w:rsidRPr="00392902">
        <w:rPr>
          <w:rFonts w:ascii="Times New Roman" w:hAnsi="Times New Roman"/>
          <w:sz w:val="28"/>
          <w:szCs w:val="28"/>
        </w:rPr>
        <w:t>/</w:t>
      </w:r>
      <w:proofErr w:type="spellStart"/>
      <w:r w:rsidRPr="00392902">
        <w:rPr>
          <w:rFonts w:ascii="Times New Roman" w:hAnsi="Times New Roman"/>
          <w:sz w:val="28"/>
          <w:szCs w:val="28"/>
        </w:rPr>
        <w:t>Окмс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100%, где: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Дпо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значение целевого показателя;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Кпо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количество </w:t>
      </w:r>
      <w:r w:rsidRPr="00392902">
        <w:rPr>
          <w:rFonts w:ascii="Times New Roman" w:hAnsi="Times New Roman"/>
          <w:color w:val="000000"/>
          <w:sz w:val="28"/>
          <w:szCs w:val="28"/>
        </w:rPr>
        <w:t>подготовленных в установленные сроки ответов по обращениям граждан</w:t>
      </w:r>
      <w:r w:rsidR="00B108C7">
        <w:rPr>
          <w:rFonts w:ascii="Times New Roman" w:hAnsi="Times New Roman"/>
          <w:color w:val="000000"/>
          <w:sz w:val="28"/>
          <w:szCs w:val="28"/>
        </w:rPr>
        <w:t>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Окпо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общее количество поступивших на рассмотрение обращений</w:t>
      </w:r>
      <w:r w:rsidR="00B108C7">
        <w:rPr>
          <w:rFonts w:ascii="Times New Roman" w:hAnsi="Times New Roman"/>
          <w:sz w:val="28"/>
          <w:szCs w:val="28"/>
        </w:rPr>
        <w:t>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14.Целевой показатель 2.1.</w:t>
      </w:r>
      <w:proofErr w:type="gramStart"/>
      <w:r>
        <w:rPr>
          <w:rFonts w:ascii="Times New Roman" w:hAnsi="Times New Roman"/>
          <w:sz w:val="28"/>
          <w:szCs w:val="28"/>
        </w:rPr>
        <w:t>4.</w:t>
      </w:r>
      <w:r w:rsidRPr="00392902">
        <w:rPr>
          <w:rFonts w:ascii="Times New Roman" w:hAnsi="Times New Roman"/>
          <w:sz w:val="28"/>
          <w:szCs w:val="28"/>
        </w:rPr>
        <w:t>Доля</w:t>
      </w:r>
      <w:proofErr w:type="gramEnd"/>
      <w:r w:rsidRPr="00392902">
        <w:rPr>
          <w:rFonts w:ascii="Times New Roman" w:hAnsi="Times New Roman"/>
          <w:sz w:val="28"/>
          <w:szCs w:val="28"/>
        </w:rPr>
        <w:t xml:space="preserve"> муниципальных служащих, получающих дополнительное пенсионное обеспечение, от общего числа муниципальных </w:t>
      </w:r>
      <w:r w:rsidRPr="00392902">
        <w:rPr>
          <w:rFonts w:ascii="Times New Roman" w:hAnsi="Times New Roman"/>
          <w:color w:val="000000"/>
          <w:sz w:val="28"/>
          <w:szCs w:val="28"/>
        </w:rPr>
        <w:t>служащих, которые имеют право на дополнительное пенсионное обеспечение.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902">
        <w:rPr>
          <w:rFonts w:ascii="Times New Roman" w:hAnsi="Times New Roman"/>
          <w:sz w:val="28"/>
          <w:szCs w:val="28"/>
        </w:rPr>
        <w:t>Значение целевого показателя рассчитывается по формуле: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Дмс</w:t>
      </w:r>
      <w:proofErr w:type="spellEnd"/>
      <w:r w:rsidRPr="00392902">
        <w:rPr>
          <w:rFonts w:ascii="Times New Roman" w:hAnsi="Times New Roman"/>
          <w:sz w:val="28"/>
          <w:szCs w:val="28"/>
        </w:rPr>
        <w:t>=</w:t>
      </w:r>
      <w:proofErr w:type="spellStart"/>
      <w:r w:rsidRPr="00392902">
        <w:rPr>
          <w:rFonts w:ascii="Times New Roman" w:hAnsi="Times New Roman"/>
          <w:sz w:val="28"/>
          <w:szCs w:val="28"/>
        </w:rPr>
        <w:t>Кмс</w:t>
      </w:r>
      <w:proofErr w:type="spellEnd"/>
      <w:r w:rsidRPr="00392902">
        <w:rPr>
          <w:rFonts w:ascii="Times New Roman" w:hAnsi="Times New Roman"/>
          <w:sz w:val="28"/>
          <w:szCs w:val="28"/>
        </w:rPr>
        <w:t>/</w:t>
      </w:r>
      <w:proofErr w:type="spellStart"/>
      <w:r w:rsidRPr="00392902">
        <w:rPr>
          <w:rFonts w:ascii="Times New Roman" w:hAnsi="Times New Roman"/>
          <w:sz w:val="28"/>
          <w:szCs w:val="28"/>
        </w:rPr>
        <w:t>Окмс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100%, где: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Дмс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392902">
        <w:rPr>
          <w:rFonts w:ascii="Times New Roman" w:hAnsi="Times New Roman"/>
          <w:sz w:val="28"/>
          <w:szCs w:val="28"/>
        </w:rPr>
        <w:t xml:space="preserve"> значение целевого показателя;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Кмс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количество муниципальных служащих, получающих дополнительное пенсионное обеспечение;</w:t>
      </w:r>
    </w:p>
    <w:p w:rsidR="00392902" w:rsidRPr="00392902" w:rsidRDefault="00392902" w:rsidP="00392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02">
        <w:rPr>
          <w:rFonts w:ascii="Times New Roman" w:hAnsi="Times New Roman"/>
          <w:sz w:val="28"/>
          <w:szCs w:val="28"/>
        </w:rPr>
        <w:t>Окмс</w:t>
      </w:r>
      <w:proofErr w:type="spellEnd"/>
      <w:r w:rsidRPr="00392902">
        <w:rPr>
          <w:rFonts w:ascii="Times New Roman" w:hAnsi="Times New Roman"/>
          <w:sz w:val="28"/>
          <w:szCs w:val="28"/>
        </w:rPr>
        <w:t xml:space="preserve"> – общее количество муниципальных </w:t>
      </w:r>
      <w:r w:rsidRPr="00392902">
        <w:rPr>
          <w:rFonts w:ascii="Times New Roman" w:hAnsi="Times New Roman"/>
          <w:color w:val="000000"/>
          <w:sz w:val="28"/>
          <w:szCs w:val="28"/>
        </w:rPr>
        <w:t>служащих, которые имеют право на дополнительное пенсионное обеспечение</w:t>
      </w:r>
      <w:r w:rsidR="00B108C7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293B2B" w:rsidRPr="00392902" w:rsidRDefault="00293B2B" w:rsidP="00392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3B2B" w:rsidRPr="00392902" w:rsidSect="0039290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E5" w:rsidRDefault="008E11E5" w:rsidP="00392902">
      <w:pPr>
        <w:spacing w:after="0" w:line="240" w:lineRule="auto"/>
      </w:pPr>
      <w:r>
        <w:separator/>
      </w:r>
    </w:p>
  </w:endnote>
  <w:endnote w:type="continuationSeparator" w:id="0">
    <w:p w:rsidR="008E11E5" w:rsidRDefault="008E11E5" w:rsidP="0039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E5" w:rsidRDefault="008E11E5" w:rsidP="00392902">
      <w:pPr>
        <w:spacing w:after="0" w:line="240" w:lineRule="auto"/>
      </w:pPr>
      <w:r>
        <w:separator/>
      </w:r>
    </w:p>
  </w:footnote>
  <w:footnote w:type="continuationSeparator" w:id="0">
    <w:p w:rsidR="008E11E5" w:rsidRDefault="008E11E5" w:rsidP="0039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133768"/>
      <w:docPartObj>
        <w:docPartGallery w:val="Page Numbers (Top of Page)"/>
        <w:docPartUnique/>
      </w:docPartObj>
    </w:sdtPr>
    <w:sdtEndPr/>
    <w:sdtContent>
      <w:p w:rsidR="00392902" w:rsidRDefault="00392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8C7">
          <w:rPr>
            <w:noProof/>
          </w:rPr>
          <w:t>4</w:t>
        </w:r>
        <w:r>
          <w:fldChar w:fldCharType="end"/>
        </w:r>
      </w:p>
    </w:sdtContent>
  </w:sdt>
  <w:p w:rsidR="00392902" w:rsidRDefault="00392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11"/>
    <w:rsid w:val="001A1411"/>
    <w:rsid w:val="00293B2B"/>
    <w:rsid w:val="00392902"/>
    <w:rsid w:val="003A64BA"/>
    <w:rsid w:val="005C3B0E"/>
    <w:rsid w:val="008E11E5"/>
    <w:rsid w:val="00B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ABDE"/>
  <w15:chartTrackingRefBased/>
  <w15:docId w15:val="{6D4DCF17-F246-4076-A27C-715AA226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02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9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902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9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902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8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cp:lastPrinted>2022-12-02T04:21:00Z</cp:lastPrinted>
  <dcterms:created xsi:type="dcterms:W3CDTF">2022-12-01T11:45:00Z</dcterms:created>
  <dcterms:modified xsi:type="dcterms:W3CDTF">2022-12-02T04:22:00Z</dcterms:modified>
</cp:coreProperties>
</file>