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8415DE" w:rsidRDefault="007E1549" w:rsidP="00804CB8">
      <w:pPr>
        <w:rPr>
          <w:sz w:val="26"/>
          <w:szCs w:val="26"/>
        </w:rPr>
      </w:pPr>
    </w:p>
    <w:p w:rsidR="00F13302" w:rsidRDefault="00F13302" w:rsidP="00F13302">
      <w:r>
        <w:t>Постановление администрации Березовского городского округа</w:t>
      </w: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E91EB6" w:rsidRPr="008415DE" w:rsidRDefault="0073422B" w:rsidP="00804CB8">
      <w:pPr>
        <w:tabs>
          <w:tab w:val="left" w:pos="709"/>
        </w:tabs>
        <w:rPr>
          <w:sz w:val="26"/>
          <w:szCs w:val="26"/>
        </w:rPr>
      </w:pPr>
      <w:r w:rsidRPr="008415DE">
        <w:rPr>
          <w:sz w:val="26"/>
          <w:szCs w:val="26"/>
        </w:rPr>
        <w:t xml:space="preserve">          </w:t>
      </w:r>
      <w:r w:rsidR="003C7653" w:rsidRPr="008415DE">
        <w:rPr>
          <w:sz w:val="26"/>
          <w:szCs w:val="26"/>
        </w:rPr>
        <w:t xml:space="preserve">   </w:t>
      </w:r>
    </w:p>
    <w:p w:rsidR="003A0395" w:rsidRPr="00E91EB6" w:rsidRDefault="003C7653" w:rsidP="005B241F">
      <w:pPr>
        <w:tabs>
          <w:tab w:val="left" w:pos="709"/>
          <w:tab w:val="left" w:pos="9072"/>
        </w:tabs>
        <w:ind w:firstLine="709"/>
        <w:rPr>
          <w:sz w:val="26"/>
          <w:szCs w:val="26"/>
        </w:rPr>
      </w:pPr>
      <w:r w:rsidRPr="008415DE">
        <w:rPr>
          <w:sz w:val="28"/>
          <w:szCs w:val="28"/>
        </w:rPr>
        <w:t xml:space="preserve">  </w:t>
      </w:r>
      <w:r w:rsidR="00356C51">
        <w:rPr>
          <w:sz w:val="26"/>
          <w:szCs w:val="26"/>
        </w:rPr>
        <w:t>07.02</w:t>
      </w:r>
      <w:r w:rsidR="00241125" w:rsidRPr="00E91EB6">
        <w:rPr>
          <w:sz w:val="26"/>
          <w:szCs w:val="26"/>
        </w:rPr>
        <w:t>.202</w:t>
      </w:r>
      <w:r w:rsidR="002E2A92" w:rsidRPr="00E91EB6">
        <w:rPr>
          <w:sz w:val="26"/>
          <w:szCs w:val="26"/>
        </w:rPr>
        <w:t>4</w:t>
      </w:r>
      <w:r w:rsidR="00241125" w:rsidRPr="00E91EB6">
        <w:rPr>
          <w:sz w:val="26"/>
          <w:szCs w:val="26"/>
        </w:rPr>
        <w:t xml:space="preserve"> </w:t>
      </w:r>
      <w:r w:rsidR="007E1549" w:rsidRPr="00E91EB6">
        <w:rPr>
          <w:sz w:val="26"/>
          <w:szCs w:val="26"/>
        </w:rPr>
        <w:t xml:space="preserve">                            </w:t>
      </w:r>
      <w:r w:rsidR="009D0CF0" w:rsidRPr="00E91EB6">
        <w:rPr>
          <w:sz w:val="26"/>
          <w:szCs w:val="26"/>
        </w:rPr>
        <w:t xml:space="preserve">       </w:t>
      </w:r>
      <w:r w:rsidR="007E1549" w:rsidRPr="00E91EB6">
        <w:rPr>
          <w:sz w:val="26"/>
          <w:szCs w:val="26"/>
        </w:rPr>
        <w:t xml:space="preserve">  </w:t>
      </w:r>
      <w:r w:rsidR="009D0CF0" w:rsidRPr="00E91EB6">
        <w:rPr>
          <w:sz w:val="26"/>
          <w:szCs w:val="26"/>
        </w:rPr>
        <w:t xml:space="preserve">      </w:t>
      </w:r>
      <w:r w:rsidR="007E1549" w:rsidRPr="00E91EB6">
        <w:rPr>
          <w:sz w:val="26"/>
          <w:szCs w:val="26"/>
        </w:rPr>
        <w:t xml:space="preserve">                      </w:t>
      </w:r>
      <w:r w:rsidR="00235E62" w:rsidRPr="00E91EB6">
        <w:rPr>
          <w:sz w:val="26"/>
          <w:szCs w:val="26"/>
        </w:rPr>
        <w:t xml:space="preserve">  </w:t>
      </w:r>
      <w:r w:rsidR="001A3137" w:rsidRPr="00E91EB6">
        <w:rPr>
          <w:sz w:val="26"/>
          <w:szCs w:val="26"/>
        </w:rPr>
        <w:t xml:space="preserve">             </w:t>
      </w:r>
      <w:r w:rsidR="007553C2" w:rsidRPr="00E91EB6">
        <w:rPr>
          <w:sz w:val="26"/>
          <w:szCs w:val="26"/>
        </w:rPr>
        <w:t xml:space="preserve">    </w:t>
      </w:r>
      <w:r w:rsidR="001A3137" w:rsidRPr="00E91EB6">
        <w:rPr>
          <w:sz w:val="26"/>
          <w:szCs w:val="26"/>
        </w:rPr>
        <w:t xml:space="preserve">   </w:t>
      </w:r>
      <w:r w:rsidR="00052BAD" w:rsidRPr="00E91EB6">
        <w:rPr>
          <w:sz w:val="26"/>
          <w:szCs w:val="26"/>
        </w:rPr>
        <w:t xml:space="preserve"> </w:t>
      </w:r>
      <w:r w:rsidR="0059349D" w:rsidRPr="00E91EB6">
        <w:rPr>
          <w:sz w:val="26"/>
          <w:szCs w:val="26"/>
        </w:rPr>
        <w:t xml:space="preserve"> </w:t>
      </w:r>
      <w:r w:rsidR="002E2A92" w:rsidRPr="00E91EB6">
        <w:rPr>
          <w:sz w:val="26"/>
          <w:szCs w:val="26"/>
        </w:rPr>
        <w:t xml:space="preserve"> </w:t>
      </w:r>
      <w:r w:rsidR="0015203E" w:rsidRPr="00E91EB6">
        <w:rPr>
          <w:sz w:val="26"/>
          <w:szCs w:val="26"/>
        </w:rPr>
        <w:t xml:space="preserve"> </w:t>
      </w:r>
      <w:r w:rsidR="005B241F">
        <w:rPr>
          <w:sz w:val="26"/>
          <w:szCs w:val="26"/>
        </w:rPr>
        <w:t xml:space="preserve">         </w:t>
      </w:r>
      <w:r w:rsidR="00356C51">
        <w:rPr>
          <w:sz w:val="26"/>
          <w:szCs w:val="26"/>
        </w:rPr>
        <w:t>162</w:t>
      </w:r>
    </w:p>
    <w:p w:rsidR="007E1549" w:rsidRPr="00E91EB6" w:rsidRDefault="007E1549" w:rsidP="00804CB8">
      <w:pPr>
        <w:rPr>
          <w:b/>
          <w:i/>
          <w:sz w:val="26"/>
          <w:szCs w:val="26"/>
        </w:rPr>
      </w:pPr>
    </w:p>
    <w:p w:rsidR="00C85FF1" w:rsidRPr="00E91EB6" w:rsidRDefault="00C85FF1" w:rsidP="00804CB8">
      <w:pPr>
        <w:rPr>
          <w:b/>
          <w:i/>
          <w:sz w:val="26"/>
          <w:szCs w:val="26"/>
        </w:rPr>
      </w:pPr>
    </w:p>
    <w:p w:rsidR="009C34C7" w:rsidRPr="00E91EB6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B241F" w:rsidRDefault="005B241F" w:rsidP="0048068B">
      <w:pPr>
        <w:shd w:val="clear" w:color="auto" w:fill="FFFFFF"/>
        <w:jc w:val="center"/>
        <w:rPr>
          <w:b/>
          <w:i/>
          <w:color w:val="000000"/>
          <w:spacing w:val="12"/>
          <w:sz w:val="28"/>
          <w:szCs w:val="28"/>
        </w:rPr>
      </w:pPr>
      <w:r>
        <w:rPr>
          <w:b/>
          <w:i/>
          <w:color w:val="000000"/>
          <w:spacing w:val="14"/>
          <w:sz w:val="28"/>
          <w:szCs w:val="28"/>
        </w:rPr>
        <w:t xml:space="preserve">О внесении изменений в </w:t>
      </w:r>
      <w:r>
        <w:rPr>
          <w:b/>
          <w:i/>
          <w:color w:val="000000"/>
          <w:spacing w:val="17"/>
          <w:sz w:val="28"/>
          <w:szCs w:val="28"/>
        </w:rPr>
        <w:t xml:space="preserve">Перечень </w:t>
      </w:r>
      <w:r>
        <w:rPr>
          <w:b/>
          <w:i/>
          <w:color w:val="000000"/>
          <w:spacing w:val="12"/>
          <w:sz w:val="28"/>
          <w:szCs w:val="28"/>
        </w:rPr>
        <w:t xml:space="preserve">муниципального имущества Березовского городского округа, используемого в </w:t>
      </w:r>
      <w:r>
        <w:rPr>
          <w:b/>
          <w:i/>
          <w:color w:val="000000"/>
          <w:spacing w:val="15"/>
          <w:sz w:val="28"/>
          <w:szCs w:val="28"/>
        </w:rPr>
        <w:t xml:space="preserve">целях оказания имущественной поддержки субъектам малого и среднего </w:t>
      </w:r>
      <w:r>
        <w:rPr>
          <w:b/>
          <w:i/>
          <w:color w:val="000000"/>
          <w:spacing w:val="16"/>
          <w:sz w:val="28"/>
          <w:szCs w:val="28"/>
        </w:rPr>
        <w:t>предпринимательства</w:t>
      </w:r>
      <w:r>
        <w:rPr>
          <w:b/>
          <w:i/>
          <w:color w:val="000000"/>
          <w:spacing w:val="12"/>
          <w:sz w:val="28"/>
          <w:szCs w:val="28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доход»,  </w:t>
      </w:r>
      <w:r>
        <w:rPr>
          <w:b/>
          <w:i/>
          <w:color w:val="000000"/>
          <w:spacing w:val="16"/>
          <w:sz w:val="28"/>
          <w:szCs w:val="28"/>
        </w:rPr>
        <w:t xml:space="preserve">и организациям, образующим инфраструктуру </w:t>
      </w:r>
      <w:r>
        <w:rPr>
          <w:b/>
          <w:i/>
          <w:color w:val="000000"/>
          <w:spacing w:val="12"/>
          <w:sz w:val="28"/>
          <w:szCs w:val="28"/>
        </w:rPr>
        <w:t xml:space="preserve">поддержки субъектов малого и среднего предпринимательства, </w:t>
      </w:r>
      <w:proofErr w:type="gramStart"/>
      <w:r>
        <w:rPr>
          <w:b/>
          <w:i/>
          <w:color w:val="000000"/>
          <w:spacing w:val="12"/>
          <w:sz w:val="28"/>
          <w:szCs w:val="28"/>
        </w:rPr>
        <w:t>утвержденный</w:t>
      </w:r>
      <w:proofErr w:type="gramEnd"/>
      <w:r>
        <w:rPr>
          <w:b/>
          <w:i/>
          <w:color w:val="000000"/>
          <w:spacing w:val="12"/>
          <w:sz w:val="28"/>
          <w:szCs w:val="28"/>
        </w:rPr>
        <w:t xml:space="preserve">  постановлением администрации Березовского городского округа        от 08.12.2017 №968</w:t>
      </w:r>
    </w:p>
    <w:p w:rsidR="005B241F" w:rsidRDefault="005B241F" w:rsidP="005B241F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5B241F" w:rsidRDefault="005B241F" w:rsidP="005B241F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24 июля 2007 г.       №209-ФЗ «О развитии малого и среднего предпринимательства в Российской Федерации»,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22 июля 2008</w:t>
      </w:r>
      <w:r w:rsidR="0048068B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23C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руководствуясь Положением 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утвержденным решением Думы Березовского городского округа </w:t>
      </w:r>
      <w:r w:rsidR="00223C03">
        <w:rPr>
          <w:color w:val="000000"/>
          <w:sz w:val="28"/>
          <w:szCs w:val="28"/>
        </w:rPr>
        <w:t>от 28.09.2017 №90 (в редакциях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от 27.02.2020 №278, от 25.02.2021 №340), </w:t>
      </w:r>
      <w:r w:rsidR="00356C51">
        <w:rPr>
          <w:color w:val="000000"/>
          <w:sz w:val="28"/>
          <w:szCs w:val="28"/>
        </w:rPr>
        <w:t>администрация Березовского городского округа</w:t>
      </w:r>
    </w:p>
    <w:p w:rsidR="005B241F" w:rsidRDefault="005B241F" w:rsidP="005B24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B241F" w:rsidRDefault="00356C51" w:rsidP="0035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1.</w:t>
      </w:r>
      <w:r w:rsidR="005B241F">
        <w:rPr>
          <w:color w:val="000000"/>
          <w:sz w:val="28"/>
          <w:szCs w:val="28"/>
        </w:rPr>
        <w:t>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</w:t>
      </w:r>
      <w:r>
        <w:rPr>
          <w:color w:val="000000"/>
          <w:sz w:val="28"/>
          <w:szCs w:val="28"/>
        </w:rPr>
        <w:t>в редакциях от 26.11.2018 №1010,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19.07.2019 №619, от 23.12.2019 №1171, от 26.12.2019 №</w:t>
      </w:r>
      <w:r w:rsidR="005B241F">
        <w:rPr>
          <w:color w:val="000000"/>
          <w:sz w:val="28"/>
          <w:szCs w:val="28"/>
        </w:rPr>
        <w:t>1198, от 13.02.20</w:t>
      </w:r>
      <w:r>
        <w:rPr>
          <w:color w:val="000000"/>
          <w:sz w:val="28"/>
          <w:szCs w:val="28"/>
        </w:rPr>
        <w:t>20 №140, от 11.08.2020 №631, от 22.10.2020 №884, от 07.07.2021 №657, от 10.08.2021 №807, от 11.08.2021 №811, от 12.10.2021 №1064, от 03.11.2022 №1273, от 10.03.2023 №266, от 10.04.2023 №385, от 20.06.2023 №</w:t>
      </w:r>
      <w:r w:rsidR="005B241F">
        <w:rPr>
          <w:color w:val="000000"/>
          <w:sz w:val="28"/>
          <w:szCs w:val="28"/>
        </w:rPr>
        <w:t>641) следующее изменение</w:t>
      </w:r>
      <w:r w:rsidR="005B241F">
        <w:rPr>
          <w:sz w:val="28"/>
          <w:szCs w:val="28"/>
        </w:rPr>
        <w:t>:</w:t>
      </w:r>
      <w:proofErr w:type="gramEnd"/>
    </w:p>
    <w:p w:rsidR="00356C51" w:rsidRDefault="00356C51" w:rsidP="0035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B241F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</w:t>
      </w:r>
      <w:r w:rsidR="005B241F">
        <w:rPr>
          <w:sz w:val="28"/>
          <w:szCs w:val="28"/>
        </w:rPr>
        <w:t xml:space="preserve">еречень строкой 33 следующего содержания: </w:t>
      </w:r>
    </w:p>
    <w:p w:rsidR="005B241F" w:rsidRDefault="005B241F" w:rsidP="005B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«нежилое помещение с кадастровым номером 66:35:0103004:2209, площадью 96,8 кв.м., расположенное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ул.Транспортников,</w:t>
      </w:r>
      <w:r w:rsidR="00356C51">
        <w:rPr>
          <w:sz w:val="28"/>
          <w:szCs w:val="28"/>
        </w:rPr>
        <w:t xml:space="preserve"> </w:t>
      </w:r>
      <w:r>
        <w:rPr>
          <w:sz w:val="28"/>
          <w:szCs w:val="28"/>
        </w:rPr>
        <w:t>42».</w:t>
      </w:r>
    </w:p>
    <w:p w:rsidR="005B241F" w:rsidRDefault="005B241F" w:rsidP="005B241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).</w:t>
      </w:r>
    </w:p>
    <w:p w:rsidR="008415DE" w:rsidRDefault="008415DE" w:rsidP="008415DE">
      <w:pPr>
        <w:tabs>
          <w:tab w:val="left" w:pos="709"/>
        </w:tabs>
        <w:jc w:val="both"/>
        <w:rPr>
          <w:sz w:val="26"/>
          <w:szCs w:val="26"/>
        </w:rPr>
      </w:pPr>
    </w:p>
    <w:p w:rsidR="00356C51" w:rsidRDefault="00356C51" w:rsidP="008415DE">
      <w:pPr>
        <w:tabs>
          <w:tab w:val="left" w:pos="709"/>
        </w:tabs>
        <w:jc w:val="both"/>
        <w:rPr>
          <w:sz w:val="26"/>
          <w:szCs w:val="26"/>
        </w:rPr>
      </w:pPr>
    </w:p>
    <w:p w:rsidR="00356C51" w:rsidRPr="00E91EB6" w:rsidRDefault="00356C51" w:rsidP="008415DE">
      <w:pPr>
        <w:tabs>
          <w:tab w:val="left" w:pos="709"/>
        </w:tabs>
        <w:jc w:val="both"/>
        <w:rPr>
          <w:sz w:val="26"/>
          <w:szCs w:val="26"/>
        </w:rPr>
      </w:pPr>
    </w:p>
    <w:p w:rsidR="00996F0F" w:rsidRPr="00E91EB6" w:rsidRDefault="00996F0F" w:rsidP="007C5773">
      <w:pPr>
        <w:tabs>
          <w:tab w:val="left" w:pos="709"/>
        </w:tabs>
        <w:rPr>
          <w:sz w:val="26"/>
          <w:szCs w:val="26"/>
        </w:rPr>
      </w:pPr>
      <w:r w:rsidRPr="00E91EB6">
        <w:rPr>
          <w:sz w:val="26"/>
          <w:szCs w:val="26"/>
        </w:rPr>
        <w:t xml:space="preserve">Глава Березовского городского округа,                                                                    </w:t>
      </w:r>
    </w:p>
    <w:p w:rsidR="00DD5253" w:rsidRPr="00E91EB6" w:rsidRDefault="00996F0F" w:rsidP="007553C2">
      <w:pPr>
        <w:tabs>
          <w:tab w:val="left" w:pos="709"/>
        </w:tabs>
        <w:ind w:right="-142"/>
        <w:rPr>
          <w:sz w:val="26"/>
          <w:szCs w:val="26"/>
        </w:rPr>
      </w:pPr>
      <w:r w:rsidRPr="00E91EB6">
        <w:rPr>
          <w:sz w:val="26"/>
          <w:szCs w:val="26"/>
        </w:rPr>
        <w:t xml:space="preserve">глава администрации                                                                             </w:t>
      </w:r>
      <w:r w:rsidR="007553C2" w:rsidRPr="00E91EB6">
        <w:rPr>
          <w:sz w:val="26"/>
          <w:szCs w:val="26"/>
        </w:rPr>
        <w:t xml:space="preserve"> </w:t>
      </w:r>
      <w:r w:rsidRPr="00E91EB6">
        <w:rPr>
          <w:sz w:val="26"/>
          <w:szCs w:val="26"/>
        </w:rPr>
        <w:t xml:space="preserve"> </w:t>
      </w:r>
      <w:r w:rsidR="007553C2" w:rsidRPr="00E91EB6">
        <w:rPr>
          <w:sz w:val="26"/>
          <w:szCs w:val="26"/>
        </w:rPr>
        <w:t xml:space="preserve">     </w:t>
      </w:r>
      <w:r w:rsidR="00E91EB6">
        <w:rPr>
          <w:sz w:val="26"/>
          <w:szCs w:val="26"/>
        </w:rPr>
        <w:t xml:space="preserve">           </w:t>
      </w:r>
      <w:r w:rsidRPr="00E91EB6">
        <w:rPr>
          <w:sz w:val="26"/>
          <w:szCs w:val="26"/>
        </w:rPr>
        <w:t>Е.Р. Писцов</w:t>
      </w:r>
    </w:p>
    <w:sectPr w:rsidR="00DD5253" w:rsidRPr="00E91EB6" w:rsidSect="009C34C7">
      <w:headerReference w:type="default" r:id="rId8"/>
      <w:pgSz w:w="11906" w:h="16838"/>
      <w:pgMar w:top="1276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C0" w:rsidRDefault="00624BC0" w:rsidP="00102EBC">
      <w:r>
        <w:separator/>
      </w:r>
    </w:p>
  </w:endnote>
  <w:endnote w:type="continuationSeparator" w:id="0">
    <w:p w:rsidR="00624BC0" w:rsidRDefault="00624BC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C0" w:rsidRDefault="00624BC0" w:rsidP="00102EBC">
      <w:r>
        <w:separator/>
      </w:r>
    </w:p>
  </w:footnote>
  <w:footnote w:type="continuationSeparator" w:id="0">
    <w:p w:rsidR="00624BC0" w:rsidRDefault="00624BC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907289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F13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59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1D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C03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C51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786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B74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68B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41F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37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BC0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5DE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289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6BC6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10E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0E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1EB6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6D13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302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B0E9-0D3F-433B-ADED-9BD3489C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1215</cp:revision>
  <cp:lastPrinted>2024-02-07T09:42:00Z</cp:lastPrinted>
  <dcterms:created xsi:type="dcterms:W3CDTF">2021-03-02T04:05:00Z</dcterms:created>
  <dcterms:modified xsi:type="dcterms:W3CDTF">2024-02-14T10:29:00Z</dcterms:modified>
</cp:coreProperties>
</file>