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12D3" w:rsidRPr="00EE3FFA" w:rsidRDefault="00EE3FFA" w:rsidP="00EE3FFA">
      <w:pPr>
        <w:autoSpaceDE w:val="0"/>
        <w:jc w:val="center"/>
        <w:rPr>
          <w:rFonts w:ascii="Times New Roman" w:hAnsi="Times New Roman"/>
          <w:b/>
          <w:sz w:val="28"/>
          <w:szCs w:val="28"/>
        </w:rPr>
      </w:pPr>
      <w:r w:rsidRPr="00EE3FFA">
        <w:rPr>
          <w:rFonts w:ascii="Times New Roman" w:hAnsi="Times New Roman"/>
          <w:b/>
          <w:sz w:val="28"/>
          <w:szCs w:val="28"/>
        </w:rPr>
        <w:t>ДУМА БЕРЕЗОВСКОГО ГОРОДСКОГО ОКРУГА</w:t>
      </w:r>
    </w:p>
    <w:p w:rsidR="00EE12D3" w:rsidRPr="00EE3FFA" w:rsidRDefault="00EE3FFA" w:rsidP="00EE3FFA">
      <w:pPr>
        <w:autoSpaceDE w:val="0"/>
        <w:jc w:val="center"/>
        <w:rPr>
          <w:rFonts w:ascii="Times New Roman" w:hAnsi="Times New Roman"/>
          <w:b/>
          <w:sz w:val="28"/>
          <w:szCs w:val="28"/>
        </w:rPr>
      </w:pPr>
      <w:r w:rsidRPr="00EE3FFA">
        <w:rPr>
          <w:rFonts w:ascii="Times New Roman" w:hAnsi="Times New Roman"/>
          <w:b/>
          <w:sz w:val="28"/>
          <w:szCs w:val="28"/>
        </w:rPr>
        <w:t>Р Е Ш Е Н И Е</w:t>
      </w:r>
    </w:p>
    <w:p w:rsidR="00EE12D3" w:rsidRDefault="00EE12D3" w:rsidP="00EE12D3">
      <w:pPr>
        <w:autoSpaceDE w:val="0"/>
        <w:jc w:val="both"/>
        <w:rPr>
          <w:rFonts w:ascii="Times New Roman" w:hAnsi="Times New Roman"/>
          <w:sz w:val="28"/>
          <w:szCs w:val="28"/>
        </w:rPr>
      </w:pPr>
    </w:p>
    <w:p w:rsidR="00EE12D3" w:rsidRDefault="00EE12D3" w:rsidP="00EE12D3">
      <w:pPr>
        <w:autoSpaceDE w:val="0"/>
        <w:jc w:val="both"/>
        <w:rPr>
          <w:rFonts w:ascii="Times New Roman" w:hAnsi="Times New Roman"/>
          <w:sz w:val="28"/>
          <w:szCs w:val="28"/>
        </w:rPr>
      </w:pPr>
    </w:p>
    <w:p w:rsidR="00EE12D3" w:rsidRDefault="00EE3FFA" w:rsidP="00EE12D3">
      <w:pPr>
        <w:autoSpaceDE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EE12D3">
        <w:rPr>
          <w:rFonts w:ascii="Times New Roman" w:hAnsi="Times New Roman"/>
          <w:sz w:val="28"/>
          <w:szCs w:val="28"/>
        </w:rPr>
        <w:t xml:space="preserve">25.04.2019     </w:t>
      </w:r>
      <w:r>
        <w:rPr>
          <w:rFonts w:ascii="Times New Roman" w:hAnsi="Times New Roman"/>
          <w:sz w:val="28"/>
          <w:szCs w:val="28"/>
        </w:rPr>
        <w:t xml:space="preserve">№ </w:t>
      </w:r>
      <w:bookmarkStart w:id="0" w:name="_GoBack"/>
      <w:bookmarkEnd w:id="0"/>
      <w:r w:rsidR="00EE12D3">
        <w:rPr>
          <w:rFonts w:ascii="Times New Roman" w:hAnsi="Times New Roman"/>
          <w:sz w:val="28"/>
          <w:szCs w:val="28"/>
        </w:rPr>
        <w:t>209</w:t>
      </w:r>
    </w:p>
    <w:p w:rsidR="00EE12D3" w:rsidRDefault="00EE12D3" w:rsidP="00EE12D3">
      <w:pPr>
        <w:autoSpaceDE w:val="0"/>
        <w:jc w:val="both"/>
        <w:rPr>
          <w:rFonts w:ascii="Times New Roman" w:hAnsi="Times New Roman"/>
          <w:sz w:val="28"/>
          <w:szCs w:val="28"/>
        </w:rPr>
      </w:pPr>
    </w:p>
    <w:p w:rsidR="00EE12D3" w:rsidRDefault="00EE12D3" w:rsidP="00EE12D3">
      <w:pPr>
        <w:autoSpaceDE w:val="0"/>
        <w:jc w:val="both"/>
        <w:rPr>
          <w:rFonts w:ascii="Times New Roman" w:hAnsi="Times New Roman"/>
          <w:sz w:val="28"/>
          <w:szCs w:val="28"/>
        </w:rPr>
      </w:pPr>
    </w:p>
    <w:p w:rsidR="00EE12D3" w:rsidRDefault="00EE12D3" w:rsidP="00EE12D3">
      <w:pPr>
        <w:autoSpaceDE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внесении изменений в Устав </w:t>
      </w:r>
    </w:p>
    <w:p w:rsidR="00EE12D3" w:rsidRDefault="00EE12D3" w:rsidP="00EE12D3">
      <w:pPr>
        <w:autoSpaceDE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Березовского городского округа</w:t>
      </w:r>
    </w:p>
    <w:p w:rsidR="00EE12D3" w:rsidRDefault="00EE12D3" w:rsidP="00EE12D3">
      <w:pPr>
        <w:autoSpaceDE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E12D3" w:rsidRDefault="00EE12D3" w:rsidP="00EE12D3">
      <w:pPr>
        <w:autoSpaceDE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E12D3" w:rsidRDefault="00EE12D3" w:rsidP="00EE12D3">
      <w:pPr>
        <w:autoSpaceDE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приведения Устава Березовского городского округа в соответствие с Федеральными законами от 29.07.2017 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Федерации», от 29.12.2017 № 443-ФЗ «Об организации дорожного движения в Российской Федерации и о внесении изменений в отдельные законодательные акты Российской Федерации», от 31.12.2017 № 503-ФЗ «О внесении изменений в Федеральный закон «Об отходах производства и потребления» и отдельные законодательные акты Российской Федерации», от 03.08.2018 № 341-ФЗ «О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объектов», от 30.10.2018 № 382-ФЗ «О внесении изменений в отдельные законодательные акты Российской Федерации», от 27.12.2018 № 498-ФЗ «Об ответственном обращении с животными и о внесении изменений в отдельные законодательные акты Российской Федерации», от 06.02.2019 № 3-ФЗ «О внесении изменений в статьи 21 и 26.3 Федерального закона «Об общих принципах организации законодательных (представительных) и исполнительных органов государственной власти субъектов Российской Федерации» и статьи 15 и 16 Федерального закона «Об общих принципах организации местного самоуправления в Российской Федерации», руководствуясь статьями 17, 23, 51 Устава Березовского городского округа, Дума Березовского городского округа</w:t>
      </w:r>
    </w:p>
    <w:p w:rsidR="00EE12D3" w:rsidRDefault="00EE12D3" w:rsidP="00EE12D3">
      <w:pPr>
        <w:autoSpaceDE w:val="0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EE12D3" w:rsidRDefault="00EE12D3" w:rsidP="00502EB2">
      <w:pPr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РЕШИЛА:</w:t>
      </w:r>
    </w:p>
    <w:p w:rsidR="00EE12D3" w:rsidRDefault="00EE12D3" w:rsidP="00EE12D3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EE12D3" w:rsidRDefault="00EE12D3" w:rsidP="00EE12D3">
      <w:pPr>
        <w:tabs>
          <w:tab w:val="left" w:pos="993"/>
        </w:tabs>
        <w:ind w:left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1. Внести в Устав Березовского городского округа следующие изменения:</w:t>
      </w:r>
    </w:p>
    <w:p w:rsidR="00EE12D3" w:rsidRDefault="00EE12D3" w:rsidP="00EE12D3">
      <w:pPr>
        <w:tabs>
          <w:tab w:val="left" w:pos="1134"/>
        </w:tabs>
        <w:autoSpaceDE w:val="0"/>
        <w:autoSpaceDN w:val="0"/>
        <w:adjustRightInd w:val="0"/>
        <w:ind w:left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1.1. В пункте 1 статьи 6:</w:t>
      </w:r>
    </w:p>
    <w:p w:rsidR="00EE12D3" w:rsidRDefault="00EE12D3" w:rsidP="00EE12D3">
      <w:pPr>
        <w:autoSpaceDE w:val="0"/>
        <w:autoSpaceDN w:val="0"/>
        <w:adjustRightInd w:val="0"/>
        <w:ind w:left="993" w:hanging="28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1.1.1</w:t>
      </w:r>
      <w:r w:rsidR="00502EB2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Подпункт 6 изложить в следующей редакции:</w:t>
      </w:r>
    </w:p>
    <w:p w:rsidR="00EE12D3" w:rsidRDefault="00EE12D3" w:rsidP="00EE12D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«6) дорожная деятельность в отношении автомобильных дорог местного значения в границах городского округа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городского округа, организация дорожного движения, а также осуществление иных полномочий в области использования автомобильных дорог и осуществления дорожной деятельности в соответствии с </w:t>
      </w:r>
      <w:hyperlink r:id="rId5" w:history="1">
        <w:r>
          <w:rPr>
            <w:rStyle w:val="a3"/>
            <w:rFonts w:ascii="Times New Roman" w:hAnsi="Times New Roman"/>
            <w:color w:val="000000"/>
            <w:sz w:val="28"/>
            <w:szCs w:val="28"/>
            <w:u w:val="none"/>
          </w:rPr>
          <w:t>законодательством</w:t>
        </w:r>
      </w:hyperlink>
      <w:r>
        <w:rPr>
          <w:rFonts w:ascii="Times New Roman" w:hAnsi="Times New Roman"/>
          <w:color w:val="000000"/>
          <w:sz w:val="28"/>
          <w:szCs w:val="28"/>
        </w:rPr>
        <w:t xml:space="preserve"> Российской Федерации;».</w:t>
      </w:r>
    </w:p>
    <w:p w:rsidR="00EE12D3" w:rsidRDefault="00502EB2" w:rsidP="00502EB2">
      <w:pPr>
        <w:autoSpaceDE w:val="0"/>
        <w:autoSpaceDN w:val="0"/>
        <w:adjustRightInd w:val="0"/>
        <w:ind w:left="851" w:hanging="142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1.1.2. </w:t>
      </w:r>
      <w:r w:rsidR="00EE12D3">
        <w:rPr>
          <w:rFonts w:ascii="Times New Roman" w:hAnsi="Times New Roman"/>
          <w:sz w:val="28"/>
          <w:szCs w:val="28"/>
          <w:lang w:eastAsia="ru-RU"/>
        </w:rPr>
        <w:t>Подпункт 12 изложить в следующей редакции:</w:t>
      </w:r>
    </w:p>
    <w:p w:rsidR="00EE12D3" w:rsidRDefault="00EE12D3" w:rsidP="00EE12D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«12) участие в организации деятельности по накоплению (в том числе раздельному накоплению), сбору, транспортированию, обработке, утилизации, обезвреживанию, захоронению твердых коммунальных отходов;».</w:t>
      </w:r>
    </w:p>
    <w:p w:rsidR="00EE12D3" w:rsidRDefault="00502EB2" w:rsidP="00502EB2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</w:t>
      </w:r>
      <w:r w:rsidR="00EE12D3">
        <w:rPr>
          <w:rFonts w:ascii="Times New Roman" w:hAnsi="Times New Roman"/>
          <w:sz w:val="28"/>
          <w:szCs w:val="28"/>
        </w:rPr>
        <w:t>Подпункт 16 пункта 1 статьи 6.1 изложить в следующей редакции:</w:t>
      </w:r>
    </w:p>
    <w:p w:rsidR="00EE12D3" w:rsidRDefault="00EE12D3" w:rsidP="00EE12D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«16) осуществление деятельности по обращению с животными без владельцев, обитающими на территории городского округа;».</w:t>
      </w:r>
    </w:p>
    <w:p w:rsidR="00EE12D3" w:rsidRDefault="00502EB2" w:rsidP="00502EB2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1.3. </w:t>
      </w:r>
      <w:r w:rsidR="00EE12D3">
        <w:rPr>
          <w:rFonts w:ascii="Times New Roman" w:hAnsi="Times New Roman"/>
          <w:sz w:val="28"/>
          <w:szCs w:val="28"/>
        </w:rPr>
        <w:t>Подпункт 6 пункта 3 статьи 17 признать утратившим силу.</w:t>
      </w:r>
    </w:p>
    <w:p w:rsidR="00EE12D3" w:rsidRDefault="00502EB2" w:rsidP="00502EB2">
      <w:pPr>
        <w:autoSpaceDE w:val="0"/>
        <w:autoSpaceDN w:val="0"/>
        <w:adjustRightInd w:val="0"/>
        <w:ind w:left="851" w:hanging="142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1.4. </w:t>
      </w:r>
      <w:hyperlink r:id="rId6" w:history="1">
        <w:r w:rsidR="00EE12D3">
          <w:rPr>
            <w:rStyle w:val="a3"/>
            <w:rFonts w:ascii="Times New Roman" w:hAnsi="Times New Roman"/>
            <w:color w:val="000000"/>
            <w:sz w:val="28"/>
            <w:szCs w:val="28"/>
            <w:u w:val="none"/>
          </w:rPr>
          <w:t>Подпункт 2 пункта 14 статьи 28</w:t>
        </w:r>
      </w:hyperlink>
      <w:r w:rsidR="00EE12D3">
        <w:rPr>
          <w:rFonts w:ascii="Times New Roman" w:hAnsi="Times New Roman"/>
          <w:color w:val="000000"/>
          <w:sz w:val="28"/>
          <w:szCs w:val="28"/>
        </w:rPr>
        <w:t xml:space="preserve"> изложить в следующей редакции:</w:t>
      </w:r>
    </w:p>
    <w:p w:rsidR="00EE12D3" w:rsidRDefault="00EE12D3" w:rsidP="00EE12D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«2) заниматься предпринимательской деятельностью лично или через доверенных лиц, участвовать в управлении коммерческой организацией или в управлении некоммерческой организацией (за исключением участия в управлении совета муниципальных образований субъекта Российской Федерации, иных объединений муниципальных образований, политической партией, профсоюзом, зарегистрированным в установленном порядке, участия в съезде (конференции) или общем собрании иной общественной организации, жилищного, </w:t>
      </w:r>
      <w:proofErr w:type="spellStart"/>
      <w:r>
        <w:rPr>
          <w:rFonts w:ascii="Times New Roman" w:hAnsi="Times New Roman"/>
          <w:sz w:val="28"/>
          <w:szCs w:val="28"/>
        </w:rPr>
        <w:t>жилищно</w:t>
      </w:r>
      <w:proofErr w:type="spellEnd"/>
      <w:r w:rsidR="00502EB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-строительного, гаражного кооперативов, товарищества собственников недвижимости), кроме участия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Федерации; представления на безвозмездной основе интересов муниципального образования в органах управления и ревизионной комиссии организации, учредителем (акционером, участником) которой является муниципальное образование, в соответствии с муниципальными правовыми актами,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(долями участия в уставном капитале); иных случаев, предусмотренных федеральными законами;».</w:t>
      </w:r>
    </w:p>
    <w:p w:rsidR="00EE12D3" w:rsidRDefault="00502EB2" w:rsidP="00502EB2">
      <w:pPr>
        <w:tabs>
          <w:tab w:val="left" w:pos="1276"/>
        </w:tabs>
        <w:autoSpaceDE w:val="0"/>
        <w:autoSpaceDN w:val="0"/>
        <w:adjustRightInd w:val="0"/>
        <w:ind w:left="568" w:firstLine="14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1.5. </w:t>
      </w:r>
      <w:r w:rsidR="00EE12D3">
        <w:rPr>
          <w:rFonts w:ascii="Times New Roman" w:hAnsi="Times New Roman"/>
          <w:sz w:val="28"/>
          <w:szCs w:val="28"/>
          <w:lang w:eastAsia="ru-RU"/>
        </w:rPr>
        <w:t>В пункте 1 статьи 31:</w:t>
      </w:r>
    </w:p>
    <w:p w:rsidR="00EE12D3" w:rsidRDefault="00502EB2" w:rsidP="00502EB2">
      <w:pPr>
        <w:autoSpaceDE w:val="0"/>
        <w:autoSpaceDN w:val="0"/>
        <w:adjustRightInd w:val="0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1.5.1. </w:t>
      </w:r>
      <w:r w:rsidR="00EE12D3">
        <w:rPr>
          <w:rFonts w:ascii="Times New Roman" w:hAnsi="Times New Roman"/>
          <w:color w:val="000000"/>
          <w:sz w:val="28"/>
          <w:szCs w:val="28"/>
        </w:rPr>
        <w:t xml:space="preserve">Подпункт </w:t>
      </w:r>
      <w:r w:rsidR="00EE12D3">
        <w:rPr>
          <w:rFonts w:ascii="Times New Roman" w:hAnsi="Times New Roman"/>
          <w:sz w:val="28"/>
          <w:szCs w:val="28"/>
          <w:lang w:eastAsia="ru-RU"/>
        </w:rPr>
        <w:t>49 изложить в следующей редакции:</w:t>
      </w:r>
    </w:p>
    <w:p w:rsidR="00EE12D3" w:rsidRDefault="00EE12D3" w:rsidP="00EE12D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«49) дорожная деятельность в отношении автомобильных дорог местного значения в границах городского округа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городского округа, организация дорожного движения, а также осуществление иных полномочий в области использования автомобильных дорог и осуществления дорожной деятельности в соответствии с </w:t>
      </w:r>
      <w:hyperlink r:id="rId7" w:history="1">
        <w:r>
          <w:rPr>
            <w:rStyle w:val="a3"/>
            <w:rFonts w:ascii="Times New Roman" w:hAnsi="Times New Roman"/>
            <w:color w:val="000000"/>
            <w:sz w:val="28"/>
            <w:szCs w:val="28"/>
            <w:u w:val="none"/>
          </w:rPr>
          <w:t>законодательством</w:t>
        </w:r>
      </w:hyperlink>
      <w:r>
        <w:rPr>
          <w:rFonts w:ascii="Times New Roman" w:hAnsi="Times New Roman"/>
          <w:color w:val="000000"/>
          <w:sz w:val="28"/>
          <w:szCs w:val="28"/>
        </w:rPr>
        <w:t xml:space="preserve"> Российской Федерации;».</w:t>
      </w:r>
    </w:p>
    <w:p w:rsidR="00EE12D3" w:rsidRDefault="00EE12D3" w:rsidP="00EE12D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1.5.2. </w:t>
      </w:r>
      <w:hyperlink r:id="rId8" w:history="1">
        <w:r>
          <w:rPr>
            <w:rStyle w:val="a3"/>
            <w:rFonts w:ascii="Times New Roman" w:hAnsi="Times New Roman"/>
            <w:color w:val="000000"/>
            <w:sz w:val="28"/>
            <w:szCs w:val="28"/>
            <w:u w:val="none"/>
          </w:rPr>
          <w:t xml:space="preserve">Подпункт 60 </w:t>
        </w:r>
      </w:hyperlink>
      <w:r>
        <w:rPr>
          <w:rFonts w:ascii="Times New Roman" w:hAnsi="Times New Roman"/>
          <w:color w:val="000000"/>
          <w:sz w:val="28"/>
          <w:szCs w:val="28"/>
        </w:rPr>
        <w:t>изложить в следующей редакции:</w:t>
      </w:r>
    </w:p>
    <w:p w:rsidR="00EE12D3" w:rsidRDefault="00EE12D3" w:rsidP="00EE12D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</w:rPr>
        <w:t>«</w:t>
      </w:r>
      <w:r>
        <w:rPr>
          <w:rFonts w:ascii="Times New Roman" w:hAnsi="Times New Roman"/>
          <w:sz w:val="28"/>
          <w:szCs w:val="28"/>
        </w:rPr>
        <w:t>60) разработка и осуществление мер, направленных на укрепление межнационального и межконфессионального согласия, поддержку и развитие языков и культуры народов Российской Федерации, проживающих на территории городского округа, реализацию прав коренных малочисленных народов и других национальных меньшинств, обеспечение социальной и культурной адаптации мигрантов, профилактику межнациональных (межэтнических) конфликтов;».</w:t>
      </w:r>
    </w:p>
    <w:p w:rsidR="00EE12D3" w:rsidRDefault="00EE12D3" w:rsidP="00EE12D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Настоящее решение вступает в силу со дня его официального опубликования после государственной регистрации.</w:t>
      </w:r>
    </w:p>
    <w:p w:rsidR="00EE12D3" w:rsidRDefault="00EE12D3" w:rsidP="00EE12D3">
      <w:pPr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Опубликовать настоящее решение в газете «Березовский рабочий» и разместить на официальном сайте Думы Березовского городского округа       </w:t>
      </w:r>
      <w:r w:rsidR="00502EB2">
        <w:rPr>
          <w:rFonts w:ascii="Times New Roman" w:hAnsi="Times New Roman"/>
          <w:sz w:val="28"/>
          <w:szCs w:val="28"/>
        </w:rPr>
        <w:t xml:space="preserve">                             </w:t>
      </w:r>
      <w:proofErr w:type="gramStart"/>
      <w:r w:rsidR="00502EB2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>(</w:t>
      </w:r>
      <w:proofErr w:type="gramEnd"/>
      <w:r>
        <w:rPr>
          <w:rFonts w:ascii="Times New Roman" w:hAnsi="Times New Roman"/>
          <w:sz w:val="28"/>
          <w:szCs w:val="28"/>
        </w:rPr>
        <w:t>дума-</w:t>
      </w:r>
      <w:proofErr w:type="spellStart"/>
      <w:r>
        <w:rPr>
          <w:rFonts w:ascii="Times New Roman" w:hAnsi="Times New Roman"/>
          <w:sz w:val="28"/>
          <w:szCs w:val="28"/>
        </w:rPr>
        <w:t>берёзовский.рф</w:t>
      </w:r>
      <w:proofErr w:type="spellEnd"/>
      <w:r>
        <w:rPr>
          <w:rFonts w:ascii="Times New Roman" w:hAnsi="Times New Roman"/>
          <w:sz w:val="28"/>
          <w:szCs w:val="28"/>
        </w:rPr>
        <w:t>).</w:t>
      </w:r>
    </w:p>
    <w:p w:rsidR="00EE12D3" w:rsidRDefault="00EE12D3" w:rsidP="00EE12D3">
      <w:pPr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Контроль за исполнением настоящего решения возложить на постоянную комиссию по местному самоуправлению (</w:t>
      </w:r>
      <w:proofErr w:type="spellStart"/>
      <w:r>
        <w:rPr>
          <w:rFonts w:ascii="Times New Roman" w:hAnsi="Times New Roman"/>
          <w:sz w:val="28"/>
          <w:szCs w:val="28"/>
        </w:rPr>
        <w:t>Метельникова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Т.П.). </w:t>
      </w:r>
    </w:p>
    <w:p w:rsidR="00EE12D3" w:rsidRDefault="00EE12D3" w:rsidP="00EE12D3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E12D3" w:rsidRDefault="00EE12D3" w:rsidP="00EE12D3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E12D3" w:rsidRDefault="00EE12D3" w:rsidP="00EE12D3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E12D3" w:rsidRDefault="00EE12D3" w:rsidP="00502EB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Заместитель председателя Думы </w:t>
      </w:r>
    </w:p>
    <w:p w:rsidR="00EE12D3" w:rsidRDefault="00EE12D3" w:rsidP="00502EB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Березовского городского округа                                                          </w:t>
      </w:r>
      <w:r w:rsidR="00502EB2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>А.М. Патрушев</w:t>
      </w:r>
    </w:p>
    <w:p w:rsidR="00EE12D3" w:rsidRDefault="00EE12D3" w:rsidP="00EE12D3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E12D3" w:rsidRDefault="00EE12D3" w:rsidP="00EE12D3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E12D3" w:rsidRDefault="00EE12D3" w:rsidP="00EE12D3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E12D3" w:rsidRDefault="00EE12D3" w:rsidP="00502EB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</w:p>
    <w:p w:rsidR="00EE12D3" w:rsidRDefault="00EE12D3" w:rsidP="00502EB2">
      <w:pPr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Березовского городского округа                                                              </w:t>
      </w:r>
      <w:r w:rsidR="00502EB2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>Е.Р. Писцов</w:t>
      </w:r>
    </w:p>
    <w:p w:rsidR="0008096F" w:rsidRDefault="0008096F">
      <w:pPr>
        <w:rPr>
          <w:rFonts w:ascii="Times New Roman" w:hAnsi="Times New Roman"/>
          <w:sz w:val="28"/>
          <w:szCs w:val="28"/>
        </w:rPr>
      </w:pPr>
    </w:p>
    <w:p w:rsidR="003E79DD" w:rsidRDefault="003E79DD">
      <w:pPr>
        <w:rPr>
          <w:rFonts w:ascii="Times New Roman" w:hAnsi="Times New Roman"/>
          <w:sz w:val="28"/>
          <w:szCs w:val="28"/>
        </w:rPr>
      </w:pPr>
    </w:p>
    <w:p w:rsidR="003E79DD" w:rsidRDefault="003E79DD" w:rsidP="003E79DD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Решение Думы Березовского округа от 25.04.2019 № 209 «О внесении изменений в Устав Березовского городского округа» зарегистрировано Главным управлением Министерства юстиции Российской Федерации по Свердловской области 22 мая 2019 года. Государственный регистрационный номер </w:t>
      </w:r>
      <w:r>
        <w:rPr>
          <w:rFonts w:ascii="Times New Roman" w:hAnsi="Times New Roman"/>
          <w:b/>
          <w:sz w:val="28"/>
          <w:szCs w:val="28"/>
          <w:lang w:val="en-US"/>
        </w:rPr>
        <w:t>RU</w:t>
      </w:r>
      <w:r w:rsidRPr="00613177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663040002019002</w:t>
      </w:r>
    </w:p>
    <w:sectPr w:rsidR="003E79DD" w:rsidSect="00502EB2">
      <w:pgSz w:w="11906" w:h="16838"/>
      <w:pgMar w:top="993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A93E98"/>
    <w:multiLevelType w:val="multilevel"/>
    <w:tmpl w:val="7812AD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104" w:hanging="720"/>
      </w:pPr>
    </w:lvl>
    <w:lvl w:ilvl="3">
      <w:start w:val="1"/>
      <w:numFmt w:val="decimal"/>
      <w:isLgl/>
      <w:lvlText w:val="%1.%2.%3.%4."/>
      <w:lvlJc w:val="left"/>
      <w:pPr>
        <w:ind w:left="1656" w:hanging="1080"/>
      </w:pPr>
    </w:lvl>
    <w:lvl w:ilvl="4">
      <w:start w:val="1"/>
      <w:numFmt w:val="decimal"/>
      <w:isLgl/>
      <w:lvlText w:val="%1.%2.%3.%4.%5."/>
      <w:lvlJc w:val="left"/>
      <w:pPr>
        <w:ind w:left="1848" w:hanging="1080"/>
      </w:pPr>
    </w:lvl>
    <w:lvl w:ilvl="5">
      <w:start w:val="1"/>
      <w:numFmt w:val="decimal"/>
      <w:isLgl/>
      <w:lvlText w:val="%1.%2.%3.%4.%5.%6."/>
      <w:lvlJc w:val="left"/>
      <w:pPr>
        <w:ind w:left="2400" w:hanging="1440"/>
      </w:pPr>
    </w:lvl>
    <w:lvl w:ilvl="6">
      <w:start w:val="1"/>
      <w:numFmt w:val="decimal"/>
      <w:isLgl/>
      <w:lvlText w:val="%1.%2.%3.%4.%5.%6.%7."/>
      <w:lvlJc w:val="left"/>
      <w:pPr>
        <w:ind w:left="2952" w:hanging="1800"/>
      </w:pPr>
    </w:lvl>
    <w:lvl w:ilvl="7">
      <w:start w:val="1"/>
      <w:numFmt w:val="decimal"/>
      <w:isLgl/>
      <w:lvlText w:val="%1.%2.%3.%4.%5.%6.%7.%8."/>
      <w:lvlJc w:val="left"/>
      <w:pPr>
        <w:ind w:left="3144" w:hanging="1800"/>
      </w:pPr>
    </w:lvl>
    <w:lvl w:ilvl="8">
      <w:start w:val="1"/>
      <w:numFmt w:val="decimal"/>
      <w:isLgl/>
      <w:lvlText w:val="%1.%2.%3.%4.%5.%6.%7.%8.%9."/>
      <w:lvlJc w:val="left"/>
      <w:pPr>
        <w:ind w:left="3696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B8E"/>
    <w:rsid w:val="0008096F"/>
    <w:rsid w:val="003E79DD"/>
    <w:rsid w:val="00502EB2"/>
    <w:rsid w:val="00701D51"/>
    <w:rsid w:val="00940B8E"/>
    <w:rsid w:val="00EE12D3"/>
    <w:rsid w:val="00EE3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55320D-CDEE-4248-8884-A54EFBADB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12D3"/>
    <w:pPr>
      <w:spacing w:after="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E12D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02EB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02EB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82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525130FD691D4A8DCDAECE0A4D0EE11F829F3509CB22DF123726DE8EC7B549A5E4A9D48D4FEA3FB38DAD68F081DCDA5C307C66F849B4DC83A394843Y7z9D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868A199ABEA3D03E1CC77A572D8B25B3E8CAE71F9941103A45FBCC8174DDB32C16D9A3C3B5DD64305115408714B9C91D947E411E368AB156Bm3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E525130FD691D4A8DCDAECE0A4D0EE11F829F3509CB22DF123726DE8EC7B549A5E4A9D48D4FEA3FB38DAD68F081DCDA5C307C66F849B4DC83A394843Y7z9D" TargetMode="External"/><Relationship Id="rId5" Type="http://schemas.openxmlformats.org/officeDocument/2006/relationships/hyperlink" Target="consultantplus://offline/ref=8868A199ABEA3D03E1CC77A572D8B25B3E8CAE71F9941103A45FBCC8174DDB32C16D9A3C3B5DD64305115408714B9C91D947E411E368AB156Bm3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1040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Садреева И.А.</dc:creator>
  <cp:keywords/>
  <dc:description/>
  <cp:lastModifiedBy>Садреева И.А.</cp:lastModifiedBy>
  <cp:revision>6</cp:revision>
  <cp:lastPrinted>2019-04-16T04:56:00Z</cp:lastPrinted>
  <dcterms:created xsi:type="dcterms:W3CDTF">2019-04-16T04:33:00Z</dcterms:created>
  <dcterms:modified xsi:type="dcterms:W3CDTF">2019-05-24T05:24:00Z</dcterms:modified>
</cp:coreProperties>
</file>