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4D" w:rsidRDefault="0017304D" w:rsidP="0017304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EA">
        <w:rPr>
          <w:rFonts w:ascii="Times New Roman" w:hAnsi="Times New Roman" w:cs="Times New Roman"/>
          <w:sz w:val="28"/>
          <w:szCs w:val="28"/>
        </w:rPr>
        <w:t>Приложение</w:t>
      </w:r>
    </w:p>
    <w:p w:rsidR="008B7FAD" w:rsidRDefault="00A60CFC" w:rsidP="0017304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EA">
        <w:rPr>
          <w:rFonts w:ascii="Times New Roman" w:hAnsi="Times New Roman" w:cs="Times New Roman"/>
          <w:sz w:val="28"/>
          <w:szCs w:val="28"/>
        </w:rPr>
        <w:t>к постановлению</w:t>
      </w:r>
      <w:r w:rsidR="001730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7304D" w:rsidRDefault="0017304D" w:rsidP="0017304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17304D" w:rsidRDefault="0017304D" w:rsidP="0017304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E14C21">
        <w:rPr>
          <w:rFonts w:ascii="Times New Roman" w:hAnsi="Times New Roman" w:cs="Times New Roman"/>
          <w:sz w:val="28"/>
          <w:szCs w:val="28"/>
        </w:rPr>
        <w:t xml:space="preserve"> 28.12.2022 №1572-1</w:t>
      </w:r>
    </w:p>
    <w:p w:rsidR="0017304D" w:rsidRDefault="0017304D">
      <w:pPr>
        <w:rPr>
          <w:rFonts w:ascii="Times New Roman" w:hAnsi="Times New Roman" w:cs="Times New Roman"/>
          <w:sz w:val="28"/>
          <w:szCs w:val="28"/>
        </w:rPr>
      </w:pPr>
    </w:p>
    <w:p w:rsidR="008E3B48" w:rsidRDefault="008E3B48">
      <w:pPr>
        <w:rPr>
          <w:rFonts w:ascii="Times New Roman" w:hAnsi="Times New Roman" w:cs="Times New Roman"/>
          <w:sz w:val="28"/>
          <w:szCs w:val="28"/>
        </w:rPr>
      </w:pPr>
    </w:p>
    <w:p w:rsidR="008E3B48" w:rsidRDefault="008E3B48" w:rsidP="00E14C2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A60CFC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14C21">
        <w:rPr>
          <w:rFonts w:ascii="Times New Roman" w:hAnsi="Times New Roman" w:cs="Times New Roman"/>
          <w:snapToGrid w:val="0"/>
          <w:sz w:val="28"/>
          <w:szCs w:val="28"/>
        </w:rPr>
        <w:t>Паспорт</w:t>
      </w:r>
    </w:p>
    <w:p w:rsidR="00E14C21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14C21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</w:t>
      </w:r>
    </w:p>
    <w:p w:rsid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14C21">
        <w:rPr>
          <w:rFonts w:ascii="Times New Roman" w:hAnsi="Times New Roman" w:cs="Times New Roman"/>
          <w:snapToGrid w:val="0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E14C21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6485"/>
      </w:tblGrid>
      <w:tr w:rsidR="00E14C21" w:rsidRPr="00E14C21" w:rsidTr="008E3B48">
        <w:tc>
          <w:tcPr>
            <w:tcW w:w="3652" w:type="dxa"/>
          </w:tcPr>
          <w:p w:rsidR="00E14C21" w:rsidRPr="00E14C21" w:rsidRDefault="00E14C21" w:rsidP="00E14C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4C21">
              <w:rPr>
                <w:rStyle w:val="CharacterStyle1"/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85" w:type="dxa"/>
          </w:tcPr>
          <w:p w:rsidR="00E14C21" w:rsidRPr="00E14C21" w:rsidRDefault="00E14C21" w:rsidP="00E14C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4C21">
              <w:rPr>
                <w:rStyle w:val="CharacterStyle2"/>
                <w:rFonts w:eastAsia="Calibri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E14C21" w:rsidRDefault="00E14C21" w:rsidP="00E14C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4C21">
              <w:rPr>
                <w:rStyle w:val="CharacterStyle1"/>
                <w:rFonts w:eastAsia="Calibri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485" w:type="dxa"/>
          </w:tcPr>
          <w:p w:rsidR="00E14C21" w:rsidRPr="00E14C21" w:rsidRDefault="00E14C21" w:rsidP="00E14C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4C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2019 – 2024 годы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E14C21" w:rsidRDefault="00E14C21" w:rsidP="00E14C21">
            <w:pPr>
              <w:jc w:val="both"/>
              <w:rPr>
                <w:snapToGrid w:val="0"/>
                <w:sz w:val="24"/>
                <w:szCs w:val="24"/>
              </w:rPr>
            </w:pPr>
            <w:r w:rsidRPr="00E14C21">
              <w:rPr>
                <w:rStyle w:val="CharacterStyle1"/>
                <w:rFonts w:eastAsia="Calibri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485" w:type="dxa"/>
          </w:tcPr>
          <w:p w:rsidR="00E14C21" w:rsidRPr="00E14C21" w:rsidRDefault="00E14C21" w:rsidP="00E14C21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E14C21">
              <w:rPr>
                <w:rStyle w:val="CharacterStyle2"/>
                <w:rFonts w:eastAsia="Calibri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E14C21" w:rsidRPr="00E14C21" w:rsidRDefault="00E14C21" w:rsidP="00E14C2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14C21">
              <w:rPr>
                <w:rStyle w:val="CharacterStyle5"/>
                <w:rFonts w:eastAsia="Calibri"/>
                <w:sz w:val="24"/>
                <w:szCs w:val="24"/>
              </w:rPr>
              <w:t>Задача 1.1.Оптимизация состава муниципального имущества.</w:t>
            </w:r>
          </w:p>
          <w:p w:rsidR="00E14C21" w:rsidRPr="00E14C21" w:rsidRDefault="00E14C21" w:rsidP="00E14C2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14C21">
              <w:rPr>
                <w:rStyle w:val="CharacterStyle5"/>
                <w:rFonts w:eastAsia="Calibri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E14C21" w:rsidRPr="00E14C21" w:rsidRDefault="00E14C21" w:rsidP="00E14C2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14C21">
              <w:rPr>
                <w:rStyle w:val="CharacterStyle5"/>
                <w:rFonts w:eastAsia="Calibri"/>
                <w:sz w:val="24"/>
                <w:szCs w:val="24"/>
              </w:rPr>
              <w:t>Задача 1.3.Вовлечение муниципальных активов и земельных участков в хозяйственный оборот.</w:t>
            </w:r>
          </w:p>
          <w:p w:rsidR="00E14C21" w:rsidRPr="00E14C21" w:rsidRDefault="00E14C21" w:rsidP="00E14C2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14C21">
              <w:rPr>
                <w:rStyle w:val="CharacterStyle5"/>
                <w:rFonts w:eastAsia="Calibri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E14C21" w:rsidRPr="00E14C21" w:rsidRDefault="00E14C21" w:rsidP="00E14C2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14C21">
              <w:rPr>
                <w:rStyle w:val="CharacterStyle5"/>
                <w:rFonts w:eastAsia="Calibri"/>
                <w:sz w:val="24"/>
                <w:szCs w:val="24"/>
              </w:rPr>
              <w:t>Цель 2.Обеспечение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E14C21" w:rsidRPr="00E14C21" w:rsidRDefault="00E14C21" w:rsidP="00E14C2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2.1.</w:t>
            </w:r>
            <w:r w:rsidRPr="00E14C21">
              <w:rPr>
                <w:rStyle w:val="CharacterStyle5"/>
                <w:rFonts w:eastAsia="Calibri"/>
                <w:sz w:val="24"/>
                <w:szCs w:val="24"/>
              </w:rPr>
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E14C21" w:rsidRDefault="00E14C21" w:rsidP="00E14C21">
            <w:pPr>
              <w:jc w:val="both"/>
              <w:rPr>
                <w:snapToGrid w:val="0"/>
                <w:sz w:val="24"/>
                <w:szCs w:val="24"/>
              </w:rPr>
            </w:pPr>
            <w:r w:rsidRPr="00E14C21">
              <w:rPr>
                <w:rStyle w:val="CharacterStyle1"/>
                <w:rFonts w:eastAsia="Calibri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485" w:type="dxa"/>
          </w:tcPr>
          <w:p w:rsidR="00E14C21" w:rsidRPr="00E14C21" w:rsidRDefault="00E14C21" w:rsidP="00E14C21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>
              <w:rPr>
                <w:rStyle w:val="CharacterStyle2"/>
                <w:rFonts w:eastAsia="Calibri"/>
                <w:sz w:val="24"/>
                <w:szCs w:val="24"/>
              </w:rPr>
              <w:t>1.</w:t>
            </w:r>
            <w:r w:rsidRPr="00E14C21">
              <w:rPr>
                <w:rStyle w:val="CharacterStyle2"/>
                <w:rFonts w:eastAsia="Calibri"/>
                <w:sz w:val="24"/>
                <w:szCs w:val="24"/>
              </w:rPr>
              <w:t>«Управление муниципальной собственностью, земельными ресурсами и приватизации муниципального имущества</w:t>
            </w:r>
            <w:r>
              <w:rPr>
                <w:rStyle w:val="CharacterStyle2"/>
                <w:rFonts w:eastAsia="Calibri"/>
                <w:sz w:val="24"/>
                <w:szCs w:val="24"/>
              </w:rPr>
              <w:t xml:space="preserve"> Березовского городского округа»</w:t>
            </w:r>
          </w:p>
          <w:p w:rsidR="00E14C21" w:rsidRPr="00E14C21" w:rsidRDefault="00E14C21" w:rsidP="00E14C2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2.</w:t>
            </w:r>
            <w:r w:rsidRPr="00E14C21">
              <w:rPr>
                <w:rStyle w:val="CharacterStyle5"/>
                <w:rFonts w:eastAsia="Calibri"/>
                <w:sz w:val="24"/>
                <w:szCs w:val="24"/>
              </w:rPr>
              <w:t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E14C21" w:rsidRDefault="00E14C21" w:rsidP="00E14C21">
            <w:pPr>
              <w:jc w:val="both"/>
              <w:rPr>
                <w:snapToGrid w:val="0"/>
                <w:sz w:val="24"/>
                <w:szCs w:val="24"/>
              </w:rPr>
            </w:pPr>
            <w:r w:rsidRPr="00E14C21">
              <w:rPr>
                <w:rStyle w:val="CharacterStyle7"/>
                <w:rFonts w:eastAsia="Calibri"/>
                <w:sz w:val="24"/>
                <w:szCs w:val="24"/>
              </w:rPr>
              <w:t xml:space="preserve">Перечень основных целевых показателей муниципальной </w:t>
            </w:r>
            <w:r w:rsidRPr="00E14C21">
              <w:rPr>
                <w:rStyle w:val="CharacterStyle7"/>
                <w:rFonts w:eastAsia="Calibri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485" w:type="dxa"/>
          </w:tcPr>
          <w:p w:rsidR="00E14C21" w:rsidRPr="008E3B48" w:rsidRDefault="008E3B48" w:rsidP="008E3B48">
            <w:pPr>
              <w:jc w:val="both"/>
              <w:rPr>
                <w:rStyle w:val="CharacterStyle8"/>
                <w:rFonts w:eastAsia="Calibri"/>
                <w:sz w:val="24"/>
                <w:szCs w:val="24"/>
              </w:rPr>
            </w:pPr>
            <w:r>
              <w:rPr>
                <w:rStyle w:val="CharacterStyle8"/>
                <w:rFonts w:eastAsia="Calibri"/>
                <w:sz w:val="24"/>
                <w:szCs w:val="24"/>
              </w:rPr>
              <w:lastRenderedPageBreak/>
              <w:t>1.Целевой показатель 1.</w:t>
            </w:r>
            <w:r w:rsidR="00E14C21" w:rsidRPr="008E3B48">
              <w:rPr>
                <w:rStyle w:val="CharacterStyle8"/>
                <w:rFonts w:eastAsia="Calibri"/>
                <w:sz w:val="24"/>
                <w:szCs w:val="24"/>
              </w:rPr>
              <w:t>Количество муниципальных унитарных предприятий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2.Целевой показатель 2.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хозяйственных обществ с долей Березовского городского округа в уставном капитале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3.Целевой показатель 3.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организованных и проведенных торгов по продаже муниципального имущества и земельных участков.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4.Целевой показатель 1.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5.Целевой показатель 2.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6.Целевой показатель 3.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7.Целевой показатель 4.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8.Целевой показатель 1.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предоставляемых в пользование (аренду) земельных участков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9.Целевой показатель 2.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предоставленных в пользование (аренду) объектов муниципального нежилого фонда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10.Целевой показатель 3.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заключенных договоров на установку и эксплуатацию рекламных конструкций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11.Целевой показатель 4.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Количество земельных участков, предоставленных в аренду по результатам торгов</w:t>
            </w:r>
          </w:p>
          <w:p w:rsidR="00E14C21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12.Целевой показатель 1.</w:t>
            </w:r>
            <w:r w:rsidR="00E14C21" w:rsidRPr="008E3B48">
              <w:rPr>
                <w:rStyle w:val="CharacterStyle10"/>
                <w:rFonts w:eastAsia="Calibri"/>
                <w:sz w:val="24"/>
                <w:szCs w:val="24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  <w:p w:rsidR="008E3B48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13.Целевой показатель 1.</w:t>
            </w:r>
            <w:r w:rsidRPr="008E3B48">
              <w:rPr>
                <w:rStyle w:val="CharacterStyle10"/>
                <w:rFonts w:eastAsia="Calibri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8E3B48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14.Целевой показатель 2.</w:t>
            </w:r>
            <w:r w:rsidRPr="008E3B48">
              <w:rPr>
                <w:rStyle w:val="CharacterStyle10"/>
                <w:rFonts w:eastAsia="Calibri"/>
                <w:sz w:val="24"/>
                <w:szCs w:val="24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  <w:p w:rsidR="008E3B48" w:rsidRPr="008E3B48" w:rsidRDefault="008E3B48" w:rsidP="008E3B48">
            <w:pPr>
              <w:jc w:val="both"/>
              <w:rPr>
                <w:rStyle w:val="CharacterStyle10"/>
                <w:rFonts w:eastAsiaTheme="minorHAnsi"/>
                <w:noProof w:val="0"/>
                <w:snapToGrid w:val="0"/>
                <w:color w:val="auto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15.Целевой показатель 3.</w:t>
            </w:r>
            <w:r w:rsidRPr="008E3B48">
              <w:rPr>
                <w:rStyle w:val="CharacterStyle10"/>
                <w:rFonts w:eastAsia="Calibri"/>
                <w:sz w:val="24"/>
                <w:szCs w:val="24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8E3B48" w:rsidRPr="008E3B48" w:rsidRDefault="008E3B48" w:rsidP="008E3B4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16.Целевой показатель 4.</w:t>
            </w:r>
            <w:r w:rsidRPr="008E3B48">
              <w:rPr>
                <w:rStyle w:val="CharacterStyle10"/>
                <w:rFonts w:eastAsia="Calibri"/>
                <w:sz w:val="24"/>
                <w:szCs w:val="24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8E3B48" w:rsidRDefault="008E3B48" w:rsidP="008E3B48">
            <w:pPr>
              <w:jc w:val="both"/>
              <w:rPr>
                <w:snapToGrid w:val="0"/>
                <w:sz w:val="24"/>
                <w:szCs w:val="24"/>
              </w:rPr>
            </w:pPr>
            <w:r w:rsidRPr="008E3B48">
              <w:rPr>
                <w:rStyle w:val="CharacterStyle1"/>
                <w:rFonts w:eastAsia="Calibri"/>
                <w:sz w:val="24"/>
                <w:szCs w:val="24"/>
              </w:rPr>
              <w:lastRenderedPageBreak/>
              <w:t xml:space="preserve">Обьем финансирования </w:t>
            </w:r>
            <w:r w:rsidRPr="008E3B48">
              <w:rPr>
                <w:rStyle w:val="CharacterStyle6"/>
                <w:rFonts w:eastAsia="Calibri"/>
                <w:sz w:val="24"/>
                <w:szCs w:val="24"/>
              </w:rPr>
              <w:t>муниципальной программы по годам реализации, тыс. рублей</w:t>
            </w:r>
          </w:p>
        </w:tc>
        <w:tc>
          <w:tcPr>
            <w:tcW w:w="6485" w:type="dxa"/>
          </w:tcPr>
          <w:p w:rsidR="00E14C21" w:rsidRPr="008E3B48" w:rsidRDefault="008E3B48" w:rsidP="008E3B48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8E3B48">
              <w:rPr>
                <w:rStyle w:val="CharacterStyle2"/>
                <w:rFonts w:eastAsia="Calibri"/>
                <w:sz w:val="24"/>
                <w:szCs w:val="24"/>
              </w:rPr>
              <w:t>ВСЕГО: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79 265,42 тыс. рублей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2019 год - 12 873,14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lastRenderedPageBreak/>
              <w:t>2020 год - 13 207,12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2021 год - 13 286,82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2022 год - 12 341,89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2023 год - 13 507,89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2024 год - 14 048,56 тыс. рублей</w:t>
            </w:r>
          </w:p>
          <w:p w:rsidR="008E3B48" w:rsidRPr="008E3B48" w:rsidRDefault="008E3B48" w:rsidP="008E3B48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8E3B48">
              <w:rPr>
                <w:rStyle w:val="CharacterStyle5"/>
                <w:rFonts w:eastAsia="Calibri"/>
                <w:sz w:val="24"/>
                <w:szCs w:val="24"/>
              </w:rPr>
              <w:t>из них:</w:t>
            </w:r>
          </w:p>
          <w:p w:rsidR="008E3B48" w:rsidRPr="008E3B48" w:rsidRDefault="008E3B48" w:rsidP="008E3B48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8E3B48">
              <w:rPr>
                <w:rStyle w:val="CharacterStyle10"/>
                <w:rFonts w:eastAsia="Calibri"/>
                <w:sz w:val="24"/>
                <w:szCs w:val="24"/>
              </w:rPr>
              <w:t>местный бюджет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79 265,42 тыс. рублей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в том числе: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2019 год - 12 873,14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2020 год - 13 207,12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2021 год - 13 286,82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2022 год - 12 341,89 тыс. рублей,</w:t>
            </w:r>
          </w:p>
          <w:p w:rsidR="008E3B48" w:rsidRPr="008E3B48" w:rsidRDefault="008E3B48" w:rsidP="008E3B48">
            <w:pPr>
              <w:jc w:val="both"/>
              <w:rPr>
                <w:rStyle w:val="CharacterStyle11"/>
                <w:rFonts w:eastAsia="Calibri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2023 год - 13 507,89 тыс. рублей,</w:t>
            </w:r>
          </w:p>
          <w:p w:rsidR="008E3B48" w:rsidRPr="008E3B48" w:rsidRDefault="008E3B48" w:rsidP="008E3B4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3B48">
              <w:rPr>
                <w:rStyle w:val="CharacterStyle11"/>
                <w:rFonts w:eastAsia="Calibri"/>
                <w:sz w:val="24"/>
                <w:szCs w:val="24"/>
              </w:rPr>
              <w:t>2024 год - 14 048,56 тыс. рублей</w:t>
            </w:r>
          </w:p>
        </w:tc>
      </w:tr>
      <w:tr w:rsidR="00E14C21" w:rsidRPr="00E14C21" w:rsidTr="008E3B48">
        <w:tc>
          <w:tcPr>
            <w:tcW w:w="3652" w:type="dxa"/>
          </w:tcPr>
          <w:p w:rsidR="00E14C21" w:rsidRPr="008E3B48" w:rsidRDefault="008E3B48" w:rsidP="008E3B48">
            <w:pPr>
              <w:jc w:val="both"/>
              <w:rPr>
                <w:snapToGrid w:val="0"/>
                <w:sz w:val="24"/>
                <w:szCs w:val="24"/>
              </w:rPr>
            </w:pPr>
            <w:r w:rsidRPr="008E3B48">
              <w:rPr>
                <w:rStyle w:val="CharacterStyle7"/>
                <w:rFonts w:eastAsia="Calibri"/>
                <w:sz w:val="24"/>
                <w:szCs w:val="24"/>
              </w:rPr>
              <w:lastRenderedPageBreak/>
              <w:t xml:space="preserve">Адрес размещения </w:t>
            </w:r>
            <w:r w:rsidRPr="008E3B48">
              <w:rPr>
                <w:rStyle w:val="CharacterStyle12"/>
                <w:rFonts w:eastAsia="Calibri"/>
                <w:sz w:val="24"/>
                <w:szCs w:val="24"/>
              </w:rPr>
              <w:t xml:space="preserve">муниципальной программы в информационно-телекоммуникационной </w:t>
            </w:r>
            <w:r w:rsidRPr="008E3B48">
              <w:rPr>
                <w:rStyle w:val="CharacterStyle14"/>
                <w:rFonts w:eastAsia="Calibri"/>
                <w:sz w:val="24"/>
                <w:szCs w:val="24"/>
              </w:rPr>
              <w:t>сети Интернет</w:t>
            </w:r>
          </w:p>
        </w:tc>
        <w:tc>
          <w:tcPr>
            <w:tcW w:w="6485" w:type="dxa"/>
          </w:tcPr>
          <w:p w:rsidR="00E14C21" w:rsidRPr="008E3B48" w:rsidRDefault="008E3B48" w:rsidP="008E3B48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rStyle w:val="CharacterStyle8"/>
                <w:rFonts w:eastAsia="Calibri"/>
                <w:sz w:val="24"/>
                <w:szCs w:val="24"/>
              </w:rPr>
              <w:t>«</w:t>
            </w:r>
            <w:r w:rsidRPr="008E3B48">
              <w:rPr>
                <w:rStyle w:val="CharacterStyle8"/>
                <w:rFonts w:eastAsia="Calibri"/>
                <w:sz w:val="24"/>
                <w:szCs w:val="24"/>
              </w:rPr>
              <w:t>березовский.рф</w:t>
            </w:r>
            <w:r>
              <w:rPr>
                <w:rStyle w:val="CharacterStyle8"/>
                <w:rFonts w:eastAsia="Calibri"/>
                <w:sz w:val="24"/>
                <w:szCs w:val="24"/>
              </w:rPr>
              <w:t>»</w:t>
            </w:r>
          </w:p>
        </w:tc>
      </w:tr>
    </w:tbl>
    <w:p w:rsidR="00A60CFC" w:rsidRDefault="00A60CFC" w:rsidP="00A60CFC">
      <w:pPr>
        <w:jc w:val="center"/>
        <w:rPr>
          <w:snapToGrid w:val="0"/>
          <w:sz w:val="24"/>
          <w:szCs w:val="24"/>
        </w:rPr>
      </w:pPr>
    </w:p>
    <w:sectPr w:rsidR="00A60CFC" w:rsidSect="0017304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D32" w:rsidRDefault="00E02D32" w:rsidP="0017304D">
      <w:pPr>
        <w:spacing w:after="0" w:line="240" w:lineRule="auto"/>
      </w:pPr>
      <w:r>
        <w:separator/>
      </w:r>
    </w:p>
  </w:endnote>
  <w:endnote w:type="continuationSeparator" w:id="0">
    <w:p w:rsidR="00E02D32" w:rsidRDefault="00E02D32" w:rsidP="001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D32" w:rsidRDefault="00E02D32" w:rsidP="0017304D">
      <w:pPr>
        <w:spacing w:after="0" w:line="240" w:lineRule="auto"/>
      </w:pPr>
      <w:r>
        <w:separator/>
      </w:r>
    </w:p>
  </w:footnote>
  <w:footnote w:type="continuationSeparator" w:id="0">
    <w:p w:rsidR="00E02D32" w:rsidRDefault="00E02D32" w:rsidP="0017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8078"/>
      <w:docPartObj>
        <w:docPartGallery w:val="Page Numbers (Top of Page)"/>
        <w:docPartUnique/>
      </w:docPartObj>
    </w:sdtPr>
    <w:sdtContent>
      <w:p w:rsidR="0017304D" w:rsidRDefault="00A9782F">
        <w:pPr>
          <w:pStyle w:val="a4"/>
          <w:jc w:val="center"/>
        </w:pPr>
        <w:r w:rsidRPr="00E225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0E49" w:rsidRPr="00E225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25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B4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225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7304D" w:rsidRDefault="001730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62E6"/>
    <w:multiLevelType w:val="hybridMultilevel"/>
    <w:tmpl w:val="E65C0386"/>
    <w:lvl w:ilvl="0" w:tplc="7E3AF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85B13"/>
    <w:multiLevelType w:val="hybridMultilevel"/>
    <w:tmpl w:val="A2D08DAC"/>
    <w:lvl w:ilvl="0" w:tplc="23D4F09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04D"/>
    <w:rsid w:val="00015CAA"/>
    <w:rsid w:val="000160CB"/>
    <w:rsid w:val="000304C2"/>
    <w:rsid w:val="000531A1"/>
    <w:rsid w:val="00053E69"/>
    <w:rsid w:val="00057143"/>
    <w:rsid w:val="0007344F"/>
    <w:rsid w:val="00075FCA"/>
    <w:rsid w:val="00083F10"/>
    <w:rsid w:val="00091B87"/>
    <w:rsid w:val="00093BB3"/>
    <w:rsid w:val="000A0E49"/>
    <w:rsid w:val="000A2CBD"/>
    <w:rsid w:val="000A56C4"/>
    <w:rsid w:val="000C0EF6"/>
    <w:rsid w:val="000D0170"/>
    <w:rsid w:val="000D0569"/>
    <w:rsid w:val="000E74BD"/>
    <w:rsid w:val="000F3331"/>
    <w:rsid w:val="00102727"/>
    <w:rsid w:val="00102F62"/>
    <w:rsid w:val="00111167"/>
    <w:rsid w:val="00133A5A"/>
    <w:rsid w:val="001527F2"/>
    <w:rsid w:val="00155074"/>
    <w:rsid w:val="00157D7E"/>
    <w:rsid w:val="00162979"/>
    <w:rsid w:val="00164209"/>
    <w:rsid w:val="0017304D"/>
    <w:rsid w:val="00193F65"/>
    <w:rsid w:val="001A034F"/>
    <w:rsid w:val="001A6F5F"/>
    <w:rsid w:val="001B673D"/>
    <w:rsid w:val="001B742F"/>
    <w:rsid w:val="001E1480"/>
    <w:rsid w:val="001E7E25"/>
    <w:rsid w:val="002105C1"/>
    <w:rsid w:val="002223D1"/>
    <w:rsid w:val="002327A1"/>
    <w:rsid w:val="002428C2"/>
    <w:rsid w:val="00247218"/>
    <w:rsid w:val="002A05BD"/>
    <w:rsid w:val="002B3376"/>
    <w:rsid w:val="002B3A90"/>
    <w:rsid w:val="002C539A"/>
    <w:rsid w:val="002D02E5"/>
    <w:rsid w:val="002D5C6F"/>
    <w:rsid w:val="003331DE"/>
    <w:rsid w:val="003501BC"/>
    <w:rsid w:val="00354162"/>
    <w:rsid w:val="00385EEE"/>
    <w:rsid w:val="003940C4"/>
    <w:rsid w:val="003A559A"/>
    <w:rsid w:val="003B0A3A"/>
    <w:rsid w:val="003E3A56"/>
    <w:rsid w:val="003F6A04"/>
    <w:rsid w:val="004031E3"/>
    <w:rsid w:val="004105BF"/>
    <w:rsid w:val="00415C5C"/>
    <w:rsid w:val="00436D7C"/>
    <w:rsid w:val="00480CDF"/>
    <w:rsid w:val="00484BD4"/>
    <w:rsid w:val="00495301"/>
    <w:rsid w:val="00497349"/>
    <w:rsid w:val="004A0160"/>
    <w:rsid w:val="004B4EB0"/>
    <w:rsid w:val="004C05B0"/>
    <w:rsid w:val="004D34D3"/>
    <w:rsid w:val="004E426D"/>
    <w:rsid w:val="00500437"/>
    <w:rsid w:val="00517D26"/>
    <w:rsid w:val="00560ED7"/>
    <w:rsid w:val="005656CE"/>
    <w:rsid w:val="005A2E35"/>
    <w:rsid w:val="005D1735"/>
    <w:rsid w:val="005D76CF"/>
    <w:rsid w:val="006317CB"/>
    <w:rsid w:val="00643397"/>
    <w:rsid w:val="006570E9"/>
    <w:rsid w:val="00660BF1"/>
    <w:rsid w:val="006A51AB"/>
    <w:rsid w:val="006E5057"/>
    <w:rsid w:val="00703B74"/>
    <w:rsid w:val="007044EA"/>
    <w:rsid w:val="00710171"/>
    <w:rsid w:val="00711CDC"/>
    <w:rsid w:val="00712B75"/>
    <w:rsid w:val="007160AC"/>
    <w:rsid w:val="00722AEA"/>
    <w:rsid w:val="00777606"/>
    <w:rsid w:val="007A39D3"/>
    <w:rsid w:val="007B329E"/>
    <w:rsid w:val="00821FCD"/>
    <w:rsid w:val="00827AF6"/>
    <w:rsid w:val="0083563F"/>
    <w:rsid w:val="008408B4"/>
    <w:rsid w:val="0084778F"/>
    <w:rsid w:val="00866BD9"/>
    <w:rsid w:val="00872ECF"/>
    <w:rsid w:val="00874424"/>
    <w:rsid w:val="008B34BC"/>
    <w:rsid w:val="008B7FAD"/>
    <w:rsid w:val="008C43C7"/>
    <w:rsid w:val="008C527B"/>
    <w:rsid w:val="008C7557"/>
    <w:rsid w:val="008E3B48"/>
    <w:rsid w:val="008F6FD8"/>
    <w:rsid w:val="00901FAA"/>
    <w:rsid w:val="00903DA2"/>
    <w:rsid w:val="00906942"/>
    <w:rsid w:val="009375C3"/>
    <w:rsid w:val="00963410"/>
    <w:rsid w:val="00974D7B"/>
    <w:rsid w:val="00975420"/>
    <w:rsid w:val="009866B1"/>
    <w:rsid w:val="009968BB"/>
    <w:rsid w:val="009A1747"/>
    <w:rsid w:val="009B568C"/>
    <w:rsid w:val="009E3117"/>
    <w:rsid w:val="009F5D57"/>
    <w:rsid w:val="00A12E78"/>
    <w:rsid w:val="00A25973"/>
    <w:rsid w:val="00A27ECB"/>
    <w:rsid w:val="00A60CFC"/>
    <w:rsid w:val="00A61A9F"/>
    <w:rsid w:val="00A67A0D"/>
    <w:rsid w:val="00A86AD6"/>
    <w:rsid w:val="00A9782F"/>
    <w:rsid w:val="00AB4AAF"/>
    <w:rsid w:val="00B24A4E"/>
    <w:rsid w:val="00B31A57"/>
    <w:rsid w:val="00B748C4"/>
    <w:rsid w:val="00B81063"/>
    <w:rsid w:val="00B961C3"/>
    <w:rsid w:val="00BA0AA7"/>
    <w:rsid w:val="00BA4F8E"/>
    <w:rsid w:val="00BA70F1"/>
    <w:rsid w:val="00BB6A1D"/>
    <w:rsid w:val="00BC7794"/>
    <w:rsid w:val="00BE0413"/>
    <w:rsid w:val="00C00194"/>
    <w:rsid w:val="00C013E8"/>
    <w:rsid w:val="00C039F5"/>
    <w:rsid w:val="00C352E1"/>
    <w:rsid w:val="00C3550C"/>
    <w:rsid w:val="00C44A94"/>
    <w:rsid w:val="00C51051"/>
    <w:rsid w:val="00C80C62"/>
    <w:rsid w:val="00C95862"/>
    <w:rsid w:val="00CA649F"/>
    <w:rsid w:val="00CD50EB"/>
    <w:rsid w:val="00CD6028"/>
    <w:rsid w:val="00CE0C01"/>
    <w:rsid w:val="00D059EE"/>
    <w:rsid w:val="00D1271D"/>
    <w:rsid w:val="00D127CC"/>
    <w:rsid w:val="00D12B3C"/>
    <w:rsid w:val="00D141E6"/>
    <w:rsid w:val="00D30357"/>
    <w:rsid w:val="00D353AE"/>
    <w:rsid w:val="00D3627C"/>
    <w:rsid w:val="00D469D2"/>
    <w:rsid w:val="00D561F1"/>
    <w:rsid w:val="00D62A93"/>
    <w:rsid w:val="00D8699E"/>
    <w:rsid w:val="00D96BE7"/>
    <w:rsid w:val="00DA1FB8"/>
    <w:rsid w:val="00DA5FF2"/>
    <w:rsid w:val="00DC34AE"/>
    <w:rsid w:val="00DD280A"/>
    <w:rsid w:val="00E02D32"/>
    <w:rsid w:val="00E14C21"/>
    <w:rsid w:val="00E2253E"/>
    <w:rsid w:val="00E4123A"/>
    <w:rsid w:val="00E41884"/>
    <w:rsid w:val="00E4766B"/>
    <w:rsid w:val="00E5767D"/>
    <w:rsid w:val="00E57D8E"/>
    <w:rsid w:val="00E75AFB"/>
    <w:rsid w:val="00E97402"/>
    <w:rsid w:val="00EA6197"/>
    <w:rsid w:val="00ED4FE2"/>
    <w:rsid w:val="00EF0ABC"/>
    <w:rsid w:val="00EF0F26"/>
    <w:rsid w:val="00EF20F3"/>
    <w:rsid w:val="00F02431"/>
    <w:rsid w:val="00F36BCC"/>
    <w:rsid w:val="00F525BE"/>
    <w:rsid w:val="00F710B3"/>
    <w:rsid w:val="00F7463D"/>
    <w:rsid w:val="00F93BC4"/>
    <w:rsid w:val="00FA42DD"/>
    <w:rsid w:val="00FA7DCB"/>
    <w:rsid w:val="00FB3C07"/>
    <w:rsid w:val="00FB6DD1"/>
    <w:rsid w:val="00FD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04D"/>
  </w:style>
  <w:style w:type="paragraph" w:styleId="a6">
    <w:name w:val="footer"/>
    <w:basedOn w:val="a"/>
    <w:link w:val="a7"/>
    <w:uiPriority w:val="99"/>
    <w:semiHidden/>
    <w:unhideWhenUsed/>
    <w:rsid w:val="0017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304D"/>
  </w:style>
  <w:style w:type="table" w:customStyle="1" w:styleId="1">
    <w:name w:val="Сетка таблицы1"/>
    <w:basedOn w:val="a1"/>
    <w:next w:val="a3"/>
    <w:uiPriority w:val="59"/>
    <w:rsid w:val="000304C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8">
    <w:name w:val="List Paragraph"/>
    <w:basedOn w:val="a"/>
    <w:uiPriority w:val="34"/>
    <w:qFormat/>
    <w:rsid w:val="00E14C21"/>
    <w:pPr>
      <w:ind w:left="720"/>
      <w:contextualSpacing/>
    </w:pPr>
  </w:style>
  <w:style w:type="character" w:customStyle="1" w:styleId="CharacterStyle7">
    <w:name w:val="CharacterStyle7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E14C2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8E3B4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6">
    <w:name w:val="ParagraphStyle6"/>
    <w:hidden/>
    <w:rsid w:val="008E3B4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8E3B48"/>
    <w:rPr>
      <w:sz w:val="1"/>
      <w:szCs w:val="1"/>
    </w:rPr>
  </w:style>
  <w:style w:type="character" w:customStyle="1" w:styleId="CharacterStyle11">
    <w:name w:val="CharacterStyle11"/>
    <w:hidden/>
    <w:rsid w:val="008E3B4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8E3B4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8E3B4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cp:lastPrinted>2023-01-09T12:11:00Z</cp:lastPrinted>
  <dcterms:created xsi:type="dcterms:W3CDTF">2022-12-02T05:31:00Z</dcterms:created>
  <dcterms:modified xsi:type="dcterms:W3CDTF">2023-01-24T10:10:00Z</dcterms:modified>
</cp:coreProperties>
</file>