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3B" w:rsidRDefault="0079413B" w:rsidP="0079413B">
      <w:pPr>
        <w:pStyle w:val="ParagraphStyle0"/>
        <w:ind w:firstLine="5245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Приложение</w:t>
      </w:r>
    </w:p>
    <w:p w:rsidR="0079413B" w:rsidRDefault="0079413B" w:rsidP="0079413B">
      <w:pPr>
        <w:pStyle w:val="ParagraphStyle0"/>
        <w:ind w:firstLine="5245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к постановлению администрации</w:t>
      </w:r>
    </w:p>
    <w:p w:rsidR="0079413B" w:rsidRDefault="0079413B" w:rsidP="0079413B">
      <w:pPr>
        <w:pStyle w:val="ParagraphStyle0"/>
        <w:ind w:firstLine="5245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 xml:space="preserve"> Березовского городского округа</w:t>
      </w:r>
    </w:p>
    <w:p w:rsidR="0079413B" w:rsidRDefault="0079413B" w:rsidP="0079413B">
      <w:pPr>
        <w:spacing w:after="0" w:line="240" w:lineRule="auto"/>
        <w:ind w:firstLine="5245"/>
        <w:rPr>
          <w:rFonts w:cstheme="minorBidi"/>
        </w:rPr>
      </w:pPr>
      <w:r>
        <w:rPr>
          <w:rStyle w:val="CharacterStyle0"/>
          <w:rFonts w:cstheme="minorBidi"/>
          <w:sz w:val="28"/>
          <w:szCs w:val="28"/>
        </w:rPr>
        <w:t xml:space="preserve"> от 22.01.2021  №64-3</w:t>
      </w:r>
    </w:p>
    <w:p w:rsidR="0079413B" w:rsidRDefault="0079413B" w:rsidP="0079413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9413B" w:rsidRDefault="0079413B" w:rsidP="00D95D88">
      <w:pPr>
        <w:pStyle w:val="ConsPlusNormal"/>
        <w:ind w:firstLine="6096"/>
        <w:rPr>
          <w:rFonts w:ascii="Times New Roman" w:hAnsi="Times New Roman" w:cs="Times New Roman"/>
          <w:sz w:val="26"/>
          <w:szCs w:val="26"/>
        </w:rPr>
      </w:pPr>
    </w:p>
    <w:p w:rsidR="00AA793F" w:rsidRPr="0079413B" w:rsidRDefault="0079413B" w:rsidP="0079413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 w:rsidRPr="0079413B">
        <w:rPr>
          <w:rFonts w:ascii="Times New Roman" w:hAnsi="Times New Roman" w:cs="Times New Roman"/>
          <w:sz w:val="28"/>
          <w:szCs w:val="28"/>
        </w:rPr>
        <w:t xml:space="preserve"> </w:t>
      </w:r>
      <w:r w:rsidR="00D95D88" w:rsidRPr="0079413B">
        <w:rPr>
          <w:rFonts w:ascii="Times New Roman" w:hAnsi="Times New Roman" w:cs="Times New Roman"/>
          <w:sz w:val="28"/>
          <w:szCs w:val="28"/>
        </w:rPr>
        <w:t>Приложение №</w:t>
      </w:r>
      <w:r w:rsidR="00BD356C" w:rsidRPr="0079413B">
        <w:rPr>
          <w:rFonts w:ascii="Times New Roman" w:hAnsi="Times New Roman" w:cs="Times New Roman"/>
          <w:sz w:val="28"/>
          <w:szCs w:val="28"/>
        </w:rPr>
        <w:t>3</w:t>
      </w:r>
      <w:r w:rsidR="00AA793F" w:rsidRPr="0079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93F" w:rsidRPr="00255A32" w:rsidRDefault="0079413B" w:rsidP="0079413B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79413B">
        <w:rPr>
          <w:rFonts w:ascii="Times New Roman" w:hAnsi="Times New Roman" w:cs="Times New Roman"/>
          <w:sz w:val="28"/>
          <w:szCs w:val="28"/>
        </w:rPr>
        <w:t xml:space="preserve"> </w:t>
      </w:r>
      <w:r w:rsidR="00AA793F" w:rsidRPr="0079413B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  <w:r w:rsidR="00255A32">
        <w:rPr>
          <w:rFonts w:ascii="Times New Roman" w:hAnsi="Times New Roman" w:cs="Times New Roman"/>
          <w:sz w:val="26"/>
          <w:szCs w:val="26"/>
        </w:rPr>
        <w:tab/>
      </w:r>
    </w:p>
    <w:p w:rsidR="00AA793F" w:rsidRPr="00255A32" w:rsidRDefault="00AA793F" w:rsidP="00AA79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793F" w:rsidRPr="00255A32" w:rsidRDefault="00AA793F" w:rsidP="00AA79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A793F" w:rsidRPr="00255A32" w:rsidRDefault="0079413B" w:rsidP="00AA79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55A32">
        <w:rPr>
          <w:rFonts w:ascii="Times New Roman" w:hAnsi="Times New Roman" w:cs="Times New Roman"/>
          <w:sz w:val="26"/>
          <w:szCs w:val="26"/>
        </w:rPr>
        <w:t>етодика</w:t>
      </w:r>
    </w:p>
    <w:p w:rsidR="00AA793F" w:rsidRPr="00255A32" w:rsidRDefault="0079413B" w:rsidP="00AA79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5A32">
        <w:rPr>
          <w:rFonts w:ascii="Times New Roman" w:hAnsi="Times New Roman" w:cs="Times New Roman"/>
          <w:sz w:val="26"/>
          <w:szCs w:val="26"/>
        </w:rPr>
        <w:t>расчета значений целевых показателей</w:t>
      </w:r>
    </w:p>
    <w:p w:rsidR="00AA793F" w:rsidRPr="00255A32" w:rsidRDefault="0079413B" w:rsidP="00AA79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 «У</w:t>
      </w:r>
      <w:r w:rsidRPr="00255A32">
        <w:rPr>
          <w:rFonts w:ascii="Times New Roman" w:hAnsi="Times New Roman" w:cs="Times New Roman"/>
          <w:sz w:val="26"/>
          <w:szCs w:val="26"/>
        </w:rPr>
        <w:t>правление муниципальной собстве</w:t>
      </w:r>
      <w:r>
        <w:rPr>
          <w:rFonts w:ascii="Times New Roman" w:hAnsi="Times New Roman" w:cs="Times New Roman"/>
          <w:sz w:val="26"/>
          <w:szCs w:val="26"/>
        </w:rPr>
        <w:t>нностью и земельными ресурсами Б</w:t>
      </w:r>
      <w:r w:rsidRPr="00255A32">
        <w:rPr>
          <w:rFonts w:ascii="Times New Roman" w:hAnsi="Times New Roman" w:cs="Times New Roman"/>
          <w:sz w:val="26"/>
          <w:szCs w:val="26"/>
        </w:rPr>
        <w:t>ерезовского городского округа до 2024 года»</w:t>
      </w:r>
    </w:p>
    <w:p w:rsidR="00AA793F" w:rsidRPr="00255A32" w:rsidRDefault="00AA793F" w:rsidP="00AA79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93F" w:rsidRPr="00255A32" w:rsidRDefault="00AA793F" w:rsidP="00AA79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47F8D" w:rsidRPr="00F47F8D">
        <w:rPr>
          <w:rFonts w:ascii="Times New Roman" w:hAnsi="Times New Roman" w:cs="Times New Roman"/>
          <w:sz w:val="26"/>
          <w:szCs w:val="26"/>
        </w:rPr>
        <w:t xml:space="preserve">Целевой показатель 1.1.1. Количество муниципальных унитарных предприятий, 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47F8D"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по следующей формуле: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Кмуп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= Кд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муп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муп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>, где: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Кмуп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значение целевого показателя;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Кд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муп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количество муниципальных унитарных предприятий, осуществляющих хозяйственную деятельность на 01 октября предшествующего года;</w:t>
      </w:r>
    </w:p>
    <w:p w:rsidR="00F47F8D" w:rsidRPr="00F47F8D" w:rsidRDefault="00F47F8D" w:rsidP="007941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муп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плановое количество муниципальных унитарных предприятий в соответствии с мероприятиями Прогнозного плана (программы) приватизации муниципального имущества Березовского городского округа на соответствующий год, утвержденной решением Думы Березовского городского округа.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1.1.2. Количество хозяйственных обществ с долей Березовского городского округа в уставном капитале.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по следующей формуле: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Кхо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= Кд хо -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хо, где: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Кхо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значение целевого показателя;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Кд хо - количество хозяйственных обществ со 100-процентной долей Березовского городского округа в уставном капитале на 01 октября предшествующего года;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хо - плановое количество хозяйственных обществ со 100-процентной долей Березовского городского округа в уставном капитале в соответствии с мероприятиями Прогнозного плана (программы) приватизации муниципального имущества Березовского городского округа на соответствующий год, утвержденной решением Думы Березовского городского округа.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1.1.3. Количество организованных и проведенных торгов и конкурсов по продаже муниципального имущества и земельных участков.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Значение целевого показателя рассчитывается по следующей формуле: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                              t1 + t2 + t3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                         К = --------------, где: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lastRenderedPageBreak/>
        <w:t>К - значение целевого показателя;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t1, t2, t3 - количество организованных и проведенных торгов по продаже муниципального имущества и земельных участков за последние три года.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1.2.1. Доля объектов недвижимого имущества, находящихся в муниципальной собственности, с государственной регистрацией прав на объекты в общем числе таких объектов, подлежащих государственной регистрации.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на основании данных статистического наблюдения по следующей формуле: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Они =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Оз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Обго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100%, где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Они - плановое значение целевого показателя;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Оз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количество объектов, на которые зарегистрировано право собственности Березовского городского округа;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Обго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количество объектов, находящихся в собственности Березовского городского округа.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47F8D" w:rsidRPr="00F47F8D">
        <w:rPr>
          <w:rFonts w:ascii="Times New Roman" w:hAnsi="Times New Roman" w:cs="Times New Roman"/>
          <w:sz w:val="26"/>
          <w:szCs w:val="26"/>
        </w:rPr>
        <w:t xml:space="preserve">Целевой показатель 1.2.2. Доля объектов недвижимого имущества, находящихся в муниципальной собственности, в отношении которых проведены </w:t>
      </w:r>
      <w:proofErr w:type="spellStart"/>
      <w:r w:rsidR="00F47F8D" w:rsidRPr="00F47F8D">
        <w:rPr>
          <w:rFonts w:ascii="Times New Roman" w:hAnsi="Times New Roman" w:cs="Times New Roman"/>
          <w:sz w:val="26"/>
          <w:szCs w:val="26"/>
        </w:rPr>
        <w:t>инвентаризационно-технические</w:t>
      </w:r>
      <w:proofErr w:type="spellEnd"/>
      <w:r w:rsidR="00F47F8D" w:rsidRPr="00F47F8D">
        <w:rPr>
          <w:rFonts w:ascii="Times New Roman" w:hAnsi="Times New Roman" w:cs="Times New Roman"/>
          <w:sz w:val="26"/>
          <w:szCs w:val="26"/>
        </w:rPr>
        <w:t xml:space="preserve"> и кадастровые работы, в общем числе объектов, подлежащих инвентаризации.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Значение целевого показателя рассчитывается по следующей формуле: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Они = Оп /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Обго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100%, где: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Они - значение целевого показателя;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Оп - количество объектов, в отношении которых проведены </w:t>
      </w: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инвентаризационно-технические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и кадастровые работы;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47F8D">
        <w:rPr>
          <w:rFonts w:ascii="Times New Roman" w:hAnsi="Times New Roman" w:cs="Times New Roman"/>
          <w:sz w:val="26"/>
          <w:szCs w:val="26"/>
        </w:rPr>
        <w:t>Обго</w:t>
      </w:r>
      <w:proofErr w:type="spellEnd"/>
      <w:r w:rsidRPr="00F47F8D">
        <w:rPr>
          <w:rFonts w:ascii="Times New Roman" w:hAnsi="Times New Roman" w:cs="Times New Roman"/>
          <w:sz w:val="26"/>
          <w:szCs w:val="26"/>
        </w:rPr>
        <w:t xml:space="preserve"> - количество объектов, находящихся в собственности Березовского городского округа и подлежащих инвентаризации.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F47F8D" w:rsidRPr="00F47F8D">
        <w:rPr>
          <w:rFonts w:ascii="Times New Roman" w:hAnsi="Times New Roman" w:cs="Times New Roman"/>
          <w:sz w:val="26"/>
          <w:szCs w:val="26"/>
        </w:rPr>
        <w:t xml:space="preserve">Целевой показатель 1.2.3. Количество </w:t>
      </w:r>
      <w:proofErr w:type="spellStart"/>
      <w:r w:rsidR="00F47F8D" w:rsidRPr="00F47F8D">
        <w:rPr>
          <w:rFonts w:ascii="Times New Roman" w:hAnsi="Times New Roman" w:cs="Times New Roman"/>
          <w:sz w:val="26"/>
          <w:szCs w:val="26"/>
        </w:rPr>
        <w:t>проинвентаризированных</w:t>
      </w:r>
      <w:proofErr w:type="spellEnd"/>
      <w:r w:rsidR="00F47F8D" w:rsidRPr="00F47F8D">
        <w:rPr>
          <w:rFonts w:ascii="Times New Roman" w:hAnsi="Times New Roman" w:cs="Times New Roman"/>
          <w:sz w:val="26"/>
          <w:szCs w:val="26"/>
        </w:rPr>
        <w:t xml:space="preserve"> поставленных на кадастровый учет объектов недвижимости, в том числе земельных участков.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определяются в соответствии с информацией о не поставленных на кадастровый учет объектах муниципального имущества, числящихся в Реестре муниципальной собственности Березовского городского округа, и на основании поступившей информации о бесхозяйных объектах недвижимого имущества. Целевой показатель установлен в абсолютном значении.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1.2.4. Количество объектов бесхозяйного и выморочного имущества, на которые зарегистрировано право собственности Березовского городского округа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в соответствии с информацией о поставленных на учет в органе, осуществляющем государственную регистрацию прав на недвижимое имущество и сделок с ним, в качестве бесхозяйных, объектах недвижимого имущества, расположенных на территории Березовского городского округа, а также поступившей информацией о выморочном имуществе. Целевой показатель установлен в абсолютном значении.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1.3.1. Количество предоставленных в пользование (аренду) земельных участков.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 xml:space="preserve">Значения целевого показателя устанавливаются на основании экспертной оценки с учетом статистических данных за предыдущие периоды. Целевой </w:t>
      </w:r>
      <w:r w:rsidRPr="00F47F8D">
        <w:rPr>
          <w:rFonts w:ascii="Times New Roman" w:hAnsi="Times New Roman" w:cs="Times New Roman"/>
          <w:sz w:val="26"/>
          <w:szCs w:val="26"/>
        </w:rPr>
        <w:lastRenderedPageBreak/>
        <w:t>показатель установлен в абсолютном значении.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1.3.2. Количество предоставленных в пользование (аренду) объектов муниципального нежилого фонда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на основании экспертной оценки с учетом статистических данных за предыдущие периоды. Целевой показатель установлен в абсолютном значении.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1.3.3. Количество заключенных договоров на установку и эксплуатацию рекламных конструкций.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на основании экспертной оценки с учетом статистических данных за предыдущие периоды. Целевой показатель установлен в абсолютном значении.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1.3.4. Количество земельных участков, предоставленных в аренду по результатам торгов.</w:t>
      </w:r>
    </w:p>
    <w:p w:rsidR="00F47F8D" w:rsidRPr="00F47F8D" w:rsidRDefault="00F47F8D" w:rsidP="00D95D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устанавливаются на основании участков экспертной оценки с учетом статистических данных за предыдущие периоды. Целевой показатель установлен в абсолютном значении.</w:t>
      </w:r>
    </w:p>
    <w:p w:rsidR="00F47F8D" w:rsidRPr="00F47F8D" w:rsidRDefault="00D95D88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="00F47F8D" w:rsidRPr="00F47F8D">
        <w:rPr>
          <w:rFonts w:ascii="Times New Roman" w:hAnsi="Times New Roman" w:cs="Times New Roman"/>
          <w:sz w:val="26"/>
          <w:szCs w:val="26"/>
        </w:rPr>
        <w:t>Целевой показатель 1.4.1. Доходы местного бюджета от использования и приватизации муниципального имущества и земельных участков.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F8D">
        <w:rPr>
          <w:rFonts w:ascii="Times New Roman" w:hAnsi="Times New Roman" w:cs="Times New Roman"/>
          <w:sz w:val="26"/>
          <w:szCs w:val="26"/>
        </w:rPr>
        <w:t>Значения целевого показателя определяются в соответствии с Методикой прогнозирования поступлений в бюджет Березовского городского округа доходов, администрируемых комитетом по управлению имуществом Березовского городского округа, утвержденной распоряжением комитета по управлению имуществом Березовского городского округа от 05.09.2016 №131.</w:t>
      </w:r>
    </w:p>
    <w:p w:rsidR="00F47F8D" w:rsidRPr="00F47F8D" w:rsidRDefault="00F47F8D" w:rsidP="00F47F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793F" w:rsidRDefault="00AA793F" w:rsidP="00F47F8D">
      <w:pPr>
        <w:pStyle w:val="ConsPlusNormal"/>
        <w:ind w:firstLine="709"/>
        <w:jc w:val="both"/>
      </w:pPr>
      <w:bookmarkStart w:id="0" w:name="_GoBack"/>
      <w:bookmarkEnd w:id="0"/>
    </w:p>
    <w:sectPr w:rsidR="00AA793F" w:rsidSect="00D95D8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1D" w:rsidRDefault="0050111D" w:rsidP="00D95D88">
      <w:pPr>
        <w:spacing w:after="0" w:line="240" w:lineRule="auto"/>
      </w:pPr>
      <w:r>
        <w:separator/>
      </w:r>
    </w:p>
  </w:endnote>
  <w:endnote w:type="continuationSeparator" w:id="0">
    <w:p w:rsidR="0050111D" w:rsidRDefault="0050111D" w:rsidP="00D9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1D" w:rsidRDefault="0050111D" w:rsidP="00D95D88">
      <w:pPr>
        <w:spacing w:after="0" w:line="240" w:lineRule="auto"/>
      </w:pPr>
      <w:r>
        <w:separator/>
      </w:r>
    </w:p>
  </w:footnote>
  <w:footnote w:type="continuationSeparator" w:id="0">
    <w:p w:rsidR="0050111D" w:rsidRDefault="0050111D" w:rsidP="00D95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4260"/>
      <w:docPartObj>
        <w:docPartGallery w:val="Page Numbers (Top of Page)"/>
        <w:docPartUnique/>
      </w:docPartObj>
    </w:sdtPr>
    <w:sdtContent>
      <w:p w:rsidR="00D95D88" w:rsidRDefault="006E0E4D">
        <w:pPr>
          <w:pStyle w:val="a5"/>
          <w:jc w:val="center"/>
        </w:pPr>
        <w:fldSimple w:instr=" PAGE   \* MERGEFORMAT ">
          <w:r w:rsidR="0079413B">
            <w:rPr>
              <w:noProof/>
            </w:rPr>
            <w:t>2</w:t>
          </w:r>
        </w:fldSimple>
      </w:p>
    </w:sdtContent>
  </w:sdt>
  <w:p w:rsidR="00D95D88" w:rsidRDefault="00D95D8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93F"/>
    <w:rsid w:val="00254234"/>
    <w:rsid w:val="00255A32"/>
    <w:rsid w:val="002A44C6"/>
    <w:rsid w:val="002A680F"/>
    <w:rsid w:val="0045497B"/>
    <w:rsid w:val="00461A7E"/>
    <w:rsid w:val="0050111D"/>
    <w:rsid w:val="0056416E"/>
    <w:rsid w:val="0057431B"/>
    <w:rsid w:val="006E0E4D"/>
    <w:rsid w:val="0079413B"/>
    <w:rsid w:val="007C6D48"/>
    <w:rsid w:val="00881C2A"/>
    <w:rsid w:val="009A0ED1"/>
    <w:rsid w:val="00A62CEC"/>
    <w:rsid w:val="00AA793F"/>
    <w:rsid w:val="00AF47AE"/>
    <w:rsid w:val="00B727C1"/>
    <w:rsid w:val="00BB0AEE"/>
    <w:rsid w:val="00BB6FB2"/>
    <w:rsid w:val="00BC1C46"/>
    <w:rsid w:val="00BD356C"/>
    <w:rsid w:val="00C01DCA"/>
    <w:rsid w:val="00C87E3D"/>
    <w:rsid w:val="00D95D88"/>
    <w:rsid w:val="00E31A5D"/>
    <w:rsid w:val="00EC6DAC"/>
    <w:rsid w:val="00EF523B"/>
    <w:rsid w:val="00F4037B"/>
    <w:rsid w:val="00F47F8D"/>
    <w:rsid w:val="00FA0FFF"/>
    <w:rsid w:val="00FA3988"/>
    <w:rsid w:val="00FC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9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79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DA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9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5D88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9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5D88"/>
    <w:rPr>
      <w:rFonts w:eastAsiaTheme="minorEastAsia" w:cs="Times New Roman"/>
      <w:lang w:eastAsia="ru-RU"/>
    </w:rPr>
  </w:style>
  <w:style w:type="paragraph" w:customStyle="1" w:styleId="ParagraphStyle0">
    <w:name w:val="ParagraphStyle0"/>
    <w:rsid w:val="007941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rsid w:val="0079413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Н.П.</dc:creator>
  <cp:lastModifiedBy>Людмила</cp:lastModifiedBy>
  <cp:revision>6</cp:revision>
  <cp:lastPrinted>2021-02-05T04:56:00Z</cp:lastPrinted>
  <dcterms:created xsi:type="dcterms:W3CDTF">2021-02-04T04:27:00Z</dcterms:created>
  <dcterms:modified xsi:type="dcterms:W3CDTF">2021-02-05T04:56:00Z</dcterms:modified>
</cp:coreProperties>
</file>