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77B0" w:rsidRDefault="005E2E90" w:rsidP="005E2E90">
      <w:pPr>
        <w:spacing w:after="0" w:line="240" w:lineRule="auto"/>
        <w:ind w:left="10915" w:right="-315"/>
        <w:rPr>
          <w:rFonts w:ascii="Times New Roman" w:hAnsi="Times New Roman" w:cs="Times New Roman"/>
          <w:sz w:val="28"/>
          <w:szCs w:val="28"/>
        </w:rPr>
      </w:pPr>
      <w:r>
        <w:rPr>
          <w:rFonts w:ascii="Times New Roman" w:hAnsi="Times New Roman" w:cs="Times New Roman"/>
          <w:sz w:val="28"/>
          <w:szCs w:val="28"/>
        </w:rPr>
        <w:t xml:space="preserve">   </w:t>
      </w:r>
      <w:r w:rsidR="009077B0">
        <w:rPr>
          <w:rFonts w:ascii="Times New Roman" w:hAnsi="Times New Roman" w:cs="Times New Roman"/>
          <w:sz w:val="28"/>
          <w:szCs w:val="28"/>
        </w:rPr>
        <w:t>Приложение</w:t>
      </w:r>
    </w:p>
    <w:p w:rsidR="009077B0" w:rsidRDefault="005E2E90" w:rsidP="005E2E90">
      <w:pPr>
        <w:spacing w:after="0" w:line="240" w:lineRule="auto"/>
        <w:ind w:left="10915" w:right="-315"/>
        <w:rPr>
          <w:rFonts w:ascii="Times New Roman" w:hAnsi="Times New Roman" w:cs="Times New Roman"/>
          <w:sz w:val="28"/>
          <w:szCs w:val="28"/>
        </w:rPr>
      </w:pPr>
      <w:r>
        <w:rPr>
          <w:rFonts w:ascii="Times New Roman" w:hAnsi="Times New Roman" w:cs="Times New Roman"/>
          <w:sz w:val="28"/>
          <w:szCs w:val="28"/>
        </w:rPr>
        <w:t xml:space="preserve">   </w:t>
      </w:r>
      <w:r w:rsidR="009077B0">
        <w:rPr>
          <w:rFonts w:ascii="Times New Roman" w:hAnsi="Times New Roman" w:cs="Times New Roman"/>
          <w:sz w:val="28"/>
          <w:szCs w:val="28"/>
        </w:rPr>
        <w:t>к постановлению администрации</w:t>
      </w:r>
    </w:p>
    <w:p w:rsidR="009077B0" w:rsidRDefault="005E2E90" w:rsidP="005E2E90">
      <w:pPr>
        <w:spacing w:after="0" w:line="240" w:lineRule="auto"/>
        <w:ind w:left="10915" w:right="-315"/>
        <w:rPr>
          <w:rFonts w:ascii="Times New Roman" w:hAnsi="Times New Roman" w:cs="Times New Roman"/>
          <w:sz w:val="28"/>
          <w:szCs w:val="28"/>
        </w:rPr>
      </w:pPr>
      <w:r>
        <w:rPr>
          <w:rFonts w:ascii="Times New Roman" w:hAnsi="Times New Roman" w:cs="Times New Roman"/>
          <w:sz w:val="28"/>
          <w:szCs w:val="28"/>
        </w:rPr>
        <w:t xml:space="preserve">   </w:t>
      </w:r>
      <w:r w:rsidR="009077B0">
        <w:rPr>
          <w:rFonts w:ascii="Times New Roman" w:hAnsi="Times New Roman" w:cs="Times New Roman"/>
          <w:sz w:val="28"/>
          <w:szCs w:val="28"/>
        </w:rPr>
        <w:t>Березовского городского округа</w:t>
      </w:r>
    </w:p>
    <w:p w:rsidR="009077B0" w:rsidRDefault="005E2E90" w:rsidP="005E2E90">
      <w:pPr>
        <w:spacing w:after="0" w:line="240" w:lineRule="auto"/>
        <w:ind w:left="10915" w:right="-315"/>
        <w:rPr>
          <w:rFonts w:ascii="Times New Roman" w:hAnsi="Times New Roman" w:cs="Times New Roman"/>
          <w:sz w:val="28"/>
          <w:szCs w:val="28"/>
        </w:rPr>
      </w:pPr>
      <w:r>
        <w:rPr>
          <w:rFonts w:ascii="Times New Roman" w:hAnsi="Times New Roman" w:cs="Times New Roman"/>
          <w:sz w:val="28"/>
          <w:szCs w:val="28"/>
        </w:rPr>
        <w:t xml:space="preserve">   </w:t>
      </w:r>
      <w:r w:rsidR="009077B0">
        <w:rPr>
          <w:rFonts w:ascii="Times New Roman" w:hAnsi="Times New Roman" w:cs="Times New Roman"/>
          <w:sz w:val="28"/>
          <w:szCs w:val="28"/>
        </w:rPr>
        <w:t xml:space="preserve">от </w:t>
      </w:r>
      <w:r w:rsidR="008A2A69">
        <w:rPr>
          <w:rFonts w:ascii="Times New Roman" w:hAnsi="Times New Roman" w:cs="Times New Roman"/>
          <w:sz w:val="28"/>
          <w:szCs w:val="28"/>
        </w:rPr>
        <w:t xml:space="preserve">25.12.2020 </w:t>
      </w:r>
      <w:r w:rsidR="009077B0">
        <w:rPr>
          <w:rFonts w:ascii="Times New Roman" w:hAnsi="Times New Roman" w:cs="Times New Roman"/>
          <w:sz w:val="28"/>
          <w:szCs w:val="28"/>
        </w:rPr>
        <w:t>№</w:t>
      </w:r>
      <w:r w:rsidR="008A2A69">
        <w:rPr>
          <w:rFonts w:ascii="Times New Roman" w:hAnsi="Times New Roman" w:cs="Times New Roman"/>
          <w:sz w:val="28"/>
          <w:szCs w:val="28"/>
        </w:rPr>
        <w:t>1093-4</w:t>
      </w:r>
    </w:p>
    <w:p w:rsidR="005E2E90" w:rsidRDefault="005E2E90" w:rsidP="005E2E90">
      <w:pPr>
        <w:spacing w:after="0" w:line="240" w:lineRule="auto"/>
        <w:ind w:left="10915" w:right="-315"/>
        <w:rPr>
          <w:rFonts w:ascii="Times New Roman" w:hAnsi="Times New Roman" w:cs="Times New Roman"/>
          <w:sz w:val="28"/>
          <w:szCs w:val="28"/>
        </w:rPr>
      </w:pPr>
    </w:p>
    <w:p w:rsidR="005E2E90" w:rsidRDefault="005E2E90" w:rsidP="005E2E90">
      <w:pPr>
        <w:spacing w:after="0" w:line="240" w:lineRule="auto"/>
        <w:ind w:left="10915" w:right="-315"/>
        <w:rPr>
          <w:rFonts w:ascii="Times New Roman" w:hAnsi="Times New Roman" w:cs="Times New Roman"/>
          <w:sz w:val="28"/>
          <w:szCs w:val="28"/>
        </w:rPr>
      </w:pPr>
      <w:r>
        <w:rPr>
          <w:rFonts w:ascii="Times New Roman" w:hAnsi="Times New Roman" w:cs="Times New Roman"/>
          <w:sz w:val="28"/>
          <w:szCs w:val="28"/>
        </w:rPr>
        <w:t xml:space="preserve">   Приложение №1</w:t>
      </w:r>
    </w:p>
    <w:p w:rsidR="005E2E90" w:rsidRDefault="005E2E90" w:rsidP="005E2E90">
      <w:pPr>
        <w:spacing w:after="0" w:line="240" w:lineRule="auto"/>
        <w:ind w:left="10915" w:right="-315"/>
        <w:rPr>
          <w:rFonts w:ascii="Times New Roman" w:hAnsi="Times New Roman" w:cs="Times New Roman"/>
          <w:sz w:val="28"/>
          <w:szCs w:val="28"/>
        </w:rPr>
      </w:pPr>
      <w:r>
        <w:rPr>
          <w:rFonts w:ascii="Times New Roman" w:hAnsi="Times New Roman" w:cs="Times New Roman"/>
          <w:sz w:val="28"/>
          <w:szCs w:val="28"/>
        </w:rPr>
        <w:t xml:space="preserve">   к муниципальной программе</w:t>
      </w:r>
    </w:p>
    <w:p w:rsidR="009077B0" w:rsidRDefault="009077B0" w:rsidP="009077B0">
      <w:pPr>
        <w:spacing w:after="0" w:line="240" w:lineRule="auto"/>
        <w:ind w:left="10915" w:right="-315"/>
        <w:rPr>
          <w:rFonts w:ascii="Times New Roman" w:hAnsi="Times New Roman" w:cs="Times New Roman"/>
          <w:sz w:val="28"/>
          <w:szCs w:val="28"/>
        </w:rPr>
      </w:pPr>
    </w:p>
    <w:p w:rsidR="009077B0" w:rsidRDefault="009077B0" w:rsidP="009077B0">
      <w:pPr>
        <w:spacing w:after="0" w:line="240" w:lineRule="auto"/>
        <w:ind w:left="10915" w:right="-315"/>
        <w:rPr>
          <w:rFonts w:ascii="Times New Roman" w:hAnsi="Times New Roman" w:cs="Times New Roman"/>
          <w:sz w:val="28"/>
          <w:szCs w:val="28"/>
        </w:rPr>
      </w:pPr>
    </w:p>
    <w:p w:rsidR="009077B0" w:rsidRDefault="009077B0" w:rsidP="009077B0">
      <w:pPr>
        <w:spacing w:after="0" w:line="240" w:lineRule="auto"/>
        <w:ind w:left="10915" w:right="-315"/>
        <w:rPr>
          <w:rFonts w:ascii="Times New Roman" w:hAnsi="Times New Roman" w:cs="Times New Roman"/>
          <w:sz w:val="28"/>
          <w:szCs w:val="28"/>
        </w:rPr>
      </w:pPr>
    </w:p>
    <w:tbl>
      <w:tblPr>
        <w:tblStyle w:val="a3"/>
        <w:tblpPr w:leftFromText="180" w:rightFromText="180" w:vertAnchor="text" w:tblpX="-567" w:tblpY="1"/>
        <w:tblOverlap w:val="never"/>
        <w:tblW w:w="15739" w:type="dxa"/>
        <w:tblInd w:w="0" w:type="dxa"/>
        <w:tblLook w:val="04A0" w:firstRow="1" w:lastRow="0" w:firstColumn="1" w:lastColumn="0" w:noHBand="0" w:noVBand="1"/>
      </w:tblPr>
      <w:tblGrid>
        <w:gridCol w:w="855"/>
        <w:gridCol w:w="4593"/>
        <w:gridCol w:w="1731"/>
        <w:gridCol w:w="711"/>
        <w:gridCol w:w="711"/>
        <w:gridCol w:w="711"/>
        <w:gridCol w:w="711"/>
        <w:gridCol w:w="711"/>
        <w:gridCol w:w="711"/>
        <w:gridCol w:w="4294"/>
      </w:tblGrid>
      <w:tr w:rsidR="009077B0" w:rsidTr="009077B0">
        <w:trPr>
          <w:trHeight w:val="1357"/>
        </w:trPr>
        <w:tc>
          <w:tcPr>
            <w:tcW w:w="15739" w:type="dxa"/>
            <w:gridSpan w:val="10"/>
            <w:tcBorders>
              <w:top w:val="nil"/>
              <w:left w:val="nil"/>
              <w:bottom w:val="single" w:sz="4" w:space="0" w:color="auto"/>
              <w:right w:val="nil"/>
            </w:tcBorders>
            <w:noWrap/>
            <w:hideMark/>
          </w:tcPr>
          <w:p w:rsidR="009077B0" w:rsidRDefault="009077B0">
            <w:pPr>
              <w:spacing w:line="240" w:lineRule="auto"/>
              <w:jc w:val="center"/>
              <w:rPr>
                <w:rFonts w:ascii="Times New Roman" w:hAnsi="Times New Roman" w:cs="Times New Roman"/>
                <w:bCs/>
                <w:sz w:val="28"/>
                <w:szCs w:val="28"/>
              </w:rPr>
            </w:pPr>
            <w:r>
              <w:rPr>
                <w:rFonts w:ascii="Times New Roman" w:hAnsi="Times New Roman" w:cs="Times New Roman"/>
                <w:bCs/>
                <w:sz w:val="28"/>
                <w:szCs w:val="28"/>
              </w:rPr>
              <w:t>Цели, задачи и целевые показатели</w:t>
            </w:r>
          </w:p>
          <w:p w:rsidR="008A2A69" w:rsidRDefault="009077B0">
            <w:pPr>
              <w:spacing w:line="240" w:lineRule="auto"/>
              <w:jc w:val="center"/>
              <w:rPr>
                <w:rFonts w:ascii="Times New Roman" w:hAnsi="Times New Roman" w:cs="Times New Roman"/>
                <w:sz w:val="28"/>
                <w:szCs w:val="28"/>
              </w:rPr>
            </w:pPr>
            <w:r>
              <w:rPr>
                <w:rFonts w:ascii="Times New Roman" w:hAnsi="Times New Roman" w:cs="Times New Roman"/>
                <w:bCs/>
                <w:sz w:val="28"/>
                <w:szCs w:val="28"/>
              </w:rPr>
              <w:t xml:space="preserve">реализации муниципальной программы </w:t>
            </w:r>
            <w:r>
              <w:rPr>
                <w:rFonts w:ascii="Times New Roman" w:hAnsi="Times New Roman" w:cs="Times New Roman"/>
                <w:sz w:val="28"/>
                <w:szCs w:val="28"/>
              </w:rPr>
              <w:t xml:space="preserve">«Управление муниципальной собственностью и </w:t>
            </w:r>
          </w:p>
          <w:p w:rsidR="009077B0" w:rsidRPr="008A2A69" w:rsidRDefault="009077B0" w:rsidP="008A2A69">
            <w:pPr>
              <w:spacing w:line="240" w:lineRule="auto"/>
              <w:jc w:val="center"/>
              <w:rPr>
                <w:rFonts w:ascii="Times New Roman" w:hAnsi="Times New Roman" w:cs="Times New Roman"/>
                <w:sz w:val="28"/>
                <w:szCs w:val="28"/>
              </w:rPr>
            </w:pPr>
            <w:r>
              <w:rPr>
                <w:rFonts w:ascii="Times New Roman" w:hAnsi="Times New Roman" w:cs="Times New Roman"/>
                <w:sz w:val="28"/>
                <w:szCs w:val="28"/>
              </w:rPr>
              <w:t>земельными ресурсами Березовского городского округа до 2024 года»</w:t>
            </w:r>
          </w:p>
        </w:tc>
      </w:tr>
      <w:tr w:rsidR="009077B0" w:rsidTr="008A2A69">
        <w:trPr>
          <w:trHeight w:val="390"/>
        </w:trPr>
        <w:tc>
          <w:tcPr>
            <w:tcW w:w="855" w:type="dxa"/>
            <w:vMerge w:val="restart"/>
            <w:tcBorders>
              <w:top w:val="single" w:sz="4" w:space="0" w:color="auto"/>
              <w:left w:val="single" w:sz="4" w:space="0" w:color="auto"/>
              <w:bottom w:val="single" w:sz="4" w:space="0" w:color="auto"/>
              <w:right w:val="single" w:sz="4" w:space="0" w:color="auto"/>
            </w:tcBorders>
            <w:hideMark/>
          </w:tcPr>
          <w:p w:rsidR="009077B0" w:rsidRDefault="009077B0">
            <w:pPr>
              <w:spacing w:line="240" w:lineRule="auto"/>
              <w:jc w:val="center"/>
              <w:rPr>
                <w:rFonts w:ascii="Times New Roman" w:hAnsi="Times New Roman" w:cs="Times New Roman"/>
                <w:bCs/>
              </w:rPr>
            </w:pPr>
            <w:r>
              <w:rPr>
                <w:rFonts w:ascii="Times New Roman" w:hAnsi="Times New Roman" w:cs="Times New Roman"/>
                <w:bCs/>
              </w:rPr>
              <w:t>№ строки</w:t>
            </w:r>
          </w:p>
        </w:tc>
        <w:tc>
          <w:tcPr>
            <w:tcW w:w="4593" w:type="dxa"/>
            <w:vMerge w:val="restart"/>
            <w:tcBorders>
              <w:top w:val="single" w:sz="4" w:space="0" w:color="auto"/>
              <w:left w:val="single" w:sz="4" w:space="0" w:color="auto"/>
              <w:bottom w:val="single" w:sz="4" w:space="0" w:color="auto"/>
              <w:right w:val="single" w:sz="4" w:space="0" w:color="auto"/>
            </w:tcBorders>
            <w:hideMark/>
          </w:tcPr>
          <w:p w:rsidR="009077B0" w:rsidRDefault="009077B0">
            <w:pPr>
              <w:spacing w:line="240" w:lineRule="auto"/>
              <w:jc w:val="center"/>
              <w:rPr>
                <w:rFonts w:ascii="Times New Roman" w:hAnsi="Times New Roman" w:cs="Times New Roman"/>
                <w:bCs/>
              </w:rPr>
            </w:pPr>
            <w:r>
              <w:rPr>
                <w:rFonts w:ascii="Times New Roman" w:hAnsi="Times New Roman" w:cs="Times New Roman"/>
                <w:bCs/>
              </w:rPr>
              <w:t>Наименование цели (целей) и задач, целевых показателей</w:t>
            </w:r>
          </w:p>
        </w:tc>
        <w:tc>
          <w:tcPr>
            <w:tcW w:w="1731" w:type="dxa"/>
            <w:vMerge w:val="restart"/>
            <w:tcBorders>
              <w:top w:val="single" w:sz="4" w:space="0" w:color="auto"/>
              <w:left w:val="single" w:sz="4" w:space="0" w:color="auto"/>
              <w:bottom w:val="single" w:sz="4" w:space="0" w:color="auto"/>
              <w:right w:val="single" w:sz="4" w:space="0" w:color="auto"/>
            </w:tcBorders>
            <w:hideMark/>
          </w:tcPr>
          <w:p w:rsidR="009077B0" w:rsidRDefault="009077B0">
            <w:pPr>
              <w:spacing w:line="240" w:lineRule="auto"/>
              <w:jc w:val="center"/>
              <w:rPr>
                <w:rFonts w:ascii="Times New Roman" w:hAnsi="Times New Roman" w:cs="Times New Roman"/>
                <w:bCs/>
              </w:rPr>
            </w:pPr>
            <w:r>
              <w:rPr>
                <w:rFonts w:ascii="Times New Roman" w:hAnsi="Times New Roman" w:cs="Times New Roman"/>
                <w:bCs/>
              </w:rPr>
              <w:t>Единица измерения</w:t>
            </w:r>
          </w:p>
        </w:tc>
        <w:tc>
          <w:tcPr>
            <w:tcW w:w="4266" w:type="dxa"/>
            <w:gridSpan w:val="6"/>
            <w:tcBorders>
              <w:top w:val="single" w:sz="4" w:space="0" w:color="auto"/>
              <w:left w:val="single" w:sz="4" w:space="0" w:color="auto"/>
              <w:bottom w:val="single" w:sz="4" w:space="0" w:color="auto"/>
              <w:right w:val="single" w:sz="4" w:space="0" w:color="auto"/>
            </w:tcBorders>
            <w:hideMark/>
          </w:tcPr>
          <w:p w:rsidR="009077B0" w:rsidRDefault="009077B0">
            <w:pPr>
              <w:rPr>
                <w:rFonts w:ascii="Times New Roman" w:hAnsi="Times New Roman" w:cs="Times New Roman"/>
                <w:bCs/>
              </w:rPr>
            </w:pPr>
          </w:p>
        </w:tc>
        <w:tc>
          <w:tcPr>
            <w:tcW w:w="4294" w:type="dxa"/>
            <w:vMerge w:val="restart"/>
            <w:tcBorders>
              <w:top w:val="single" w:sz="4" w:space="0" w:color="auto"/>
              <w:left w:val="single" w:sz="4" w:space="0" w:color="auto"/>
              <w:bottom w:val="single" w:sz="4" w:space="0" w:color="auto"/>
              <w:right w:val="single" w:sz="4" w:space="0" w:color="auto"/>
            </w:tcBorders>
            <w:hideMark/>
          </w:tcPr>
          <w:p w:rsidR="009077B0" w:rsidRDefault="009077B0">
            <w:pPr>
              <w:spacing w:line="240" w:lineRule="auto"/>
              <w:jc w:val="center"/>
              <w:rPr>
                <w:rFonts w:ascii="Times New Roman" w:hAnsi="Times New Roman" w:cs="Times New Roman"/>
                <w:bCs/>
              </w:rPr>
            </w:pPr>
            <w:r>
              <w:rPr>
                <w:rFonts w:ascii="Times New Roman" w:hAnsi="Times New Roman" w:cs="Times New Roman"/>
                <w:bCs/>
              </w:rPr>
              <w:t>Источник значений показателей</w:t>
            </w:r>
          </w:p>
        </w:tc>
      </w:tr>
      <w:tr w:rsidR="009077B0" w:rsidTr="008A2A69">
        <w:trPr>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rsidR="009077B0" w:rsidRDefault="009077B0">
            <w:pPr>
              <w:spacing w:line="240" w:lineRule="auto"/>
              <w:rPr>
                <w:rFonts w:ascii="Times New Roman" w:hAnsi="Times New Roman" w:cs="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077B0" w:rsidRDefault="009077B0">
            <w:pPr>
              <w:spacing w:line="240" w:lineRule="auto"/>
              <w:rPr>
                <w:rFonts w:ascii="Times New Roman" w:hAnsi="Times New Roman" w:cs="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077B0" w:rsidRDefault="009077B0">
            <w:pPr>
              <w:spacing w:line="240" w:lineRule="auto"/>
              <w:rPr>
                <w:rFonts w:ascii="Times New Roman" w:hAnsi="Times New Roman" w:cs="Times New Roman"/>
                <w:bCs/>
              </w:rPr>
            </w:pPr>
          </w:p>
        </w:tc>
        <w:tc>
          <w:tcPr>
            <w:tcW w:w="711" w:type="dxa"/>
            <w:tcBorders>
              <w:top w:val="single" w:sz="4" w:space="0" w:color="auto"/>
              <w:left w:val="single" w:sz="4" w:space="0" w:color="auto"/>
              <w:bottom w:val="single" w:sz="4" w:space="0" w:color="auto"/>
              <w:right w:val="single" w:sz="4" w:space="0" w:color="auto"/>
            </w:tcBorders>
            <w:hideMark/>
          </w:tcPr>
          <w:p w:rsidR="009077B0" w:rsidRDefault="009077B0">
            <w:pPr>
              <w:spacing w:line="240" w:lineRule="auto"/>
              <w:jc w:val="center"/>
              <w:rPr>
                <w:rFonts w:ascii="Times New Roman" w:hAnsi="Times New Roman" w:cs="Times New Roman"/>
                <w:bCs/>
              </w:rPr>
            </w:pPr>
            <w:r>
              <w:rPr>
                <w:rFonts w:ascii="Times New Roman" w:hAnsi="Times New Roman" w:cs="Times New Roman"/>
                <w:bCs/>
              </w:rPr>
              <w:t>2019</w:t>
            </w:r>
          </w:p>
        </w:tc>
        <w:tc>
          <w:tcPr>
            <w:tcW w:w="711" w:type="dxa"/>
            <w:tcBorders>
              <w:top w:val="single" w:sz="4" w:space="0" w:color="auto"/>
              <w:left w:val="single" w:sz="4" w:space="0" w:color="auto"/>
              <w:bottom w:val="single" w:sz="4" w:space="0" w:color="auto"/>
              <w:right w:val="single" w:sz="4" w:space="0" w:color="auto"/>
            </w:tcBorders>
            <w:hideMark/>
          </w:tcPr>
          <w:p w:rsidR="009077B0" w:rsidRDefault="009077B0">
            <w:pPr>
              <w:spacing w:line="240" w:lineRule="auto"/>
              <w:jc w:val="center"/>
              <w:rPr>
                <w:rFonts w:ascii="Times New Roman" w:hAnsi="Times New Roman" w:cs="Times New Roman"/>
                <w:bCs/>
              </w:rPr>
            </w:pPr>
            <w:r>
              <w:rPr>
                <w:rFonts w:ascii="Times New Roman" w:hAnsi="Times New Roman" w:cs="Times New Roman"/>
                <w:bCs/>
              </w:rPr>
              <w:t>2020</w:t>
            </w:r>
          </w:p>
        </w:tc>
        <w:tc>
          <w:tcPr>
            <w:tcW w:w="711" w:type="dxa"/>
            <w:tcBorders>
              <w:top w:val="single" w:sz="4" w:space="0" w:color="auto"/>
              <w:left w:val="single" w:sz="4" w:space="0" w:color="auto"/>
              <w:bottom w:val="single" w:sz="4" w:space="0" w:color="auto"/>
              <w:right w:val="single" w:sz="4" w:space="0" w:color="auto"/>
            </w:tcBorders>
            <w:hideMark/>
          </w:tcPr>
          <w:p w:rsidR="009077B0" w:rsidRDefault="009077B0">
            <w:pPr>
              <w:spacing w:line="240" w:lineRule="auto"/>
              <w:jc w:val="center"/>
              <w:rPr>
                <w:rFonts w:ascii="Times New Roman" w:hAnsi="Times New Roman" w:cs="Times New Roman"/>
                <w:bCs/>
              </w:rPr>
            </w:pPr>
            <w:r>
              <w:rPr>
                <w:rFonts w:ascii="Times New Roman" w:hAnsi="Times New Roman" w:cs="Times New Roman"/>
                <w:bCs/>
              </w:rPr>
              <w:t>2021</w:t>
            </w:r>
          </w:p>
        </w:tc>
        <w:tc>
          <w:tcPr>
            <w:tcW w:w="711" w:type="dxa"/>
            <w:tcBorders>
              <w:top w:val="single" w:sz="4" w:space="0" w:color="auto"/>
              <w:left w:val="single" w:sz="4" w:space="0" w:color="auto"/>
              <w:bottom w:val="single" w:sz="4" w:space="0" w:color="auto"/>
              <w:right w:val="single" w:sz="4" w:space="0" w:color="auto"/>
            </w:tcBorders>
            <w:hideMark/>
          </w:tcPr>
          <w:p w:rsidR="009077B0" w:rsidRDefault="009077B0">
            <w:pPr>
              <w:spacing w:line="240" w:lineRule="auto"/>
              <w:jc w:val="center"/>
              <w:rPr>
                <w:rFonts w:ascii="Times New Roman" w:hAnsi="Times New Roman" w:cs="Times New Roman"/>
                <w:bCs/>
              </w:rPr>
            </w:pPr>
            <w:r>
              <w:rPr>
                <w:rFonts w:ascii="Times New Roman" w:hAnsi="Times New Roman" w:cs="Times New Roman"/>
                <w:bCs/>
              </w:rPr>
              <w:t>2022</w:t>
            </w:r>
          </w:p>
        </w:tc>
        <w:tc>
          <w:tcPr>
            <w:tcW w:w="711" w:type="dxa"/>
            <w:tcBorders>
              <w:top w:val="single" w:sz="4" w:space="0" w:color="auto"/>
              <w:left w:val="single" w:sz="4" w:space="0" w:color="auto"/>
              <w:bottom w:val="single" w:sz="4" w:space="0" w:color="auto"/>
              <w:right w:val="single" w:sz="4" w:space="0" w:color="auto"/>
            </w:tcBorders>
            <w:hideMark/>
          </w:tcPr>
          <w:p w:rsidR="009077B0" w:rsidRDefault="009077B0">
            <w:pPr>
              <w:spacing w:line="240" w:lineRule="auto"/>
              <w:jc w:val="center"/>
              <w:rPr>
                <w:rFonts w:ascii="Times New Roman" w:hAnsi="Times New Roman" w:cs="Times New Roman"/>
                <w:bCs/>
              </w:rPr>
            </w:pPr>
            <w:r>
              <w:rPr>
                <w:rFonts w:ascii="Times New Roman" w:hAnsi="Times New Roman" w:cs="Times New Roman"/>
                <w:bCs/>
              </w:rPr>
              <w:t>2023</w:t>
            </w:r>
          </w:p>
        </w:tc>
        <w:tc>
          <w:tcPr>
            <w:tcW w:w="711" w:type="dxa"/>
            <w:tcBorders>
              <w:top w:val="single" w:sz="4" w:space="0" w:color="auto"/>
              <w:left w:val="single" w:sz="4" w:space="0" w:color="auto"/>
              <w:bottom w:val="single" w:sz="4" w:space="0" w:color="auto"/>
              <w:right w:val="single" w:sz="4" w:space="0" w:color="auto"/>
            </w:tcBorders>
            <w:hideMark/>
          </w:tcPr>
          <w:p w:rsidR="009077B0" w:rsidRDefault="009077B0">
            <w:pPr>
              <w:spacing w:line="240" w:lineRule="auto"/>
              <w:jc w:val="center"/>
              <w:rPr>
                <w:rFonts w:ascii="Times New Roman" w:hAnsi="Times New Roman" w:cs="Times New Roman"/>
                <w:bCs/>
              </w:rPr>
            </w:pPr>
            <w:r>
              <w:rPr>
                <w:rFonts w:ascii="Times New Roman" w:hAnsi="Times New Roman" w:cs="Times New Roman"/>
                <w:bCs/>
              </w:rPr>
              <w:t>2024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077B0" w:rsidRDefault="009077B0">
            <w:pPr>
              <w:spacing w:line="240" w:lineRule="auto"/>
              <w:rPr>
                <w:rFonts w:ascii="Times New Roman" w:hAnsi="Times New Roman" w:cs="Times New Roman"/>
                <w:bCs/>
              </w:rPr>
            </w:pPr>
          </w:p>
        </w:tc>
      </w:tr>
      <w:tr w:rsidR="009077B0" w:rsidTr="008A2A69">
        <w:trPr>
          <w:trHeight w:val="255"/>
        </w:trPr>
        <w:tc>
          <w:tcPr>
            <w:tcW w:w="855" w:type="dxa"/>
            <w:tcBorders>
              <w:top w:val="single" w:sz="4" w:space="0" w:color="auto"/>
              <w:left w:val="single" w:sz="4" w:space="0" w:color="auto"/>
              <w:bottom w:val="single" w:sz="4" w:space="0" w:color="auto"/>
              <w:right w:val="single" w:sz="4" w:space="0" w:color="auto"/>
            </w:tcBorders>
            <w:hideMark/>
          </w:tcPr>
          <w:p w:rsidR="009077B0" w:rsidRDefault="009077B0">
            <w:pPr>
              <w:spacing w:line="240" w:lineRule="auto"/>
              <w:jc w:val="center"/>
              <w:rPr>
                <w:rFonts w:ascii="Times New Roman" w:hAnsi="Times New Roman" w:cs="Times New Roman"/>
                <w:bCs/>
              </w:rPr>
            </w:pPr>
            <w:r>
              <w:rPr>
                <w:rFonts w:ascii="Times New Roman" w:hAnsi="Times New Roman" w:cs="Times New Roman"/>
                <w:bCs/>
              </w:rPr>
              <w:t>1</w:t>
            </w:r>
          </w:p>
        </w:tc>
        <w:tc>
          <w:tcPr>
            <w:tcW w:w="4593" w:type="dxa"/>
            <w:tcBorders>
              <w:top w:val="single" w:sz="4" w:space="0" w:color="auto"/>
              <w:left w:val="single" w:sz="4" w:space="0" w:color="auto"/>
              <w:bottom w:val="single" w:sz="4" w:space="0" w:color="auto"/>
              <w:right w:val="single" w:sz="4" w:space="0" w:color="auto"/>
            </w:tcBorders>
            <w:hideMark/>
          </w:tcPr>
          <w:p w:rsidR="009077B0" w:rsidRDefault="009077B0">
            <w:pPr>
              <w:spacing w:line="240" w:lineRule="auto"/>
              <w:jc w:val="center"/>
              <w:rPr>
                <w:rFonts w:ascii="Times New Roman" w:hAnsi="Times New Roman" w:cs="Times New Roman"/>
                <w:bCs/>
              </w:rPr>
            </w:pPr>
            <w:r>
              <w:rPr>
                <w:rFonts w:ascii="Times New Roman" w:hAnsi="Times New Roman" w:cs="Times New Roman"/>
                <w:bCs/>
              </w:rPr>
              <w:t>2</w:t>
            </w:r>
          </w:p>
        </w:tc>
        <w:tc>
          <w:tcPr>
            <w:tcW w:w="1731" w:type="dxa"/>
            <w:tcBorders>
              <w:top w:val="single" w:sz="4" w:space="0" w:color="auto"/>
              <w:left w:val="single" w:sz="4" w:space="0" w:color="auto"/>
              <w:bottom w:val="single" w:sz="4" w:space="0" w:color="auto"/>
              <w:right w:val="single" w:sz="4" w:space="0" w:color="auto"/>
            </w:tcBorders>
            <w:hideMark/>
          </w:tcPr>
          <w:p w:rsidR="009077B0" w:rsidRDefault="009077B0">
            <w:pPr>
              <w:spacing w:line="240" w:lineRule="auto"/>
              <w:jc w:val="center"/>
              <w:rPr>
                <w:rFonts w:ascii="Times New Roman" w:hAnsi="Times New Roman" w:cs="Times New Roman"/>
                <w:bCs/>
              </w:rPr>
            </w:pPr>
            <w:r>
              <w:rPr>
                <w:rFonts w:ascii="Times New Roman" w:hAnsi="Times New Roman" w:cs="Times New Roman"/>
                <w:bCs/>
              </w:rPr>
              <w:t>3</w:t>
            </w:r>
          </w:p>
        </w:tc>
        <w:tc>
          <w:tcPr>
            <w:tcW w:w="711" w:type="dxa"/>
            <w:tcBorders>
              <w:top w:val="single" w:sz="4" w:space="0" w:color="auto"/>
              <w:left w:val="single" w:sz="4" w:space="0" w:color="auto"/>
              <w:bottom w:val="single" w:sz="4" w:space="0" w:color="auto"/>
              <w:right w:val="single" w:sz="4" w:space="0" w:color="auto"/>
            </w:tcBorders>
            <w:hideMark/>
          </w:tcPr>
          <w:p w:rsidR="009077B0" w:rsidRDefault="009077B0">
            <w:pPr>
              <w:spacing w:line="240" w:lineRule="auto"/>
              <w:jc w:val="center"/>
              <w:rPr>
                <w:rFonts w:ascii="Times New Roman" w:hAnsi="Times New Roman" w:cs="Times New Roman"/>
                <w:bCs/>
              </w:rPr>
            </w:pPr>
            <w:r>
              <w:rPr>
                <w:rFonts w:ascii="Times New Roman" w:hAnsi="Times New Roman" w:cs="Times New Roman"/>
                <w:bCs/>
              </w:rPr>
              <w:t>9</w:t>
            </w:r>
          </w:p>
        </w:tc>
        <w:tc>
          <w:tcPr>
            <w:tcW w:w="711" w:type="dxa"/>
            <w:tcBorders>
              <w:top w:val="single" w:sz="4" w:space="0" w:color="auto"/>
              <w:left w:val="single" w:sz="4" w:space="0" w:color="auto"/>
              <w:bottom w:val="single" w:sz="4" w:space="0" w:color="auto"/>
              <w:right w:val="single" w:sz="4" w:space="0" w:color="auto"/>
            </w:tcBorders>
            <w:hideMark/>
          </w:tcPr>
          <w:p w:rsidR="009077B0" w:rsidRDefault="009077B0">
            <w:pPr>
              <w:spacing w:line="240" w:lineRule="auto"/>
              <w:jc w:val="center"/>
              <w:rPr>
                <w:rFonts w:ascii="Times New Roman" w:hAnsi="Times New Roman" w:cs="Times New Roman"/>
                <w:bCs/>
              </w:rPr>
            </w:pPr>
            <w:r>
              <w:rPr>
                <w:rFonts w:ascii="Times New Roman" w:hAnsi="Times New Roman" w:cs="Times New Roman"/>
                <w:bCs/>
              </w:rPr>
              <w:t>10</w:t>
            </w:r>
          </w:p>
        </w:tc>
        <w:tc>
          <w:tcPr>
            <w:tcW w:w="711" w:type="dxa"/>
            <w:tcBorders>
              <w:top w:val="single" w:sz="4" w:space="0" w:color="auto"/>
              <w:left w:val="single" w:sz="4" w:space="0" w:color="auto"/>
              <w:bottom w:val="single" w:sz="4" w:space="0" w:color="auto"/>
              <w:right w:val="single" w:sz="4" w:space="0" w:color="auto"/>
            </w:tcBorders>
            <w:hideMark/>
          </w:tcPr>
          <w:p w:rsidR="009077B0" w:rsidRDefault="009077B0">
            <w:pPr>
              <w:spacing w:line="240" w:lineRule="auto"/>
              <w:jc w:val="center"/>
              <w:rPr>
                <w:rFonts w:ascii="Times New Roman" w:hAnsi="Times New Roman" w:cs="Times New Roman"/>
                <w:bCs/>
              </w:rPr>
            </w:pPr>
            <w:r>
              <w:rPr>
                <w:rFonts w:ascii="Times New Roman" w:hAnsi="Times New Roman" w:cs="Times New Roman"/>
                <w:bCs/>
              </w:rPr>
              <w:t>11</w:t>
            </w:r>
          </w:p>
        </w:tc>
        <w:tc>
          <w:tcPr>
            <w:tcW w:w="711" w:type="dxa"/>
            <w:tcBorders>
              <w:top w:val="single" w:sz="4" w:space="0" w:color="auto"/>
              <w:left w:val="single" w:sz="4" w:space="0" w:color="auto"/>
              <w:bottom w:val="single" w:sz="4" w:space="0" w:color="auto"/>
              <w:right w:val="single" w:sz="4" w:space="0" w:color="auto"/>
            </w:tcBorders>
            <w:hideMark/>
          </w:tcPr>
          <w:p w:rsidR="009077B0" w:rsidRDefault="009077B0">
            <w:pPr>
              <w:spacing w:line="240" w:lineRule="auto"/>
              <w:jc w:val="center"/>
              <w:rPr>
                <w:rFonts w:ascii="Times New Roman" w:hAnsi="Times New Roman" w:cs="Times New Roman"/>
                <w:bCs/>
              </w:rPr>
            </w:pPr>
            <w:r>
              <w:rPr>
                <w:rFonts w:ascii="Times New Roman" w:hAnsi="Times New Roman" w:cs="Times New Roman"/>
                <w:bCs/>
              </w:rPr>
              <w:t>12</w:t>
            </w:r>
          </w:p>
        </w:tc>
        <w:tc>
          <w:tcPr>
            <w:tcW w:w="711" w:type="dxa"/>
            <w:tcBorders>
              <w:top w:val="single" w:sz="4" w:space="0" w:color="auto"/>
              <w:left w:val="single" w:sz="4" w:space="0" w:color="auto"/>
              <w:bottom w:val="single" w:sz="4" w:space="0" w:color="auto"/>
              <w:right w:val="single" w:sz="4" w:space="0" w:color="auto"/>
            </w:tcBorders>
            <w:hideMark/>
          </w:tcPr>
          <w:p w:rsidR="009077B0" w:rsidRDefault="009077B0">
            <w:pPr>
              <w:spacing w:line="240" w:lineRule="auto"/>
              <w:jc w:val="center"/>
              <w:rPr>
                <w:rFonts w:ascii="Times New Roman" w:hAnsi="Times New Roman" w:cs="Times New Roman"/>
                <w:bCs/>
              </w:rPr>
            </w:pPr>
            <w:r>
              <w:rPr>
                <w:rFonts w:ascii="Times New Roman" w:hAnsi="Times New Roman" w:cs="Times New Roman"/>
                <w:bCs/>
              </w:rPr>
              <w:t>13</w:t>
            </w:r>
          </w:p>
        </w:tc>
        <w:tc>
          <w:tcPr>
            <w:tcW w:w="711" w:type="dxa"/>
            <w:tcBorders>
              <w:top w:val="single" w:sz="4" w:space="0" w:color="auto"/>
              <w:left w:val="single" w:sz="4" w:space="0" w:color="auto"/>
              <w:bottom w:val="single" w:sz="4" w:space="0" w:color="auto"/>
              <w:right w:val="single" w:sz="4" w:space="0" w:color="auto"/>
            </w:tcBorders>
            <w:hideMark/>
          </w:tcPr>
          <w:p w:rsidR="009077B0" w:rsidRDefault="009077B0">
            <w:pPr>
              <w:spacing w:line="240" w:lineRule="auto"/>
              <w:jc w:val="center"/>
              <w:rPr>
                <w:rFonts w:ascii="Times New Roman" w:hAnsi="Times New Roman" w:cs="Times New Roman"/>
                <w:bCs/>
              </w:rPr>
            </w:pPr>
            <w:r>
              <w:rPr>
                <w:rFonts w:ascii="Times New Roman" w:hAnsi="Times New Roman" w:cs="Times New Roman"/>
                <w:bCs/>
              </w:rPr>
              <w:t>14</w:t>
            </w:r>
          </w:p>
        </w:tc>
        <w:tc>
          <w:tcPr>
            <w:tcW w:w="4294" w:type="dxa"/>
            <w:tcBorders>
              <w:top w:val="single" w:sz="4" w:space="0" w:color="auto"/>
              <w:left w:val="single" w:sz="4" w:space="0" w:color="auto"/>
              <w:bottom w:val="single" w:sz="4" w:space="0" w:color="auto"/>
              <w:right w:val="single" w:sz="4" w:space="0" w:color="auto"/>
            </w:tcBorders>
            <w:hideMark/>
          </w:tcPr>
          <w:p w:rsidR="009077B0" w:rsidRDefault="009077B0">
            <w:pPr>
              <w:spacing w:line="240" w:lineRule="auto"/>
              <w:jc w:val="center"/>
              <w:rPr>
                <w:rFonts w:ascii="Times New Roman" w:hAnsi="Times New Roman" w:cs="Times New Roman"/>
                <w:bCs/>
              </w:rPr>
            </w:pPr>
            <w:r>
              <w:rPr>
                <w:rFonts w:ascii="Times New Roman" w:hAnsi="Times New Roman" w:cs="Times New Roman"/>
                <w:bCs/>
              </w:rPr>
              <w:t>21</w:t>
            </w:r>
          </w:p>
        </w:tc>
      </w:tr>
      <w:tr w:rsidR="009077B0" w:rsidTr="008A2A69">
        <w:trPr>
          <w:trHeight w:val="1020"/>
        </w:trPr>
        <w:tc>
          <w:tcPr>
            <w:tcW w:w="855" w:type="dxa"/>
            <w:tcBorders>
              <w:top w:val="single" w:sz="4" w:space="0" w:color="auto"/>
              <w:left w:val="single" w:sz="4" w:space="0" w:color="auto"/>
              <w:bottom w:val="single" w:sz="4" w:space="0" w:color="auto"/>
              <w:right w:val="single" w:sz="4" w:space="0" w:color="auto"/>
            </w:tcBorders>
            <w:hideMark/>
          </w:tcPr>
          <w:p w:rsidR="009077B0" w:rsidRDefault="009077B0">
            <w:pPr>
              <w:spacing w:line="240" w:lineRule="auto"/>
              <w:jc w:val="center"/>
              <w:rPr>
                <w:rFonts w:ascii="Times New Roman" w:hAnsi="Times New Roman" w:cs="Times New Roman"/>
                <w:bCs/>
              </w:rPr>
            </w:pPr>
            <w:r>
              <w:rPr>
                <w:rFonts w:ascii="Times New Roman" w:hAnsi="Times New Roman" w:cs="Times New Roman"/>
                <w:bCs/>
              </w:rPr>
              <w:t>1.</w:t>
            </w:r>
          </w:p>
        </w:tc>
        <w:tc>
          <w:tcPr>
            <w:tcW w:w="4593" w:type="dxa"/>
            <w:tcBorders>
              <w:top w:val="single" w:sz="4" w:space="0" w:color="auto"/>
              <w:left w:val="single" w:sz="4" w:space="0" w:color="auto"/>
              <w:bottom w:val="single" w:sz="4" w:space="0" w:color="auto"/>
              <w:right w:val="single" w:sz="4" w:space="0" w:color="auto"/>
            </w:tcBorders>
            <w:hideMark/>
          </w:tcPr>
          <w:p w:rsidR="009077B0" w:rsidRDefault="009077B0">
            <w:pPr>
              <w:spacing w:line="240" w:lineRule="auto"/>
              <w:rPr>
                <w:rFonts w:ascii="Times New Roman" w:hAnsi="Times New Roman" w:cs="Times New Roman"/>
                <w:bCs/>
              </w:rPr>
            </w:pPr>
            <w:r>
              <w:rPr>
                <w:rFonts w:ascii="Times New Roman" w:hAnsi="Times New Roman" w:cs="Times New Roman"/>
                <w:bCs/>
              </w:rPr>
              <w:t>Подпрограмма 1.  «Управление муниципальной собственностью, земельными ресурсами и приватизации муниципального имущества Березовского городского округа»</w:t>
            </w:r>
          </w:p>
        </w:tc>
        <w:tc>
          <w:tcPr>
            <w:tcW w:w="1731" w:type="dxa"/>
            <w:tcBorders>
              <w:top w:val="single" w:sz="4" w:space="0" w:color="auto"/>
              <w:left w:val="single" w:sz="4" w:space="0" w:color="auto"/>
              <w:bottom w:val="single" w:sz="4" w:space="0" w:color="auto"/>
              <w:right w:val="single" w:sz="4" w:space="0" w:color="auto"/>
            </w:tcBorders>
            <w:hideMark/>
          </w:tcPr>
          <w:p w:rsidR="009077B0" w:rsidRDefault="009077B0">
            <w:pPr>
              <w:spacing w:line="240" w:lineRule="auto"/>
              <w:ind w:right="204"/>
              <w:rPr>
                <w:rFonts w:ascii="Times New Roman" w:hAnsi="Times New Roman" w:cs="Times New Roman"/>
                <w:bCs/>
              </w:rPr>
            </w:pPr>
            <w:r>
              <w:rPr>
                <w:rFonts w:ascii="Times New Roman" w:hAnsi="Times New Roman" w:cs="Times New Roman"/>
                <w:bCs/>
              </w:rPr>
              <w:t> </w:t>
            </w:r>
          </w:p>
        </w:tc>
        <w:tc>
          <w:tcPr>
            <w:tcW w:w="711" w:type="dxa"/>
            <w:tcBorders>
              <w:top w:val="single" w:sz="4" w:space="0" w:color="auto"/>
              <w:left w:val="single" w:sz="4" w:space="0" w:color="auto"/>
              <w:bottom w:val="single" w:sz="4" w:space="0" w:color="auto"/>
              <w:right w:val="single" w:sz="4" w:space="0" w:color="auto"/>
            </w:tcBorders>
            <w:hideMark/>
          </w:tcPr>
          <w:p w:rsidR="009077B0" w:rsidRDefault="009077B0">
            <w:pPr>
              <w:spacing w:line="240" w:lineRule="auto"/>
              <w:rPr>
                <w:rFonts w:ascii="Times New Roman" w:hAnsi="Times New Roman" w:cs="Times New Roman"/>
                <w:bCs/>
              </w:rPr>
            </w:pPr>
            <w:r>
              <w:rPr>
                <w:rFonts w:ascii="Times New Roman" w:hAnsi="Times New Roman" w:cs="Times New Roman"/>
                <w:bCs/>
              </w:rPr>
              <w:t> </w:t>
            </w:r>
          </w:p>
        </w:tc>
        <w:tc>
          <w:tcPr>
            <w:tcW w:w="711" w:type="dxa"/>
            <w:tcBorders>
              <w:top w:val="single" w:sz="4" w:space="0" w:color="auto"/>
              <w:left w:val="single" w:sz="4" w:space="0" w:color="auto"/>
              <w:bottom w:val="single" w:sz="4" w:space="0" w:color="auto"/>
              <w:right w:val="single" w:sz="4" w:space="0" w:color="auto"/>
            </w:tcBorders>
            <w:hideMark/>
          </w:tcPr>
          <w:p w:rsidR="009077B0" w:rsidRDefault="009077B0">
            <w:pPr>
              <w:spacing w:line="240" w:lineRule="auto"/>
              <w:rPr>
                <w:rFonts w:ascii="Times New Roman" w:hAnsi="Times New Roman" w:cs="Times New Roman"/>
                <w:bCs/>
              </w:rPr>
            </w:pPr>
            <w:r>
              <w:rPr>
                <w:rFonts w:ascii="Times New Roman" w:hAnsi="Times New Roman" w:cs="Times New Roman"/>
                <w:bCs/>
              </w:rPr>
              <w:t> </w:t>
            </w:r>
          </w:p>
        </w:tc>
        <w:tc>
          <w:tcPr>
            <w:tcW w:w="711" w:type="dxa"/>
            <w:tcBorders>
              <w:top w:val="single" w:sz="4" w:space="0" w:color="auto"/>
              <w:left w:val="single" w:sz="4" w:space="0" w:color="auto"/>
              <w:bottom w:val="single" w:sz="4" w:space="0" w:color="auto"/>
              <w:right w:val="single" w:sz="4" w:space="0" w:color="auto"/>
            </w:tcBorders>
            <w:hideMark/>
          </w:tcPr>
          <w:p w:rsidR="009077B0" w:rsidRDefault="009077B0">
            <w:pPr>
              <w:spacing w:line="240" w:lineRule="auto"/>
              <w:rPr>
                <w:rFonts w:ascii="Times New Roman" w:hAnsi="Times New Roman" w:cs="Times New Roman"/>
                <w:bCs/>
              </w:rPr>
            </w:pPr>
            <w:r>
              <w:rPr>
                <w:rFonts w:ascii="Times New Roman" w:hAnsi="Times New Roman" w:cs="Times New Roman"/>
                <w:bCs/>
              </w:rPr>
              <w:t> </w:t>
            </w:r>
          </w:p>
        </w:tc>
        <w:tc>
          <w:tcPr>
            <w:tcW w:w="711" w:type="dxa"/>
            <w:tcBorders>
              <w:top w:val="single" w:sz="4" w:space="0" w:color="auto"/>
              <w:left w:val="single" w:sz="4" w:space="0" w:color="auto"/>
              <w:bottom w:val="single" w:sz="4" w:space="0" w:color="auto"/>
              <w:right w:val="single" w:sz="4" w:space="0" w:color="auto"/>
            </w:tcBorders>
            <w:hideMark/>
          </w:tcPr>
          <w:p w:rsidR="009077B0" w:rsidRDefault="009077B0">
            <w:pPr>
              <w:spacing w:line="240" w:lineRule="auto"/>
              <w:rPr>
                <w:rFonts w:ascii="Times New Roman" w:hAnsi="Times New Roman" w:cs="Times New Roman"/>
                <w:bCs/>
              </w:rPr>
            </w:pPr>
            <w:r>
              <w:rPr>
                <w:rFonts w:ascii="Times New Roman" w:hAnsi="Times New Roman" w:cs="Times New Roman"/>
                <w:bCs/>
              </w:rPr>
              <w:t> </w:t>
            </w:r>
          </w:p>
        </w:tc>
        <w:tc>
          <w:tcPr>
            <w:tcW w:w="711" w:type="dxa"/>
            <w:tcBorders>
              <w:top w:val="single" w:sz="4" w:space="0" w:color="auto"/>
              <w:left w:val="single" w:sz="4" w:space="0" w:color="auto"/>
              <w:bottom w:val="single" w:sz="4" w:space="0" w:color="auto"/>
              <w:right w:val="single" w:sz="4" w:space="0" w:color="auto"/>
            </w:tcBorders>
            <w:hideMark/>
          </w:tcPr>
          <w:p w:rsidR="009077B0" w:rsidRDefault="009077B0">
            <w:pPr>
              <w:spacing w:line="240" w:lineRule="auto"/>
              <w:rPr>
                <w:rFonts w:ascii="Times New Roman" w:hAnsi="Times New Roman" w:cs="Times New Roman"/>
                <w:bCs/>
              </w:rPr>
            </w:pPr>
            <w:r>
              <w:rPr>
                <w:rFonts w:ascii="Times New Roman" w:hAnsi="Times New Roman" w:cs="Times New Roman"/>
                <w:bCs/>
              </w:rPr>
              <w:t> </w:t>
            </w:r>
          </w:p>
        </w:tc>
        <w:tc>
          <w:tcPr>
            <w:tcW w:w="711" w:type="dxa"/>
            <w:tcBorders>
              <w:top w:val="single" w:sz="4" w:space="0" w:color="auto"/>
              <w:left w:val="single" w:sz="4" w:space="0" w:color="auto"/>
              <w:bottom w:val="single" w:sz="4" w:space="0" w:color="auto"/>
              <w:right w:val="single" w:sz="4" w:space="0" w:color="auto"/>
            </w:tcBorders>
            <w:hideMark/>
          </w:tcPr>
          <w:p w:rsidR="009077B0" w:rsidRDefault="009077B0">
            <w:pPr>
              <w:spacing w:line="240" w:lineRule="auto"/>
              <w:rPr>
                <w:rFonts w:ascii="Times New Roman" w:hAnsi="Times New Roman" w:cs="Times New Roman"/>
                <w:bCs/>
              </w:rPr>
            </w:pPr>
            <w:r>
              <w:rPr>
                <w:rFonts w:ascii="Times New Roman" w:hAnsi="Times New Roman" w:cs="Times New Roman"/>
                <w:bCs/>
              </w:rPr>
              <w:t> </w:t>
            </w:r>
          </w:p>
        </w:tc>
        <w:tc>
          <w:tcPr>
            <w:tcW w:w="4294" w:type="dxa"/>
            <w:tcBorders>
              <w:top w:val="single" w:sz="4" w:space="0" w:color="auto"/>
              <w:left w:val="single" w:sz="4" w:space="0" w:color="auto"/>
              <w:bottom w:val="single" w:sz="4" w:space="0" w:color="auto"/>
              <w:right w:val="single" w:sz="4" w:space="0" w:color="auto"/>
            </w:tcBorders>
            <w:hideMark/>
          </w:tcPr>
          <w:p w:rsidR="009077B0" w:rsidRDefault="009077B0">
            <w:pPr>
              <w:spacing w:line="240" w:lineRule="auto"/>
              <w:rPr>
                <w:rFonts w:ascii="Times New Roman" w:hAnsi="Times New Roman" w:cs="Times New Roman"/>
                <w:bCs/>
              </w:rPr>
            </w:pPr>
            <w:r>
              <w:rPr>
                <w:rFonts w:ascii="Times New Roman" w:hAnsi="Times New Roman" w:cs="Times New Roman"/>
                <w:bCs/>
              </w:rPr>
              <w:t> </w:t>
            </w:r>
          </w:p>
        </w:tc>
      </w:tr>
      <w:tr w:rsidR="009077B0" w:rsidTr="008A2A69">
        <w:trPr>
          <w:trHeight w:val="1020"/>
        </w:trPr>
        <w:tc>
          <w:tcPr>
            <w:tcW w:w="855" w:type="dxa"/>
            <w:tcBorders>
              <w:top w:val="single" w:sz="4" w:space="0" w:color="auto"/>
              <w:left w:val="single" w:sz="4" w:space="0" w:color="auto"/>
              <w:bottom w:val="single" w:sz="4" w:space="0" w:color="auto"/>
              <w:right w:val="single" w:sz="4" w:space="0" w:color="auto"/>
            </w:tcBorders>
            <w:hideMark/>
          </w:tcPr>
          <w:p w:rsidR="009077B0" w:rsidRDefault="009077B0">
            <w:pPr>
              <w:spacing w:line="240" w:lineRule="auto"/>
              <w:jc w:val="center"/>
              <w:rPr>
                <w:rFonts w:ascii="Times New Roman" w:hAnsi="Times New Roman" w:cs="Times New Roman"/>
                <w:bCs/>
              </w:rPr>
            </w:pPr>
            <w:r>
              <w:rPr>
                <w:rFonts w:ascii="Times New Roman" w:hAnsi="Times New Roman" w:cs="Times New Roman"/>
                <w:bCs/>
              </w:rPr>
              <w:t>1.</w:t>
            </w:r>
          </w:p>
        </w:tc>
        <w:tc>
          <w:tcPr>
            <w:tcW w:w="4593" w:type="dxa"/>
            <w:tcBorders>
              <w:top w:val="single" w:sz="4" w:space="0" w:color="auto"/>
              <w:left w:val="single" w:sz="4" w:space="0" w:color="auto"/>
              <w:bottom w:val="single" w:sz="4" w:space="0" w:color="auto"/>
              <w:right w:val="single" w:sz="4" w:space="0" w:color="auto"/>
            </w:tcBorders>
            <w:hideMark/>
          </w:tcPr>
          <w:p w:rsidR="009077B0" w:rsidRDefault="009077B0">
            <w:pPr>
              <w:spacing w:line="240" w:lineRule="auto"/>
              <w:rPr>
                <w:rFonts w:ascii="Times New Roman" w:hAnsi="Times New Roman" w:cs="Times New Roman"/>
                <w:bCs/>
              </w:rPr>
            </w:pPr>
            <w:r>
              <w:rPr>
                <w:rFonts w:ascii="Times New Roman" w:hAnsi="Times New Roman" w:cs="Times New Roman"/>
                <w:bCs/>
              </w:rPr>
              <w:t>Цель 1. Обеспечение экономической основы для осуществления полномочий органов местного самоуправления по решению вопросов местного значения</w:t>
            </w:r>
          </w:p>
        </w:tc>
        <w:tc>
          <w:tcPr>
            <w:tcW w:w="1731" w:type="dxa"/>
            <w:tcBorders>
              <w:top w:val="single" w:sz="4" w:space="0" w:color="auto"/>
              <w:left w:val="single" w:sz="4" w:space="0" w:color="auto"/>
              <w:bottom w:val="single" w:sz="4" w:space="0" w:color="auto"/>
              <w:right w:val="single" w:sz="4" w:space="0" w:color="auto"/>
            </w:tcBorders>
            <w:hideMark/>
          </w:tcPr>
          <w:p w:rsidR="009077B0" w:rsidRDefault="009077B0">
            <w:pPr>
              <w:spacing w:line="240" w:lineRule="auto"/>
              <w:rPr>
                <w:rFonts w:ascii="Times New Roman" w:hAnsi="Times New Roman" w:cs="Times New Roman"/>
                <w:bCs/>
              </w:rPr>
            </w:pPr>
            <w:r>
              <w:rPr>
                <w:rFonts w:ascii="Times New Roman" w:hAnsi="Times New Roman" w:cs="Times New Roman"/>
                <w:bCs/>
              </w:rPr>
              <w:t> </w:t>
            </w:r>
          </w:p>
        </w:tc>
        <w:tc>
          <w:tcPr>
            <w:tcW w:w="711" w:type="dxa"/>
            <w:tcBorders>
              <w:top w:val="single" w:sz="4" w:space="0" w:color="auto"/>
              <w:left w:val="single" w:sz="4" w:space="0" w:color="auto"/>
              <w:bottom w:val="single" w:sz="4" w:space="0" w:color="auto"/>
              <w:right w:val="single" w:sz="4" w:space="0" w:color="auto"/>
            </w:tcBorders>
            <w:hideMark/>
          </w:tcPr>
          <w:p w:rsidR="009077B0" w:rsidRDefault="009077B0">
            <w:pPr>
              <w:spacing w:line="240" w:lineRule="auto"/>
              <w:rPr>
                <w:rFonts w:ascii="Times New Roman" w:hAnsi="Times New Roman" w:cs="Times New Roman"/>
                <w:bCs/>
              </w:rPr>
            </w:pPr>
            <w:r>
              <w:rPr>
                <w:rFonts w:ascii="Times New Roman" w:hAnsi="Times New Roman" w:cs="Times New Roman"/>
                <w:bCs/>
              </w:rPr>
              <w:t> </w:t>
            </w:r>
          </w:p>
        </w:tc>
        <w:tc>
          <w:tcPr>
            <w:tcW w:w="711" w:type="dxa"/>
            <w:tcBorders>
              <w:top w:val="single" w:sz="4" w:space="0" w:color="auto"/>
              <w:left w:val="single" w:sz="4" w:space="0" w:color="auto"/>
              <w:bottom w:val="single" w:sz="4" w:space="0" w:color="auto"/>
              <w:right w:val="single" w:sz="4" w:space="0" w:color="auto"/>
            </w:tcBorders>
            <w:hideMark/>
          </w:tcPr>
          <w:p w:rsidR="009077B0" w:rsidRDefault="009077B0">
            <w:pPr>
              <w:spacing w:line="240" w:lineRule="auto"/>
              <w:rPr>
                <w:rFonts w:ascii="Times New Roman" w:hAnsi="Times New Roman" w:cs="Times New Roman"/>
                <w:bCs/>
              </w:rPr>
            </w:pPr>
            <w:r>
              <w:rPr>
                <w:rFonts w:ascii="Times New Roman" w:hAnsi="Times New Roman" w:cs="Times New Roman"/>
                <w:bCs/>
              </w:rPr>
              <w:t> </w:t>
            </w:r>
          </w:p>
        </w:tc>
        <w:tc>
          <w:tcPr>
            <w:tcW w:w="711" w:type="dxa"/>
            <w:tcBorders>
              <w:top w:val="single" w:sz="4" w:space="0" w:color="auto"/>
              <w:left w:val="single" w:sz="4" w:space="0" w:color="auto"/>
              <w:bottom w:val="single" w:sz="4" w:space="0" w:color="auto"/>
              <w:right w:val="single" w:sz="4" w:space="0" w:color="auto"/>
            </w:tcBorders>
            <w:hideMark/>
          </w:tcPr>
          <w:p w:rsidR="009077B0" w:rsidRDefault="009077B0">
            <w:pPr>
              <w:spacing w:line="240" w:lineRule="auto"/>
              <w:rPr>
                <w:rFonts w:ascii="Times New Roman" w:hAnsi="Times New Roman" w:cs="Times New Roman"/>
                <w:bCs/>
              </w:rPr>
            </w:pPr>
            <w:r>
              <w:rPr>
                <w:rFonts w:ascii="Times New Roman" w:hAnsi="Times New Roman" w:cs="Times New Roman"/>
                <w:bCs/>
              </w:rPr>
              <w:t> </w:t>
            </w:r>
          </w:p>
        </w:tc>
        <w:tc>
          <w:tcPr>
            <w:tcW w:w="711" w:type="dxa"/>
            <w:tcBorders>
              <w:top w:val="single" w:sz="4" w:space="0" w:color="auto"/>
              <w:left w:val="single" w:sz="4" w:space="0" w:color="auto"/>
              <w:bottom w:val="single" w:sz="4" w:space="0" w:color="auto"/>
              <w:right w:val="single" w:sz="4" w:space="0" w:color="auto"/>
            </w:tcBorders>
            <w:hideMark/>
          </w:tcPr>
          <w:p w:rsidR="009077B0" w:rsidRDefault="009077B0">
            <w:pPr>
              <w:spacing w:line="240" w:lineRule="auto"/>
              <w:rPr>
                <w:rFonts w:ascii="Times New Roman" w:hAnsi="Times New Roman" w:cs="Times New Roman"/>
                <w:bCs/>
              </w:rPr>
            </w:pPr>
            <w:r>
              <w:rPr>
                <w:rFonts w:ascii="Times New Roman" w:hAnsi="Times New Roman" w:cs="Times New Roman"/>
                <w:bCs/>
              </w:rPr>
              <w:t> </w:t>
            </w:r>
          </w:p>
        </w:tc>
        <w:tc>
          <w:tcPr>
            <w:tcW w:w="711" w:type="dxa"/>
            <w:tcBorders>
              <w:top w:val="single" w:sz="4" w:space="0" w:color="auto"/>
              <w:left w:val="single" w:sz="4" w:space="0" w:color="auto"/>
              <w:bottom w:val="single" w:sz="4" w:space="0" w:color="auto"/>
              <w:right w:val="single" w:sz="4" w:space="0" w:color="auto"/>
            </w:tcBorders>
            <w:hideMark/>
          </w:tcPr>
          <w:p w:rsidR="009077B0" w:rsidRDefault="009077B0">
            <w:pPr>
              <w:spacing w:line="240" w:lineRule="auto"/>
              <w:rPr>
                <w:rFonts w:ascii="Times New Roman" w:hAnsi="Times New Roman" w:cs="Times New Roman"/>
                <w:bCs/>
              </w:rPr>
            </w:pPr>
            <w:r>
              <w:rPr>
                <w:rFonts w:ascii="Times New Roman" w:hAnsi="Times New Roman" w:cs="Times New Roman"/>
                <w:bCs/>
              </w:rPr>
              <w:t> </w:t>
            </w:r>
          </w:p>
        </w:tc>
        <w:tc>
          <w:tcPr>
            <w:tcW w:w="711" w:type="dxa"/>
            <w:tcBorders>
              <w:top w:val="single" w:sz="4" w:space="0" w:color="auto"/>
              <w:left w:val="single" w:sz="4" w:space="0" w:color="auto"/>
              <w:bottom w:val="single" w:sz="4" w:space="0" w:color="auto"/>
              <w:right w:val="single" w:sz="4" w:space="0" w:color="auto"/>
            </w:tcBorders>
            <w:hideMark/>
          </w:tcPr>
          <w:p w:rsidR="009077B0" w:rsidRDefault="009077B0">
            <w:pPr>
              <w:spacing w:line="240" w:lineRule="auto"/>
              <w:rPr>
                <w:rFonts w:ascii="Times New Roman" w:hAnsi="Times New Roman" w:cs="Times New Roman"/>
                <w:bCs/>
              </w:rPr>
            </w:pPr>
            <w:r>
              <w:rPr>
                <w:rFonts w:ascii="Times New Roman" w:hAnsi="Times New Roman" w:cs="Times New Roman"/>
                <w:bCs/>
              </w:rPr>
              <w:t> </w:t>
            </w:r>
          </w:p>
        </w:tc>
        <w:tc>
          <w:tcPr>
            <w:tcW w:w="4294" w:type="dxa"/>
            <w:tcBorders>
              <w:top w:val="single" w:sz="4" w:space="0" w:color="auto"/>
              <w:left w:val="single" w:sz="4" w:space="0" w:color="auto"/>
              <w:bottom w:val="single" w:sz="4" w:space="0" w:color="auto"/>
              <w:right w:val="single" w:sz="4" w:space="0" w:color="auto"/>
            </w:tcBorders>
            <w:hideMark/>
          </w:tcPr>
          <w:p w:rsidR="009077B0" w:rsidRDefault="009077B0">
            <w:pPr>
              <w:spacing w:line="240" w:lineRule="auto"/>
              <w:rPr>
                <w:rFonts w:ascii="Times New Roman" w:hAnsi="Times New Roman" w:cs="Times New Roman"/>
                <w:bCs/>
              </w:rPr>
            </w:pPr>
            <w:r>
              <w:rPr>
                <w:rFonts w:ascii="Times New Roman" w:hAnsi="Times New Roman" w:cs="Times New Roman"/>
                <w:bCs/>
              </w:rPr>
              <w:t> </w:t>
            </w:r>
          </w:p>
        </w:tc>
      </w:tr>
      <w:tr w:rsidR="009077B0" w:rsidTr="008A2A69">
        <w:trPr>
          <w:trHeight w:val="510"/>
        </w:trPr>
        <w:tc>
          <w:tcPr>
            <w:tcW w:w="855" w:type="dxa"/>
            <w:tcBorders>
              <w:top w:val="single" w:sz="4" w:space="0" w:color="auto"/>
              <w:left w:val="single" w:sz="4" w:space="0" w:color="auto"/>
              <w:bottom w:val="single" w:sz="4" w:space="0" w:color="auto"/>
              <w:right w:val="single" w:sz="4" w:space="0" w:color="auto"/>
            </w:tcBorders>
            <w:hideMark/>
          </w:tcPr>
          <w:p w:rsidR="009077B0" w:rsidRDefault="009077B0">
            <w:pPr>
              <w:spacing w:line="240" w:lineRule="auto"/>
              <w:jc w:val="center"/>
              <w:rPr>
                <w:rFonts w:ascii="Times New Roman" w:hAnsi="Times New Roman" w:cs="Times New Roman"/>
              </w:rPr>
            </w:pPr>
            <w:r>
              <w:rPr>
                <w:rFonts w:ascii="Times New Roman" w:hAnsi="Times New Roman" w:cs="Times New Roman"/>
              </w:rPr>
              <w:t>1.1.</w:t>
            </w:r>
          </w:p>
        </w:tc>
        <w:tc>
          <w:tcPr>
            <w:tcW w:w="4593" w:type="dxa"/>
            <w:tcBorders>
              <w:top w:val="single" w:sz="4" w:space="0" w:color="auto"/>
              <w:left w:val="single" w:sz="4" w:space="0" w:color="auto"/>
              <w:bottom w:val="single" w:sz="4" w:space="0" w:color="auto"/>
              <w:right w:val="single" w:sz="4" w:space="0" w:color="auto"/>
            </w:tcBorders>
            <w:hideMark/>
          </w:tcPr>
          <w:p w:rsidR="009077B0" w:rsidRDefault="009077B0">
            <w:pPr>
              <w:spacing w:line="240" w:lineRule="auto"/>
              <w:rPr>
                <w:rFonts w:ascii="Times New Roman" w:hAnsi="Times New Roman" w:cs="Times New Roman"/>
              </w:rPr>
            </w:pPr>
            <w:r>
              <w:rPr>
                <w:rFonts w:ascii="Times New Roman" w:hAnsi="Times New Roman" w:cs="Times New Roman"/>
              </w:rPr>
              <w:t>Задача 1.1. Оптимизация состава муниципального имущества.</w:t>
            </w:r>
          </w:p>
        </w:tc>
        <w:tc>
          <w:tcPr>
            <w:tcW w:w="1731" w:type="dxa"/>
            <w:tcBorders>
              <w:top w:val="single" w:sz="4" w:space="0" w:color="auto"/>
              <w:left w:val="single" w:sz="4" w:space="0" w:color="auto"/>
              <w:bottom w:val="single" w:sz="4" w:space="0" w:color="auto"/>
              <w:right w:val="single" w:sz="4" w:space="0" w:color="auto"/>
            </w:tcBorders>
            <w:hideMark/>
          </w:tcPr>
          <w:p w:rsidR="009077B0" w:rsidRDefault="009077B0">
            <w:pPr>
              <w:spacing w:line="240" w:lineRule="auto"/>
              <w:rPr>
                <w:rFonts w:ascii="Times New Roman" w:hAnsi="Times New Roman" w:cs="Times New Roman"/>
              </w:rPr>
            </w:pPr>
            <w:r>
              <w:rPr>
                <w:rFonts w:ascii="Times New Roman" w:hAnsi="Times New Roman" w:cs="Times New Roman"/>
              </w:rPr>
              <w:t> </w:t>
            </w:r>
          </w:p>
        </w:tc>
        <w:tc>
          <w:tcPr>
            <w:tcW w:w="711" w:type="dxa"/>
            <w:tcBorders>
              <w:top w:val="single" w:sz="4" w:space="0" w:color="auto"/>
              <w:left w:val="single" w:sz="4" w:space="0" w:color="auto"/>
              <w:bottom w:val="single" w:sz="4" w:space="0" w:color="auto"/>
              <w:right w:val="single" w:sz="4" w:space="0" w:color="auto"/>
            </w:tcBorders>
            <w:hideMark/>
          </w:tcPr>
          <w:p w:rsidR="009077B0" w:rsidRDefault="009077B0">
            <w:pPr>
              <w:spacing w:line="240" w:lineRule="auto"/>
              <w:rPr>
                <w:rFonts w:ascii="Times New Roman" w:hAnsi="Times New Roman" w:cs="Times New Roman"/>
              </w:rPr>
            </w:pPr>
            <w:r>
              <w:rPr>
                <w:rFonts w:ascii="Times New Roman" w:hAnsi="Times New Roman" w:cs="Times New Roman"/>
              </w:rPr>
              <w:t> </w:t>
            </w:r>
          </w:p>
        </w:tc>
        <w:tc>
          <w:tcPr>
            <w:tcW w:w="711" w:type="dxa"/>
            <w:tcBorders>
              <w:top w:val="single" w:sz="4" w:space="0" w:color="auto"/>
              <w:left w:val="single" w:sz="4" w:space="0" w:color="auto"/>
              <w:bottom w:val="single" w:sz="4" w:space="0" w:color="auto"/>
              <w:right w:val="single" w:sz="4" w:space="0" w:color="auto"/>
            </w:tcBorders>
            <w:hideMark/>
          </w:tcPr>
          <w:p w:rsidR="009077B0" w:rsidRDefault="009077B0">
            <w:pPr>
              <w:spacing w:line="240" w:lineRule="auto"/>
              <w:rPr>
                <w:rFonts w:ascii="Times New Roman" w:hAnsi="Times New Roman" w:cs="Times New Roman"/>
              </w:rPr>
            </w:pPr>
            <w:r>
              <w:rPr>
                <w:rFonts w:ascii="Times New Roman" w:hAnsi="Times New Roman" w:cs="Times New Roman"/>
              </w:rPr>
              <w:t> </w:t>
            </w:r>
          </w:p>
        </w:tc>
        <w:tc>
          <w:tcPr>
            <w:tcW w:w="711" w:type="dxa"/>
            <w:tcBorders>
              <w:top w:val="single" w:sz="4" w:space="0" w:color="auto"/>
              <w:left w:val="single" w:sz="4" w:space="0" w:color="auto"/>
              <w:bottom w:val="single" w:sz="4" w:space="0" w:color="auto"/>
              <w:right w:val="single" w:sz="4" w:space="0" w:color="auto"/>
            </w:tcBorders>
            <w:hideMark/>
          </w:tcPr>
          <w:p w:rsidR="009077B0" w:rsidRDefault="009077B0">
            <w:pPr>
              <w:spacing w:line="240" w:lineRule="auto"/>
              <w:rPr>
                <w:rFonts w:ascii="Times New Roman" w:hAnsi="Times New Roman" w:cs="Times New Roman"/>
              </w:rPr>
            </w:pPr>
            <w:r>
              <w:rPr>
                <w:rFonts w:ascii="Times New Roman" w:hAnsi="Times New Roman" w:cs="Times New Roman"/>
              </w:rPr>
              <w:t> </w:t>
            </w:r>
          </w:p>
        </w:tc>
        <w:tc>
          <w:tcPr>
            <w:tcW w:w="711" w:type="dxa"/>
            <w:tcBorders>
              <w:top w:val="single" w:sz="4" w:space="0" w:color="auto"/>
              <w:left w:val="single" w:sz="4" w:space="0" w:color="auto"/>
              <w:bottom w:val="single" w:sz="4" w:space="0" w:color="auto"/>
              <w:right w:val="single" w:sz="4" w:space="0" w:color="auto"/>
            </w:tcBorders>
            <w:hideMark/>
          </w:tcPr>
          <w:p w:rsidR="009077B0" w:rsidRDefault="009077B0">
            <w:pPr>
              <w:spacing w:line="240" w:lineRule="auto"/>
              <w:rPr>
                <w:rFonts w:ascii="Times New Roman" w:hAnsi="Times New Roman" w:cs="Times New Roman"/>
              </w:rPr>
            </w:pPr>
            <w:r>
              <w:rPr>
                <w:rFonts w:ascii="Times New Roman" w:hAnsi="Times New Roman" w:cs="Times New Roman"/>
              </w:rPr>
              <w:t> </w:t>
            </w:r>
          </w:p>
        </w:tc>
        <w:tc>
          <w:tcPr>
            <w:tcW w:w="711" w:type="dxa"/>
            <w:tcBorders>
              <w:top w:val="single" w:sz="4" w:space="0" w:color="auto"/>
              <w:left w:val="single" w:sz="4" w:space="0" w:color="auto"/>
              <w:bottom w:val="single" w:sz="4" w:space="0" w:color="auto"/>
              <w:right w:val="single" w:sz="4" w:space="0" w:color="auto"/>
            </w:tcBorders>
            <w:hideMark/>
          </w:tcPr>
          <w:p w:rsidR="009077B0" w:rsidRDefault="009077B0">
            <w:pPr>
              <w:spacing w:line="240" w:lineRule="auto"/>
              <w:rPr>
                <w:rFonts w:ascii="Times New Roman" w:hAnsi="Times New Roman" w:cs="Times New Roman"/>
              </w:rPr>
            </w:pPr>
            <w:r>
              <w:rPr>
                <w:rFonts w:ascii="Times New Roman" w:hAnsi="Times New Roman" w:cs="Times New Roman"/>
              </w:rPr>
              <w:t> </w:t>
            </w:r>
          </w:p>
        </w:tc>
        <w:tc>
          <w:tcPr>
            <w:tcW w:w="711" w:type="dxa"/>
            <w:tcBorders>
              <w:top w:val="single" w:sz="4" w:space="0" w:color="auto"/>
              <w:left w:val="single" w:sz="4" w:space="0" w:color="auto"/>
              <w:bottom w:val="single" w:sz="4" w:space="0" w:color="auto"/>
              <w:right w:val="single" w:sz="4" w:space="0" w:color="auto"/>
            </w:tcBorders>
            <w:hideMark/>
          </w:tcPr>
          <w:p w:rsidR="009077B0" w:rsidRDefault="009077B0">
            <w:pPr>
              <w:spacing w:line="240" w:lineRule="auto"/>
              <w:rPr>
                <w:rFonts w:ascii="Times New Roman" w:hAnsi="Times New Roman" w:cs="Times New Roman"/>
              </w:rPr>
            </w:pPr>
            <w:r>
              <w:rPr>
                <w:rFonts w:ascii="Times New Roman" w:hAnsi="Times New Roman" w:cs="Times New Roman"/>
              </w:rPr>
              <w:t> </w:t>
            </w:r>
          </w:p>
        </w:tc>
        <w:tc>
          <w:tcPr>
            <w:tcW w:w="4294" w:type="dxa"/>
            <w:tcBorders>
              <w:top w:val="single" w:sz="4" w:space="0" w:color="auto"/>
              <w:left w:val="single" w:sz="4" w:space="0" w:color="auto"/>
              <w:bottom w:val="single" w:sz="4" w:space="0" w:color="auto"/>
              <w:right w:val="single" w:sz="4" w:space="0" w:color="auto"/>
            </w:tcBorders>
            <w:hideMark/>
          </w:tcPr>
          <w:p w:rsidR="009077B0" w:rsidRDefault="009077B0">
            <w:pPr>
              <w:spacing w:line="240" w:lineRule="auto"/>
              <w:rPr>
                <w:rFonts w:ascii="Times New Roman" w:hAnsi="Times New Roman" w:cs="Times New Roman"/>
              </w:rPr>
            </w:pPr>
            <w:r>
              <w:rPr>
                <w:rFonts w:ascii="Times New Roman" w:hAnsi="Times New Roman" w:cs="Times New Roman"/>
              </w:rPr>
              <w:t> </w:t>
            </w:r>
          </w:p>
        </w:tc>
      </w:tr>
      <w:tr w:rsidR="009077B0" w:rsidTr="008A2A69">
        <w:trPr>
          <w:trHeight w:val="765"/>
        </w:trPr>
        <w:tc>
          <w:tcPr>
            <w:tcW w:w="855" w:type="dxa"/>
            <w:tcBorders>
              <w:top w:val="single" w:sz="4" w:space="0" w:color="auto"/>
              <w:left w:val="single" w:sz="4" w:space="0" w:color="auto"/>
              <w:bottom w:val="single" w:sz="4" w:space="0" w:color="auto"/>
              <w:right w:val="single" w:sz="4" w:space="0" w:color="auto"/>
            </w:tcBorders>
            <w:hideMark/>
          </w:tcPr>
          <w:p w:rsidR="009077B0" w:rsidRDefault="009077B0">
            <w:pPr>
              <w:spacing w:line="240" w:lineRule="auto"/>
              <w:jc w:val="center"/>
              <w:rPr>
                <w:rFonts w:ascii="Times New Roman" w:hAnsi="Times New Roman" w:cs="Times New Roman"/>
              </w:rPr>
            </w:pPr>
            <w:r>
              <w:rPr>
                <w:rFonts w:ascii="Times New Roman" w:hAnsi="Times New Roman" w:cs="Times New Roman"/>
              </w:rPr>
              <w:t>1.1.1.</w:t>
            </w:r>
          </w:p>
        </w:tc>
        <w:tc>
          <w:tcPr>
            <w:tcW w:w="4593" w:type="dxa"/>
            <w:tcBorders>
              <w:top w:val="single" w:sz="4" w:space="0" w:color="auto"/>
              <w:left w:val="single" w:sz="4" w:space="0" w:color="auto"/>
              <w:bottom w:val="single" w:sz="4" w:space="0" w:color="auto"/>
              <w:right w:val="single" w:sz="4" w:space="0" w:color="auto"/>
            </w:tcBorders>
            <w:hideMark/>
          </w:tcPr>
          <w:p w:rsidR="009077B0" w:rsidRDefault="009077B0">
            <w:pPr>
              <w:spacing w:line="240" w:lineRule="auto"/>
              <w:rPr>
                <w:rFonts w:ascii="Times New Roman" w:hAnsi="Times New Roman" w:cs="Times New Roman"/>
              </w:rPr>
            </w:pPr>
            <w:r>
              <w:rPr>
                <w:rFonts w:ascii="Times New Roman" w:hAnsi="Times New Roman" w:cs="Times New Roman"/>
              </w:rPr>
              <w:t>Целевой показатель 1. Количество муниципальных унитарных предприятий</w:t>
            </w:r>
          </w:p>
        </w:tc>
        <w:tc>
          <w:tcPr>
            <w:tcW w:w="1731" w:type="dxa"/>
            <w:tcBorders>
              <w:top w:val="single" w:sz="4" w:space="0" w:color="auto"/>
              <w:left w:val="single" w:sz="4" w:space="0" w:color="auto"/>
              <w:bottom w:val="single" w:sz="4" w:space="0" w:color="auto"/>
              <w:right w:val="single" w:sz="4" w:space="0" w:color="auto"/>
            </w:tcBorders>
            <w:hideMark/>
          </w:tcPr>
          <w:p w:rsidR="009077B0" w:rsidRDefault="009077B0">
            <w:pPr>
              <w:spacing w:line="240" w:lineRule="auto"/>
              <w:jc w:val="center"/>
              <w:rPr>
                <w:rFonts w:ascii="Times New Roman" w:hAnsi="Times New Roman" w:cs="Times New Roman"/>
              </w:rPr>
            </w:pPr>
            <w:r>
              <w:rPr>
                <w:rFonts w:ascii="Times New Roman" w:hAnsi="Times New Roman" w:cs="Times New Roman"/>
              </w:rPr>
              <w:t>единицы</w:t>
            </w:r>
          </w:p>
        </w:tc>
        <w:tc>
          <w:tcPr>
            <w:tcW w:w="711" w:type="dxa"/>
            <w:tcBorders>
              <w:top w:val="single" w:sz="4" w:space="0" w:color="auto"/>
              <w:left w:val="single" w:sz="4" w:space="0" w:color="auto"/>
              <w:bottom w:val="single" w:sz="4" w:space="0" w:color="auto"/>
              <w:right w:val="single" w:sz="4" w:space="0" w:color="auto"/>
            </w:tcBorders>
            <w:hideMark/>
          </w:tcPr>
          <w:p w:rsidR="009077B0" w:rsidRDefault="009077B0">
            <w:pPr>
              <w:spacing w:line="240" w:lineRule="auto"/>
              <w:jc w:val="center"/>
              <w:rPr>
                <w:rFonts w:ascii="Times New Roman" w:hAnsi="Times New Roman" w:cs="Times New Roman"/>
              </w:rPr>
            </w:pPr>
            <w:r>
              <w:rPr>
                <w:rFonts w:ascii="Times New Roman" w:hAnsi="Times New Roman" w:cs="Times New Roman"/>
              </w:rPr>
              <w:t>1</w:t>
            </w:r>
          </w:p>
        </w:tc>
        <w:tc>
          <w:tcPr>
            <w:tcW w:w="711" w:type="dxa"/>
            <w:tcBorders>
              <w:top w:val="single" w:sz="4" w:space="0" w:color="auto"/>
              <w:left w:val="single" w:sz="4" w:space="0" w:color="auto"/>
              <w:bottom w:val="single" w:sz="4" w:space="0" w:color="auto"/>
              <w:right w:val="single" w:sz="4" w:space="0" w:color="auto"/>
            </w:tcBorders>
            <w:hideMark/>
          </w:tcPr>
          <w:p w:rsidR="009077B0" w:rsidRDefault="009077B0">
            <w:pPr>
              <w:spacing w:line="240" w:lineRule="auto"/>
              <w:jc w:val="center"/>
              <w:rPr>
                <w:rFonts w:ascii="Times New Roman" w:hAnsi="Times New Roman" w:cs="Times New Roman"/>
              </w:rPr>
            </w:pPr>
            <w:r>
              <w:rPr>
                <w:rFonts w:ascii="Times New Roman" w:hAnsi="Times New Roman" w:cs="Times New Roman"/>
              </w:rPr>
              <w:t>2</w:t>
            </w:r>
          </w:p>
        </w:tc>
        <w:tc>
          <w:tcPr>
            <w:tcW w:w="711" w:type="dxa"/>
            <w:tcBorders>
              <w:top w:val="single" w:sz="4" w:space="0" w:color="auto"/>
              <w:left w:val="single" w:sz="4" w:space="0" w:color="auto"/>
              <w:bottom w:val="single" w:sz="4" w:space="0" w:color="auto"/>
              <w:right w:val="single" w:sz="4" w:space="0" w:color="auto"/>
            </w:tcBorders>
            <w:hideMark/>
          </w:tcPr>
          <w:p w:rsidR="009077B0" w:rsidRDefault="009077B0">
            <w:pPr>
              <w:spacing w:line="240" w:lineRule="auto"/>
              <w:jc w:val="center"/>
              <w:rPr>
                <w:rFonts w:ascii="Times New Roman" w:hAnsi="Times New Roman" w:cs="Times New Roman"/>
              </w:rPr>
            </w:pPr>
            <w:r>
              <w:rPr>
                <w:rFonts w:ascii="Times New Roman" w:hAnsi="Times New Roman" w:cs="Times New Roman"/>
              </w:rPr>
              <w:t>2</w:t>
            </w:r>
          </w:p>
        </w:tc>
        <w:tc>
          <w:tcPr>
            <w:tcW w:w="711" w:type="dxa"/>
            <w:tcBorders>
              <w:top w:val="single" w:sz="4" w:space="0" w:color="auto"/>
              <w:left w:val="single" w:sz="4" w:space="0" w:color="auto"/>
              <w:bottom w:val="single" w:sz="4" w:space="0" w:color="auto"/>
              <w:right w:val="single" w:sz="4" w:space="0" w:color="auto"/>
            </w:tcBorders>
            <w:hideMark/>
          </w:tcPr>
          <w:p w:rsidR="009077B0" w:rsidRDefault="009077B0">
            <w:pPr>
              <w:spacing w:line="240" w:lineRule="auto"/>
              <w:jc w:val="center"/>
              <w:rPr>
                <w:rFonts w:ascii="Times New Roman" w:hAnsi="Times New Roman" w:cs="Times New Roman"/>
              </w:rPr>
            </w:pPr>
            <w:r>
              <w:rPr>
                <w:rFonts w:ascii="Times New Roman" w:hAnsi="Times New Roman" w:cs="Times New Roman"/>
              </w:rPr>
              <w:t>2</w:t>
            </w:r>
          </w:p>
        </w:tc>
        <w:tc>
          <w:tcPr>
            <w:tcW w:w="711" w:type="dxa"/>
            <w:tcBorders>
              <w:top w:val="single" w:sz="4" w:space="0" w:color="auto"/>
              <w:left w:val="single" w:sz="4" w:space="0" w:color="auto"/>
              <w:bottom w:val="single" w:sz="4" w:space="0" w:color="auto"/>
              <w:right w:val="single" w:sz="4" w:space="0" w:color="auto"/>
            </w:tcBorders>
            <w:hideMark/>
          </w:tcPr>
          <w:p w:rsidR="009077B0" w:rsidRDefault="009077B0">
            <w:pPr>
              <w:spacing w:line="240" w:lineRule="auto"/>
              <w:jc w:val="center"/>
              <w:rPr>
                <w:rFonts w:ascii="Times New Roman" w:hAnsi="Times New Roman" w:cs="Times New Roman"/>
              </w:rPr>
            </w:pPr>
            <w:r>
              <w:rPr>
                <w:rFonts w:ascii="Times New Roman" w:hAnsi="Times New Roman" w:cs="Times New Roman"/>
              </w:rPr>
              <w:t>1</w:t>
            </w:r>
          </w:p>
        </w:tc>
        <w:tc>
          <w:tcPr>
            <w:tcW w:w="711" w:type="dxa"/>
            <w:tcBorders>
              <w:top w:val="single" w:sz="4" w:space="0" w:color="auto"/>
              <w:left w:val="single" w:sz="4" w:space="0" w:color="auto"/>
              <w:bottom w:val="single" w:sz="4" w:space="0" w:color="auto"/>
              <w:right w:val="single" w:sz="4" w:space="0" w:color="auto"/>
            </w:tcBorders>
            <w:hideMark/>
          </w:tcPr>
          <w:p w:rsidR="009077B0" w:rsidRDefault="009077B0">
            <w:pPr>
              <w:spacing w:line="240" w:lineRule="auto"/>
              <w:jc w:val="center"/>
              <w:rPr>
                <w:rFonts w:ascii="Times New Roman" w:hAnsi="Times New Roman" w:cs="Times New Roman"/>
              </w:rPr>
            </w:pPr>
            <w:r>
              <w:rPr>
                <w:rFonts w:ascii="Times New Roman" w:hAnsi="Times New Roman" w:cs="Times New Roman"/>
              </w:rPr>
              <w:t>1</w:t>
            </w:r>
          </w:p>
        </w:tc>
        <w:tc>
          <w:tcPr>
            <w:tcW w:w="4294" w:type="dxa"/>
            <w:tcBorders>
              <w:top w:val="single" w:sz="4" w:space="0" w:color="auto"/>
              <w:left w:val="single" w:sz="4" w:space="0" w:color="auto"/>
              <w:bottom w:val="single" w:sz="4" w:space="0" w:color="auto"/>
              <w:right w:val="single" w:sz="4" w:space="0" w:color="auto"/>
            </w:tcBorders>
            <w:hideMark/>
          </w:tcPr>
          <w:p w:rsidR="009077B0" w:rsidRDefault="009077B0">
            <w:pPr>
              <w:spacing w:line="240" w:lineRule="auto"/>
              <w:rPr>
                <w:rFonts w:ascii="Times New Roman" w:hAnsi="Times New Roman" w:cs="Times New Roman"/>
              </w:rPr>
            </w:pPr>
            <w:r>
              <w:rPr>
                <w:rFonts w:ascii="Times New Roman" w:hAnsi="Times New Roman" w:cs="Times New Roman"/>
              </w:rPr>
              <w:t>Указ Президента РФ от 21.12.2017 №618 «Об основных направления государственной политики по развитию конкуренции»</w:t>
            </w:r>
          </w:p>
        </w:tc>
      </w:tr>
      <w:tr w:rsidR="009077B0" w:rsidTr="008A2A69">
        <w:trPr>
          <w:trHeight w:val="765"/>
        </w:trPr>
        <w:tc>
          <w:tcPr>
            <w:tcW w:w="855" w:type="dxa"/>
            <w:tcBorders>
              <w:top w:val="single" w:sz="4" w:space="0" w:color="auto"/>
              <w:left w:val="single" w:sz="4" w:space="0" w:color="auto"/>
              <w:bottom w:val="single" w:sz="4" w:space="0" w:color="auto"/>
              <w:right w:val="single" w:sz="4" w:space="0" w:color="auto"/>
            </w:tcBorders>
            <w:hideMark/>
          </w:tcPr>
          <w:p w:rsidR="009077B0" w:rsidRDefault="009077B0">
            <w:pPr>
              <w:spacing w:line="240" w:lineRule="auto"/>
              <w:jc w:val="center"/>
              <w:rPr>
                <w:rFonts w:ascii="Times New Roman" w:hAnsi="Times New Roman" w:cs="Times New Roman"/>
              </w:rPr>
            </w:pPr>
            <w:r>
              <w:rPr>
                <w:rFonts w:ascii="Times New Roman" w:hAnsi="Times New Roman" w:cs="Times New Roman"/>
              </w:rPr>
              <w:lastRenderedPageBreak/>
              <w:t>1.1.2.</w:t>
            </w:r>
          </w:p>
        </w:tc>
        <w:tc>
          <w:tcPr>
            <w:tcW w:w="4593" w:type="dxa"/>
            <w:tcBorders>
              <w:top w:val="single" w:sz="4" w:space="0" w:color="auto"/>
              <w:left w:val="single" w:sz="4" w:space="0" w:color="auto"/>
              <w:bottom w:val="single" w:sz="4" w:space="0" w:color="auto"/>
              <w:right w:val="single" w:sz="4" w:space="0" w:color="auto"/>
            </w:tcBorders>
            <w:hideMark/>
          </w:tcPr>
          <w:p w:rsidR="009077B0" w:rsidRDefault="009077B0">
            <w:pPr>
              <w:spacing w:line="240" w:lineRule="auto"/>
              <w:rPr>
                <w:rFonts w:ascii="Times New Roman" w:hAnsi="Times New Roman" w:cs="Times New Roman"/>
              </w:rPr>
            </w:pPr>
            <w:r>
              <w:rPr>
                <w:rFonts w:ascii="Times New Roman" w:hAnsi="Times New Roman" w:cs="Times New Roman"/>
              </w:rPr>
              <w:t>Целевой показатель 2. Количество хозяйственных обществ с долей Березовского городского округа в уставном капитале</w:t>
            </w:r>
          </w:p>
        </w:tc>
        <w:tc>
          <w:tcPr>
            <w:tcW w:w="1731" w:type="dxa"/>
            <w:tcBorders>
              <w:top w:val="single" w:sz="4" w:space="0" w:color="auto"/>
              <w:left w:val="single" w:sz="4" w:space="0" w:color="auto"/>
              <w:bottom w:val="single" w:sz="4" w:space="0" w:color="auto"/>
              <w:right w:val="single" w:sz="4" w:space="0" w:color="auto"/>
            </w:tcBorders>
            <w:hideMark/>
          </w:tcPr>
          <w:p w:rsidR="009077B0" w:rsidRDefault="009077B0">
            <w:pPr>
              <w:spacing w:line="240" w:lineRule="auto"/>
              <w:jc w:val="center"/>
              <w:rPr>
                <w:rFonts w:ascii="Times New Roman" w:hAnsi="Times New Roman" w:cs="Times New Roman"/>
              </w:rPr>
            </w:pPr>
            <w:r>
              <w:rPr>
                <w:rFonts w:ascii="Times New Roman" w:hAnsi="Times New Roman" w:cs="Times New Roman"/>
              </w:rPr>
              <w:t>единицы</w:t>
            </w:r>
          </w:p>
        </w:tc>
        <w:tc>
          <w:tcPr>
            <w:tcW w:w="711" w:type="dxa"/>
            <w:tcBorders>
              <w:top w:val="single" w:sz="4" w:space="0" w:color="auto"/>
              <w:left w:val="single" w:sz="4" w:space="0" w:color="auto"/>
              <w:bottom w:val="single" w:sz="4" w:space="0" w:color="auto"/>
              <w:right w:val="single" w:sz="4" w:space="0" w:color="auto"/>
            </w:tcBorders>
            <w:hideMark/>
          </w:tcPr>
          <w:p w:rsidR="009077B0" w:rsidRDefault="009077B0">
            <w:pPr>
              <w:spacing w:line="240" w:lineRule="auto"/>
              <w:jc w:val="center"/>
              <w:rPr>
                <w:rFonts w:ascii="Times New Roman" w:hAnsi="Times New Roman" w:cs="Times New Roman"/>
              </w:rPr>
            </w:pPr>
            <w:r>
              <w:rPr>
                <w:rFonts w:ascii="Times New Roman" w:hAnsi="Times New Roman" w:cs="Times New Roman"/>
              </w:rPr>
              <w:t>1</w:t>
            </w:r>
          </w:p>
        </w:tc>
        <w:tc>
          <w:tcPr>
            <w:tcW w:w="711" w:type="dxa"/>
            <w:tcBorders>
              <w:top w:val="single" w:sz="4" w:space="0" w:color="auto"/>
              <w:left w:val="single" w:sz="4" w:space="0" w:color="auto"/>
              <w:bottom w:val="single" w:sz="4" w:space="0" w:color="auto"/>
              <w:right w:val="single" w:sz="4" w:space="0" w:color="auto"/>
            </w:tcBorders>
            <w:hideMark/>
          </w:tcPr>
          <w:p w:rsidR="009077B0" w:rsidRDefault="009077B0">
            <w:pPr>
              <w:spacing w:line="240" w:lineRule="auto"/>
              <w:jc w:val="center"/>
              <w:rPr>
                <w:rFonts w:ascii="Times New Roman" w:hAnsi="Times New Roman" w:cs="Times New Roman"/>
              </w:rPr>
            </w:pPr>
            <w:r>
              <w:rPr>
                <w:rFonts w:ascii="Times New Roman" w:hAnsi="Times New Roman" w:cs="Times New Roman"/>
              </w:rPr>
              <w:t>0</w:t>
            </w:r>
          </w:p>
        </w:tc>
        <w:tc>
          <w:tcPr>
            <w:tcW w:w="711" w:type="dxa"/>
            <w:tcBorders>
              <w:top w:val="single" w:sz="4" w:space="0" w:color="auto"/>
              <w:left w:val="single" w:sz="4" w:space="0" w:color="auto"/>
              <w:bottom w:val="single" w:sz="4" w:space="0" w:color="auto"/>
              <w:right w:val="single" w:sz="4" w:space="0" w:color="auto"/>
            </w:tcBorders>
            <w:hideMark/>
          </w:tcPr>
          <w:p w:rsidR="009077B0" w:rsidRDefault="009077B0">
            <w:pPr>
              <w:spacing w:line="240" w:lineRule="auto"/>
              <w:jc w:val="center"/>
              <w:rPr>
                <w:rFonts w:ascii="Times New Roman" w:hAnsi="Times New Roman" w:cs="Times New Roman"/>
              </w:rPr>
            </w:pPr>
            <w:r>
              <w:rPr>
                <w:rFonts w:ascii="Times New Roman" w:hAnsi="Times New Roman" w:cs="Times New Roman"/>
              </w:rPr>
              <w:t>0</w:t>
            </w:r>
          </w:p>
        </w:tc>
        <w:tc>
          <w:tcPr>
            <w:tcW w:w="711" w:type="dxa"/>
            <w:tcBorders>
              <w:top w:val="single" w:sz="4" w:space="0" w:color="auto"/>
              <w:left w:val="single" w:sz="4" w:space="0" w:color="auto"/>
              <w:bottom w:val="single" w:sz="4" w:space="0" w:color="auto"/>
              <w:right w:val="single" w:sz="4" w:space="0" w:color="auto"/>
            </w:tcBorders>
            <w:hideMark/>
          </w:tcPr>
          <w:p w:rsidR="009077B0" w:rsidRDefault="009077B0">
            <w:pPr>
              <w:spacing w:line="240" w:lineRule="auto"/>
              <w:jc w:val="center"/>
              <w:rPr>
                <w:rFonts w:ascii="Times New Roman" w:hAnsi="Times New Roman" w:cs="Times New Roman"/>
              </w:rPr>
            </w:pPr>
            <w:r>
              <w:rPr>
                <w:rFonts w:ascii="Times New Roman" w:hAnsi="Times New Roman" w:cs="Times New Roman"/>
              </w:rPr>
              <w:t>0</w:t>
            </w:r>
          </w:p>
        </w:tc>
        <w:tc>
          <w:tcPr>
            <w:tcW w:w="711" w:type="dxa"/>
            <w:tcBorders>
              <w:top w:val="single" w:sz="4" w:space="0" w:color="auto"/>
              <w:left w:val="single" w:sz="4" w:space="0" w:color="auto"/>
              <w:bottom w:val="single" w:sz="4" w:space="0" w:color="auto"/>
              <w:right w:val="single" w:sz="4" w:space="0" w:color="auto"/>
            </w:tcBorders>
            <w:hideMark/>
          </w:tcPr>
          <w:p w:rsidR="009077B0" w:rsidRDefault="009077B0">
            <w:pPr>
              <w:spacing w:line="240" w:lineRule="auto"/>
              <w:jc w:val="center"/>
              <w:rPr>
                <w:rFonts w:ascii="Times New Roman" w:hAnsi="Times New Roman" w:cs="Times New Roman"/>
              </w:rPr>
            </w:pPr>
            <w:r>
              <w:rPr>
                <w:rFonts w:ascii="Times New Roman" w:hAnsi="Times New Roman" w:cs="Times New Roman"/>
              </w:rPr>
              <w:t>1</w:t>
            </w:r>
          </w:p>
        </w:tc>
        <w:tc>
          <w:tcPr>
            <w:tcW w:w="711" w:type="dxa"/>
            <w:tcBorders>
              <w:top w:val="single" w:sz="4" w:space="0" w:color="auto"/>
              <w:left w:val="single" w:sz="4" w:space="0" w:color="auto"/>
              <w:bottom w:val="single" w:sz="4" w:space="0" w:color="auto"/>
              <w:right w:val="single" w:sz="4" w:space="0" w:color="auto"/>
            </w:tcBorders>
            <w:hideMark/>
          </w:tcPr>
          <w:p w:rsidR="009077B0" w:rsidRDefault="009077B0">
            <w:pPr>
              <w:spacing w:line="240" w:lineRule="auto"/>
              <w:jc w:val="center"/>
              <w:rPr>
                <w:rFonts w:ascii="Times New Roman" w:hAnsi="Times New Roman" w:cs="Times New Roman"/>
              </w:rPr>
            </w:pPr>
            <w:r>
              <w:rPr>
                <w:rFonts w:ascii="Times New Roman" w:hAnsi="Times New Roman" w:cs="Times New Roman"/>
              </w:rPr>
              <w:t>1</w:t>
            </w:r>
          </w:p>
        </w:tc>
        <w:tc>
          <w:tcPr>
            <w:tcW w:w="4294" w:type="dxa"/>
            <w:tcBorders>
              <w:top w:val="single" w:sz="4" w:space="0" w:color="auto"/>
              <w:left w:val="single" w:sz="4" w:space="0" w:color="auto"/>
              <w:bottom w:val="single" w:sz="4" w:space="0" w:color="auto"/>
              <w:right w:val="single" w:sz="4" w:space="0" w:color="auto"/>
            </w:tcBorders>
            <w:hideMark/>
          </w:tcPr>
          <w:p w:rsidR="009077B0" w:rsidRDefault="009077B0">
            <w:pPr>
              <w:spacing w:line="240" w:lineRule="auto"/>
              <w:rPr>
                <w:rFonts w:ascii="Times New Roman" w:hAnsi="Times New Roman" w:cs="Times New Roman"/>
              </w:rPr>
            </w:pPr>
            <w:r>
              <w:rPr>
                <w:rFonts w:ascii="Times New Roman" w:hAnsi="Times New Roman" w:cs="Times New Roman"/>
              </w:rPr>
              <w:t>Указ Президента РФ от 21.12.2017 №618 «Об основных направления государственной политики по развитию конкуренции»</w:t>
            </w:r>
          </w:p>
        </w:tc>
      </w:tr>
      <w:tr w:rsidR="009077B0" w:rsidTr="008A2A69">
        <w:trPr>
          <w:trHeight w:val="3570"/>
        </w:trPr>
        <w:tc>
          <w:tcPr>
            <w:tcW w:w="855" w:type="dxa"/>
            <w:tcBorders>
              <w:top w:val="single" w:sz="4" w:space="0" w:color="auto"/>
              <w:left w:val="single" w:sz="4" w:space="0" w:color="auto"/>
              <w:bottom w:val="single" w:sz="4" w:space="0" w:color="auto"/>
              <w:right w:val="single" w:sz="4" w:space="0" w:color="auto"/>
            </w:tcBorders>
            <w:hideMark/>
          </w:tcPr>
          <w:p w:rsidR="009077B0" w:rsidRDefault="009077B0">
            <w:pPr>
              <w:spacing w:line="240" w:lineRule="auto"/>
              <w:jc w:val="center"/>
              <w:rPr>
                <w:rFonts w:ascii="Times New Roman" w:hAnsi="Times New Roman" w:cs="Times New Roman"/>
              </w:rPr>
            </w:pPr>
            <w:r>
              <w:rPr>
                <w:rFonts w:ascii="Times New Roman" w:hAnsi="Times New Roman" w:cs="Times New Roman"/>
              </w:rPr>
              <w:t>1.1.3.</w:t>
            </w:r>
          </w:p>
        </w:tc>
        <w:tc>
          <w:tcPr>
            <w:tcW w:w="4593" w:type="dxa"/>
            <w:tcBorders>
              <w:top w:val="single" w:sz="4" w:space="0" w:color="auto"/>
              <w:left w:val="single" w:sz="4" w:space="0" w:color="auto"/>
              <w:bottom w:val="single" w:sz="4" w:space="0" w:color="auto"/>
              <w:right w:val="single" w:sz="4" w:space="0" w:color="auto"/>
            </w:tcBorders>
            <w:hideMark/>
          </w:tcPr>
          <w:p w:rsidR="009077B0" w:rsidRDefault="009077B0">
            <w:pPr>
              <w:spacing w:line="240" w:lineRule="auto"/>
              <w:rPr>
                <w:rFonts w:ascii="Times New Roman" w:hAnsi="Times New Roman" w:cs="Times New Roman"/>
              </w:rPr>
            </w:pPr>
            <w:r>
              <w:rPr>
                <w:rFonts w:ascii="Times New Roman" w:hAnsi="Times New Roman" w:cs="Times New Roman"/>
              </w:rPr>
              <w:t xml:space="preserve">Целевой показатель 3. Количество организованных и проведенных торгов по продаже муниципального </w:t>
            </w:r>
            <w:r w:rsidR="008A2A69">
              <w:rPr>
                <w:rFonts w:ascii="Times New Roman" w:hAnsi="Times New Roman" w:cs="Times New Roman"/>
              </w:rPr>
              <w:t>имущества и земельных участков</w:t>
            </w:r>
          </w:p>
        </w:tc>
        <w:tc>
          <w:tcPr>
            <w:tcW w:w="1731" w:type="dxa"/>
            <w:tcBorders>
              <w:top w:val="single" w:sz="4" w:space="0" w:color="auto"/>
              <w:left w:val="single" w:sz="4" w:space="0" w:color="auto"/>
              <w:bottom w:val="single" w:sz="4" w:space="0" w:color="auto"/>
              <w:right w:val="single" w:sz="4" w:space="0" w:color="auto"/>
            </w:tcBorders>
            <w:hideMark/>
          </w:tcPr>
          <w:p w:rsidR="009077B0" w:rsidRDefault="009077B0" w:rsidP="008A2A69">
            <w:pPr>
              <w:spacing w:line="240" w:lineRule="auto"/>
              <w:jc w:val="center"/>
              <w:rPr>
                <w:rFonts w:ascii="Times New Roman" w:hAnsi="Times New Roman" w:cs="Times New Roman"/>
              </w:rPr>
            </w:pPr>
            <w:r>
              <w:rPr>
                <w:rFonts w:ascii="Times New Roman" w:hAnsi="Times New Roman" w:cs="Times New Roman"/>
              </w:rPr>
              <w:t>единицы</w:t>
            </w:r>
          </w:p>
        </w:tc>
        <w:tc>
          <w:tcPr>
            <w:tcW w:w="711" w:type="dxa"/>
            <w:tcBorders>
              <w:top w:val="single" w:sz="4" w:space="0" w:color="auto"/>
              <w:left w:val="single" w:sz="4" w:space="0" w:color="auto"/>
              <w:bottom w:val="single" w:sz="4" w:space="0" w:color="auto"/>
              <w:right w:val="single" w:sz="4" w:space="0" w:color="auto"/>
            </w:tcBorders>
            <w:hideMark/>
          </w:tcPr>
          <w:p w:rsidR="009077B0" w:rsidRDefault="009077B0">
            <w:pPr>
              <w:spacing w:line="240" w:lineRule="auto"/>
              <w:jc w:val="center"/>
              <w:rPr>
                <w:rFonts w:ascii="Times New Roman" w:hAnsi="Times New Roman" w:cs="Times New Roman"/>
              </w:rPr>
            </w:pPr>
            <w:r>
              <w:rPr>
                <w:rFonts w:ascii="Times New Roman" w:hAnsi="Times New Roman" w:cs="Times New Roman"/>
              </w:rPr>
              <w:t>18</w:t>
            </w:r>
          </w:p>
        </w:tc>
        <w:tc>
          <w:tcPr>
            <w:tcW w:w="711" w:type="dxa"/>
            <w:tcBorders>
              <w:top w:val="single" w:sz="4" w:space="0" w:color="auto"/>
              <w:left w:val="single" w:sz="4" w:space="0" w:color="auto"/>
              <w:bottom w:val="single" w:sz="4" w:space="0" w:color="auto"/>
              <w:right w:val="single" w:sz="4" w:space="0" w:color="auto"/>
            </w:tcBorders>
            <w:hideMark/>
          </w:tcPr>
          <w:p w:rsidR="009077B0" w:rsidRDefault="009077B0">
            <w:pPr>
              <w:spacing w:line="240" w:lineRule="auto"/>
              <w:jc w:val="center"/>
              <w:rPr>
                <w:rFonts w:ascii="Times New Roman" w:hAnsi="Times New Roman" w:cs="Times New Roman"/>
              </w:rPr>
            </w:pPr>
            <w:r>
              <w:rPr>
                <w:rFonts w:ascii="Times New Roman" w:hAnsi="Times New Roman" w:cs="Times New Roman"/>
              </w:rPr>
              <w:t>48</w:t>
            </w:r>
          </w:p>
        </w:tc>
        <w:tc>
          <w:tcPr>
            <w:tcW w:w="711" w:type="dxa"/>
            <w:tcBorders>
              <w:top w:val="single" w:sz="4" w:space="0" w:color="auto"/>
              <w:left w:val="single" w:sz="4" w:space="0" w:color="auto"/>
              <w:bottom w:val="single" w:sz="4" w:space="0" w:color="auto"/>
              <w:right w:val="single" w:sz="4" w:space="0" w:color="auto"/>
            </w:tcBorders>
            <w:hideMark/>
          </w:tcPr>
          <w:p w:rsidR="009077B0" w:rsidRDefault="009077B0">
            <w:pPr>
              <w:spacing w:line="240" w:lineRule="auto"/>
              <w:jc w:val="center"/>
              <w:rPr>
                <w:rFonts w:ascii="Times New Roman" w:hAnsi="Times New Roman" w:cs="Times New Roman"/>
              </w:rPr>
            </w:pPr>
            <w:r>
              <w:rPr>
                <w:rFonts w:ascii="Times New Roman" w:hAnsi="Times New Roman" w:cs="Times New Roman"/>
              </w:rPr>
              <w:t>22</w:t>
            </w:r>
          </w:p>
        </w:tc>
        <w:tc>
          <w:tcPr>
            <w:tcW w:w="711" w:type="dxa"/>
            <w:tcBorders>
              <w:top w:val="single" w:sz="4" w:space="0" w:color="auto"/>
              <w:left w:val="single" w:sz="4" w:space="0" w:color="auto"/>
              <w:bottom w:val="single" w:sz="4" w:space="0" w:color="auto"/>
              <w:right w:val="single" w:sz="4" w:space="0" w:color="auto"/>
            </w:tcBorders>
            <w:hideMark/>
          </w:tcPr>
          <w:p w:rsidR="009077B0" w:rsidRDefault="009077B0">
            <w:pPr>
              <w:spacing w:line="240" w:lineRule="auto"/>
              <w:jc w:val="center"/>
              <w:rPr>
                <w:rFonts w:ascii="Times New Roman" w:hAnsi="Times New Roman" w:cs="Times New Roman"/>
              </w:rPr>
            </w:pPr>
            <w:r>
              <w:rPr>
                <w:rFonts w:ascii="Times New Roman" w:hAnsi="Times New Roman" w:cs="Times New Roman"/>
              </w:rPr>
              <w:t>25</w:t>
            </w:r>
          </w:p>
        </w:tc>
        <w:tc>
          <w:tcPr>
            <w:tcW w:w="711" w:type="dxa"/>
            <w:tcBorders>
              <w:top w:val="single" w:sz="4" w:space="0" w:color="auto"/>
              <w:left w:val="single" w:sz="4" w:space="0" w:color="auto"/>
              <w:bottom w:val="single" w:sz="4" w:space="0" w:color="auto"/>
              <w:right w:val="single" w:sz="4" w:space="0" w:color="auto"/>
            </w:tcBorders>
            <w:hideMark/>
          </w:tcPr>
          <w:p w:rsidR="009077B0" w:rsidRDefault="009077B0">
            <w:pPr>
              <w:spacing w:line="240" w:lineRule="auto"/>
              <w:jc w:val="center"/>
              <w:rPr>
                <w:rFonts w:ascii="Times New Roman" w:hAnsi="Times New Roman" w:cs="Times New Roman"/>
              </w:rPr>
            </w:pPr>
            <w:r>
              <w:rPr>
                <w:rFonts w:ascii="Times New Roman" w:hAnsi="Times New Roman" w:cs="Times New Roman"/>
              </w:rPr>
              <w:t>25</w:t>
            </w:r>
          </w:p>
        </w:tc>
        <w:tc>
          <w:tcPr>
            <w:tcW w:w="711" w:type="dxa"/>
            <w:tcBorders>
              <w:top w:val="single" w:sz="4" w:space="0" w:color="auto"/>
              <w:left w:val="single" w:sz="4" w:space="0" w:color="auto"/>
              <w:bottom w:val="single" w:sz="4" w:space="0" w:color="auto"/>
              <w:right w:val="single" w:sz="4" w:space="0" w:color="auto"/>
            </w:tcBorders>
            <w:hideMark/>
          </w:tcPr>
          <w:p w:rsidR="009077B0" w:rsidRDefault="009077B0">
            <w:pPr>
              <w:spacing w:line="240" w:lineRule="auto"/>
              <w:jc w:val="center"/>
              <w:rPr>
                <w:rFonts w:ascii="Times New Roman" w:hAnsi="Times New Roman" w:cs="Times New Roman"/>
              </w:rPr>
            </w:pPr>
            <w:r>
              <w:rPr>
                <w:rFonts w:ascii="Times New Roman" w:hAnsi="Times New Roman" w:cs="Times New Roman"/>
              </w:rPr>
              <w:t>25</w:t>
            </w:r>
          </w:p>
        </w:tc>
        <w:tc>
          <w:tcPr>
            <w:tcW w:w="4294" w:type="dxa"/>
            <w:tcBorders>
              <w:top w:val="single" w:sz="4" w:space="0" w:color="auto"/>
              <w:left w:val="single" w:sz="4" w:space="0" w:color="auto"/>
              <w:bottom w:val="single" w:sz="4" w:space="0" w:color="auto"/>
              <w:right w:val="single" w:sz="4" w:space="0" w:color="auto"/>
            </w:tcBorders>
            <w:hideMark/>
          </w:tcPr>
          <w:p w:rsidR="009077B0" w:rsidRDefault="009077B0">
            <w:pPr>
              <w:spacing w:line="240" w:lineRule="auto"/>
              <w:rPr>
                <w:rFonts w:ascii="Times New Roman" w:hAnsi="Times New Roman" w:cs="Times New Roman"/>
              </w:rPr>
            </w:pPr>
            <w:r>
              <w:rPr>
                <w:rFonts w:ascii="Times New Roman" w:hAnsi="Times New Roman" w:cs="Times New Roman"/>
              </w:rPr>
              <w:t>Прогнозный план (программа) приватизации муниципального имущества на 2018 год и плановый период 2019 и 2020 годов, утвержденный решением Думы Березовского городского округа от 26.10.2017 №97, Положение об организации и проведении аукционов по продаже земельных участков на территории Березовского городского округа, аукционов на право заключения договоров аренды земельных участков на территории Березовского городского округа, утвержденное решением Думы Березовского городского округа от 30.07.2015 №250</w:t>
            </w:r>
          </w:p>
        </w:tc>
      </w:tr>
      <w:tr w:rsidR="009077B0" w:rsidTr="008A2A69">
        <w:trPr>
          <w:trHeight w:val="765"/>
        </w:trPr>
        <w:tc>
          <w:tcPr>
            <w:tcW w:w="855" w:type="dxa"/>
            <w:tcBorders>
              <w:top w:val="single" w:sz="4" w:space="0" w:color="auto"/>
              <w:left w:val="single" w:sz="4" w:space="0" w:color="auto"/>
              <w:bottom w:val="single" w:sz="4" w:space="0" w:color="auto"/>
              <w:right w:val="single" w:sz="4" w:space="0" w:color="auto"/>
            </w:tcBorders>
            <w:hideMark/>
          </w:tcPr>
          <w:p w:rsidR="009077B0" w:rsidRDefault="009077B0">
            <w:pPr>
              <w:spacing w:line="240" w:lineRule="auto"/>
              <w:jc w:val="center"/>
              <w:rPr>
                <w:rFonts w:ascii="Times New Roman" w:hAnsi="Times New Roman" w:cs="Times New Roman"/>
              </w:rPr>
            </w:pPr>
            <w:r>
              <w:rPr>
                <w:rFonts w:ascii="Times New Roman" w:hAnsi="Times New Roman" w:cs="Times New Roman"/>
              </w:rPr>
              <w:t>1.2.</w:t>
            </w:r>
          </w:p>
        </w:tc>
        <w:tc>
          <w:tcPr>
            <w:tcW w:w="4593" w:type="dxa"/>
            <w:tcBorders>
              <w:top w:val="single" w:sz="4" w:space="0" w:color="auto"/>
              <w:left w:val="single" w:sz="4" w:space="0" w:color="auto"/>
              <w:bottom w:val="single" w:sz="4" w:space="0" w:color="auto"/>
              <w:right w:val="single" w:sz="4" w:space="0" w:color="auto"/>
            </w:tcBorders>
            <w:hideMark/>
          </w:tcPr>
          <w:p w:rsidR="009077B0" w:rsidRDefault="009077B0">
            <w:pPr>
              <w:spacing w:line="240" w:lineRule="auto"/>
              <w:rPr>
                <w:rFonts w:ascii="Times New Roman" w:hAnsi="Times New Roman" w:cs="Times New Roman"/>
              </w:rPr>
            </w:pPr>
            <w:r>
              <w:rPr>
                <w:rFonts w:ascii="Times New Roman" w:hAnsi="Times New Roman" w:cs="Times New Roman"/>
              </w:rPr>
              <w:t>Задача 1.2. Организация учета и мониторинга муниципального имущества, актуализация сведений ре</w:t>
            </w:r>
            <w:r w:rsidR="008A2A69">
              <w:rPr>
                <w:rFonts w:ascii="Times New Roman" w:hAnsi="Times New Roman" w:cs="Times New Roman"/>
              </w:rPr>
              <w:t>естра муниципального имущества</w:t>
            </w:r>
          </w:p>
        </w:tc>
        <w:tc>
          <w:tcPr>
            <w:tcW w:w="1731" w:type="dxa"/>
            <w:tcBorders>
              <w:top w:val="single" w:sz="4" w:space="0" w:color="auto"/>
              <w:left w:val="single" w:sz="4" w:space="0" w:color="auto"/>
              <w:bottom w:val="single" w:sz="4" w:space="0" w:color="auto"/>
              <w:right w:val="single" w:sz="4" w:space="0" w:color="auto"/>
            </w:tcBorders>
            <w:hideMark/>
          </w:tcPr>
          <w:p w:rsidR="009077B0" w:rsidRDefault="009077B0">
            <w:pPr>
              <w:spacing w:line="240" w:lineRule="auto"/>
              <w:rPr>
                <w:rFonts w:ascii="Times New Roman" w:hAnsi="Times New Roman" w:cs="Times New Roman"/>
              </w:rPr>
            </w:pPr>
            <w:r>
              <w:rPr>
                <w:rFonts w:ascii="Times New Roman" w:hAnsi="Times New Roman" w:cs="Times New Roman"/>
              </w:rPr>
              <w:t> </w:t>
            </w:r>
          </w:p>
        </w:tc>
        <w:tc>
          <w:tcPr>
            <w:tcW w:w="711" w:type="dxa"/>
            <w:tcBorders>
              <w:top w:val="single" w:sz="4" w:space="0" w:color="auto"/>
              <w:left w:val="single" w:sz="4" w:space="0" w:color="auto"/>
              <w:bottom w:val="single" w:sz="4" w:space="0" w:color="auto"/>
              <w:right w:val="single" w:sz="4" w:space="0" w:color="auto"/>
            </w:tcBorders>
            <w:hideMark/>
          </w:tcPr>
          <w:p w:rsidR="009077B0" w:rsidRDefault="009077B0">
            <w:pPr>
              <w:rPr>
                <w:rFonts w:ascii="Times New Roman" w:hAnsi="Times New Roman" w:cs="Times New Roman"/>
              </w:rPr>
            </w:pPr>
          </w:p>
        </w:tc>
        <w:tc>
          <w:tcPr>
            <w:tcW w:w="711" w:type="dxa"/>
            <w:tcBorders>
              <w:top w:val="single" w:sz="4" w:space="0" w:color="auto"/>
              <w:left w:val="single" w:sz="4" w:space="0" w:color="auto"/>
              <w:bottom w:val="single" w:sz="4" w:space="0" w:color="auto"/>
              <w:right w:val="single" w:sz="4" w:space="0" w:color="auto"/>
            </w:tcBorders>
            <w:hideMark/>
          </w:tcPr>
          <w:p w:rsidR="009077B0" w:rsidRDefault="009077B0">
            <w:pPr>
              <w:spacing w:line="240" w:lineRule="auto"/>
              <w:rPr>
                <w:sz w:val="20"/>
                <w:szCs w:val="20"/>
                <w:lang w:eastAsia="ru-RU"/>
              </w:rPr>
            </w:pPr>
          </w:p>
        </w:tc>
        <w:tc>
          <w:tcPr>
            <w:tcW w:w="711" w:type="dxa"/>
            <w:tcBorders>
              <w:top w:val="single" w:sz="4" w:space="0" w:color="auto"/>
              <w:left w:val="single" w:sz="4" w:space="0" w:color="auto"/>
              <w:bottom w:val="single" w:sz="4" w:space="0" w:color="auto"/>
              <w:right w:val="single" w:sz="4" w:space="0" w:color="auto"/>
            </w:tcBorders>
            <w:hideMark/>
          </w:tcPr>
          <w:p w:rsidR="009077B0" w:rsidRDefault="009077B0">
            <w:pPr>
              <w:spacing w:line="240" w:lineRule="auto"/>
              <w:rPr>
                <w:sz w:val="20"/>
                <w:szCs w:val="20"/>
                <w:lang w:eastAsia="ru-RU"/>
              </w:rPr>
            </w:pPr>
          </w:p>
        </w:tc>
        <w:tc>
          <w:tcPr>
            <w:tcW w:w="711" w:type="dxa"/>
            <w:tcBorders>
              <w:top w:val="single" w:sz="4" w:space="0" w:color="auto"/>
              <w:left w:val="single" w:sz="4" w:space="0" w:color="auto"/>
              <w:bottom w:val="single" w:sz="4" w:space="0" w:color="auto"/>
              <w:right w:val="single" w:sz="4" w:space="0" w:color="auto"/>
            </w:tcBorders>
            <w:hideMark/>
          </w:tcPr>
          <w:p w:rsidR="009077B0" w:rsidRDefault="009077B0">
            <w:pPr>
              <w:spacing w:line="240" w:lineRule="auto"/>
              <w:rPr>
                <w:sz w:val="20"/>
                <w:szCs w:val="20"/>
                <w:lang w:eastAsia="ru-RU"/>
              </w:rPr>
            </w:pPr>
          </w:p>
        </w:tc>
        <w:tc>
          <w:tcPr>
            <w:tcW w:w="711" w:type="dxa"/>
            <w:tcBorders>
              <w:top w:val="single" w:sz="4" w:space="0" w:color="auto"/>
              <w:left w:val="single" w:sz="4" w:space="0" w:color="auto"/>
              <w:bottom w:val="single" w:sz="4" w:space="0" w:color="auto"/>
              <w:right w:val="single" w:sz="4" w:space="0" w:color="auto"/>
            </w:tcBorders>
            <w:hideMark/>
          </w:tcPr>
          <w:p w:rsidR="009077B0" w:rsidRDefault="009077B0">
            <w:pPr>
              <w:spacing w:line="240" w:lineRule="auto"/>
              <w:rPr>
                <w:sz w:val="20"/>
                <w:szCs w:val="20"/>
                <w:lang w:eastAsia="ru-RU"/>
              </w:rPr>
            </w:pPr>
          </w:p>
        </w:tc>
        <w:tc>
          <w:tcPr>
            <w:tcW w:w="711" w:type="dxa"/>
            <w:tcBorders>
              <w:top w:val="single" w:sz="4" w:space="0" w:color="auto"/>
              <w:left w:val="single" w:sz="4" w:space="0" w:color="auto"/>
              <w:bottom w:val="single" w:sz="4" w:space="0" w:color="auto"/>
              <w:right w:val="single" w:sz="4" w:space="0" w:color="auto"/>
            </w:tcBorders>
            <w:hideMark/>
          </w:tcPr>
          <w:p w:rsidR="009077B0" w:rsidRDefault="009077B0">
            <w:pPr>
              <w:spacing w:line="240" w:lineRule="auto"/>
              <w:rPr>
                <w:sz w:val="20"/>
                <w:szCs w:val="20"/>
                <w:lang w:eastAsia="ru-RU"/>
              </w:rPr>
            </w:pPr>
          </w:p>
        </w:tc>
        <w:tc>
          <w:tcPr>
            <w:tcW w:w="4294" w:type="dxa"/>
            <w:tcBorders>
              <w:top w:val="single" w:sz="4" w:space="0" w:color="auto"/>
              <w:left w:val="single" w:sz="4" w:space="0" w:color="auto"/>
              <w:bottom w:val="single" w:sz="4" w:space="0" w:color="auto"/>
              <w:right w:val="single" w:sz="4" w:space="0" w:color="auto"/>
            </w:tcBorders>
            <w:hideMark/>
          </w:tcPr>
          <w:p w:rsidR="009077B0" w:rsidRDefault="009077B0">
            <w:pPr>
              <w:spacing w:line="240" w:lineRule="auto"/>
              <w:rPr>
                <w:rFonts w:ascii="Times New Roman" w:hAnsi="Times New Roman" w:cs="Times New Roman"/>
              </w:rPr>
            </w:pPr>
            <w:r>
              <w:rPr>
                <w:rFonts w:ascii="Times New Roman" w:hAnsi="Times New Roman" w:cs="Times New Roman"/>
              </w:rPr>
              <w:t> </w:t>
            </w:r>
          </w:p>
        </w:tc>
      </w:tr>
      <w:tr w:rsidR="009077B0" w:rsidTr="008A2A69">
        <w:trPr>
          <w:trHeight w:val="1530"/>
        </w:trPr>
        <w:tc>
          <w:tcPr>
            <w:tcW w:w="855" w:type="dxa"/>
            <w:tcBorders>
              <w:top w:val="single" w:sz="4" w:space="0" w:color="auto"/>
              <w:left w:val="single" w:sz="4" w:space="0" w:color="auto"/>
              <w:bottom w:val="single" w:sz="4" w:space="0" w:color="auto"/>
              <w:right w:val="single" w:sz="4" w:space="0" w:color="auto"/>
            </w:tcBorders>
            <w:hideMark/>
          </w:tcPr>
          <w:p w:rsidR="009077B0" w:rsidRDefault="009077B0">
            <w:pPr>
              <w:spacing w:line="240" w:lineRule="auto"/>
              <w:jc w:val="center"/>
              <w:rPr>
                <w:rFonts w:ascii="Times New Roman" w:hAnsi="Times New Roman" w:cs="Times New Roman"/>
              </w:rPr>
            </w:pPr>
            <w:r>
              <w:rPr>
                <w:rFonts w:ascii="Times New Roman" w:hAnsi="Times New Roman" w:cs="Times New Roman"/>
              </w:rPr>
              <w:t>1.2.1.</w:t>
            </w:r>
          </w:p>
        </w:tc>
        <w:tc>
          <w:tcPr>
            <w:tcW w:w="4593" w:type="dxa"/>
            <w:tcBorders>
              <w:top w:val="single" w:sz="4" w:space="0" w:color="auto"/>
              <w:left w:val="single" w:sz="4" w:space="0" w:color="auto"/>
              <w:bottom w:val="single" w:sz="4" w:space="0" w:color="auto"/>
              <w:right w:val="single" w:sz="4" w:space="0" w:color="auto"/>
            </w:tcBorders>
            <w:hideMark/>
          </w:tcPr>
          <w:p w:rsidR="009077B0" w:rsidRDefault="009077B0">
            <w:pPr>
              <w:spacing w:line="240" w:lineRule="auto"/>
              <w:rPr>
                <w:rFonts w:ascii="Times New Roman" w:hAnsi="Times New Roman" w:cs="Times New Roman"/>
              </w:rPr>
            </w:pPr>
            <w:r>
              <w:rPr>
                <w:rFonts w:ascii="Times New Roman" w:hAnsi="Times New Roman" w:cs="Times New Roman"/>
              </w:rPr>
              <w:t xml:space="preserve">Целевой показатель 1. Доля объектов недвижимого имущества, находящегося в муниципальной собственности, с государственной регистрацией прав на объекты, в общем числе таких объектов, подлежащих государственной регистрации </w:t>
            </w:r>
          </w:p>
        </w:tc>
        <w:tc>
          <w:tcPr>
            <w:tcW w:w="1731" w:type="dxa"/>
            <w:tcBorders>
              <w:top w:val="single" w:sz="4" w:space="0" w:color="auto"/>
              <w:left w:val="single" w:sz="4" w:space="0" w:color="auto"/>
              <w:bottom w:val="single" w:sz="4" w:space="0" w:color="auto"/>
              <w:right w:val="single" w:sz="4" w:space="0" w:color="auto"/>
            </w:tcBorders>
            <w:hideMark/>
          </w:tcPr>
          <w:p w:rsidR="009077B0" w:rsidRDefault="009077B0">
            <w:pPr>
              <w:spacing w:line="240" w:lineRule="auto"/>
              <w:jc w:val="center"/>
              <w:rPr>
                <w:rFonts w:ascii="Times New Roman" w:hAnsi="Times New Roman" w:cs="Times New Roman"/>
              </w:rPr>
            </w:pPr>
            <w:r>
              <w:rPr>
                <w:rFonts w:ascii="Times New Roman" w:hAnsi="Times New Roman" w:cs="Times New Roman"/>
              </w:rPr>
              <w:t>процентов от общего количества объектов, подлежащих регистрации</w:t>
            </w:r>
          </w:p>
        </w:tc>
        <w:tc>
          <w:tcPr>
            <w:tcW w:w="711" w:type="dxa"/>
            <w:tcBorders>
              <w:top w:val="single" w:sz="4" w:space="0" w:color="auto"/>
              <w:left w:val="single" w:sz="4" w:space="0" w:color="auto"/>
              <w:bottom w:val="single" w:sz="4" w:space="0" w:color="auto"/>
              <w:right w:val="single" w:sz="4" w:space="0" w:color="auto"/>
            </w:tcBorders>
            <w:hideMark/>
          </w:tcPr>
          <w:p w:rsidR="009077B0" w:rsidRDefault="009077B0">
            <w:pPr>
              <w:spacing w:line="240" w:lineRule="auto"/>
              <w:jc w:val="center"/>
              <w:rPr>
                <w:rFonts w:ascii="Times New Roman" w:hAnsi="Times New Roman" w:cs="Times New Roman"/>
              </w:rPr>
            </w:pPr>
            <w:r>
              <w:rPr>
                <w:rFonts w:ascii="Times New Roman" w:hAnsi="Times New Roman" w:cs="Times New Roman"/>
              </w:rPr>
              <w:t>50</w:t>
            </w:r>
          </w:p>
        </w:tc>
        <w:tc>
          <w:tcPr>
            <w:tcW w:w="711" w:type="dxa"/>
            <w:tcBorders>
              <w:top w:val="single" w:sz="4" w:space="0" w:color="auto"/>
              <w:left w:val="single" w:sz="4" w:space="0" w:color="auto"/>
              <w:bottom w:val="single" w:sz="4" w:space="0" w:color="auto"/>
              <w:right w:val="single" w:sz="4" w:space="0" w:color="auto"/>
            </w:tcBorders>
            <w:hideMark/>
          </w:tcPr>
          <w:p w:rsidR="009077B0" w:rsidRDefault="009077B0">
            <w:pPr>
              <w:spacing w:line="240" w:lineRule="auto"/>
              <w:jc w:val="center"/>
              <w:rPr>
                <w:rFonts w:ascii="Times New Roman" w:hAnsi="Times New Roman" w:cs="Times New Roman"/>
              </w:rPr>
            </w:pPr>
            <w:r>
              <w:rPr>
                <w:rFonts w:ascii="Times New Roman" w:hAnsi="Times New Roman" w:cs="Times New Roman"/>
              </w:rPr>
              <w:t>60</w:t>
            </w:r>
          </w:p>
        </w:tc>
        <w:tc>
          <w:tcPr>
            <w:tcW w:w="711" w:type="dxa"/>
            <w:tcBorders>
              <w:top w:val="single" w:sz="4" w:space="0" w:color="auto"/>
              <w:left w:val="single" w:sz="4" w:space="0" w:color="auto"/>
              <w:bottom w:val="single" w:sz="4" w:space="0" w:color="auto"/>
              <w:right w:val="single" w:sz="4" w:space="0" w:color="auto"/>
            </w:tcBorders>
            <w:hideMark/>
          </w:tcPr>
          <w:p w:rsidR="009077B0" w:rsidRDefault="009077B0">
            <w:pPr>
              <w:spacing w:line="240" w:lineRule="auto"/>
              <w:jc w:val="center"/>
              <w:rPr>
                <w:rFonts w:ascii="Times New Roman" w:hAnsi="Times New Roman" w:cs="Times New Roman"/>
              </w:rPr>
            </w:pPr>
            <w:r>
              <w:rPr>
                <w:rFonts w:ascii="Times New Roman" w:hAnsi="Times New Roman" w:cs="Times New Roman"/>
              </w:rPr>
              <w:t>70</w:t>
            </w:r>
          </w:p>
        </w:tc>
        <w:tc>
          <w:tcPr>
            <w:tcW w:w="711" w:type="dxa"/>
            <w:tcBorders>
              <w:top w:val="single" w:sz="4" w:space="0" w:color="auto"/>
              <w:left w:val="single" w:sz="4" w:space="0" w:color="auto"/>
              <w:bottom w:val="single" w:sz="4" w:space="0" w:color="auto"/>
              <w:right w:val="single" w:sz="4" w:space="0" w:color="auto"/>
            </w:tcBorders>
            <w:hideMark/>
          </w:tcPr>
          <w:p w:rsidR="009077B0" w:rsidRDefault="009077B0">
            <w:pPr>
              <w:spacing w:line="240" w:lineRule="auto"/>
              <w:jc w:val="center"/>
              <w:rPr>
                <w:rFonts w:ascii="Times New Roman" w:hAnsi="Times New Roman" w:cs="Times New Roman"/>
              </w:rPr>
            </w:pPr>
            <w:r>
              <w:rPr>
                <w:rFonts w:ascii="Times New Roman" w:hAnsi="Times New Roman" w:cs="Times New Roman"/>
              </w:rPr>
              <w:t>80</w:t>
            </w:r>
          </w:p>
        </w:tc>
        <w:tc>
          <w:tcPr>
            <w:tcW w:w="711" w:type="dxa"/>
            <w:tcBorders>
              <w:top w:val="single" w:sz="4" w:space="0" w:color="auto"/>
              <w:left w:val="single" w:sz="4" w:space="0" w:color="auto"/>
              <w:bottom w:val="single" w:sz="4" w:space="0" w:color="auto"/>
              <w:right w:val="single" w:sz="4" w:space="0" w:color="auto"/>
            </w:tcBorders>
            <w:hideMark/>
          </w:tcPr>
          <w:p w:rsidR="009077B0" w:rsidRDefault="009077B0">
            <w:pPr>
              <w:spacing w:line="240" w:lineRule="auto"/>
              <w:jc w:val="center"/>
              <w:rPr>
                <w:rFonts w:ascii="Times New Roman" w:hAnsi="Times New Roman" w:cs="Times New Roman"/>
              </w:rPr>
            </w:pPr>
            <w:r>
              <w:rPr>
                <w:rFonts w:ascii="Times New Roman" w:hAnsi="Times New Roman" w:cs="Times New Roman"/>
              </w:rPr>
              <w:t>90</w:t>
            </w:r>
          </w:p>
        </w:tc>
        <w:tc>
          <w:tcPr>
            <w:tcW w:w="711" w:type="dxa"/>
            <w:tcBorders>
              <w:top w:val="single" w:sz="4" w:space="0" w:color="auto"/>
              <w:left w:val="single" w:sz="4" w:space="0" w:color="auto"/>
              <w:bottom w:val="single" w:sz="4" w:space="0" w:color="auto"/>
              <w:right w:val="single" w:sz="4" w:space="0" w:color="auto"/>
            </w:tcBorders>
            <w:hideMark/>
          </w:tcPr>
          <w:p w:rsidR="009077B0" w:rsidRDefault="009077B0">
            <w:pPr>
              <w:spacing w:line="240" w:lineRule="auto"/>
              <w:jc w:val="center"/>
              <w:rPr>
                <w:rFonts w:ascii="Times New Roman" w:hAnsi="Times New Roman" w:cs="Times New Roman"/>
              </w:rPr>
            </w:pPr>
            <w:r>
              <w:rPr>
                <w:rFonts w:ascii="Times New Roman" w:hAnsi="Times New Roman" w:cs="Times New Roman"/>
              </w:rPr>
              <w:t>98</w:t>
            </w:r>
          </w:p>
        </w:tc>
        <w:tc>
          <w:tcPr>
            <w:tcW w:w="4294" w:type="dxa"/>
            <w:tcBorders>
              <w:top w:val="single" w:sz="4" w:space="0" w:color="auto"/>
              <w:left w:val="single" w:sz="4" w:space="0" w:color="auto"/>
              <w:bottom w:val="single" w:sz="4" w:space="0" w:color="auto"/>
              <w:right w:val="single" w:sz="4" w:space="0" w:color="auto"/>
            </w:tcBorders>
            <w:hideMark/>
          </w:tcPr>
          <w:p w:rsidR="009077B0" w:rsidRDefault="009077B0">
            <w:pPr>
              <w:spacing w:line="240" w:lineRule="auto"/>
              <w:rPr>
                <w:rFonts w:ascii="Times New Roman" w:hAnsi="Times New Roman" w:cs="Times New Roman"/>
              </w:rPr>
            </w:pPr>
            <w:r>
              <w:rPr>
                <w:rFonts w:ascii="Times New Roman" w:hAnsi="Times New Roman" w:cs="Times New Roman"/>
              </w:rPr>
              <w:t>Федеральный закон от 13 июля 2015 г. №218-ФЗ «О государственной регистрации недвижимости»</w:t>
            </w:r>
          </w:p>
        </w:tc>
      </w:tr>
      <w:tr w:rsidR="009077B0" w:rsidTr="008A2A69">
        <w:trPr>
          <w:trHeight w:val="1424"/>
        </w:trPr>
        <w:tc>
          <w:tcPr>
            <w:tcW w:w="855" w:type="dxa"/>
            <w:tcBorders>
              <w:top w:val="single" w:sz="4" w:space="0" w:color="auto"/>
              <w:left w:val="single" w:sz="4" w:space="0" w:color="auto"/>
              <w:bottom w:val="single" w:sz="4" w:space="0" w:color="auto"/>
              <w:right w:val="single" w:sz="4" w:space="0" w:color="auto"/>
            </w:tcBorders>
            <w:hideMark/>
          </w:tcPr>
          <w:p w:rsidR="009077B0" w:rsidRDefault="009077B0">
            <w:pPr>
              <w:spacing w:line="240" w:lineRule="auto"/>
              <w:jc w:val="center"/>
              <w:rPr>
                <w:rFonts w:ascii="Times New Roman" w:hAnsi="Times New Roman" w:cs="Times New Roman"/>
              </w:rPr>
            </w:pPr>
            <w:r>
              <w:rPr>
                <w:rFonts w:ascii="Times New Roman" w:hAnsi="Times New Roman" w:cs="Times New Roman"/>
              </w:rPr>
              <w:t>1.2.2.</w:t>
            </w:r>
          </w:p>
        </w:tc>
        <w:tc>
          <w:tcPr>
            <w:tcW w:w="4593" w:type="dxa"/>
            <w:tcBorders>
              <w:top w:val="single" w:sz="4" w:space="0" w:color="auto"/>
              <w:left w:val="single" w:sz="4" w:space="0" w:color="auto"/>
              <w:bottom w:val="single" w:sz="4" w:space="0" w:color="auto"/>
              <w:right w:val="single" w:sz="4" w:space="0" w:color="auto"/>
            </w:tcBorders>
            <w:hideMark/>
          </w:tcPr>
          <w:p w:rsidR="009077B0" w:rsidRDefault="009077B0">
            <w:pPr>
              <w:spacing w:line="240" w:lineRule="auto"/>
              <w:rPr>
                <w:rFonts w:ascii="Times New Roman" w:hAnsi="Times New Roman" w:cs="Times New Roman"/>
              </w:rPr>
            </w:pPr>
            <w:r>
              <w:rPr>
                <w:rFonts w:ascii="Times New Roman" w:hAnsi="Times New Roman" w:cs="Times New Roman"/>
              </w:rPr>
              <w:t xml:space="preserve">Целевой показатель 2. Доля объектов недвижимого имущества, находящихся в муниципальной собственности, в отношении которых проведены </w:t>
            </w:r>
            <w:proofErr w:type="spellStart"/>
            <w:r>
              <w:rPr>
                <w:rFonts w:ascii="Times New Roman" w:hAnsi="Times New Roman" w:cs="Times New Roman"/>
              </w:rPr>
              <w:t>инвентаризационно</w:t>
            </w:r>
            <w:proofErr w:type="spellEnd"/>
            <w:r>
              <w:rPr>
                <w:rFonts w:ascii="Times New Roman" w:hAnsi="Times New Roman" w:cs="Times New Roman"/>
              </w:rPr>
              <w:t>-технические и кадастровые работы, в общем числе объектов, подлежащих инвентаризации</w:t>
            </w:r>
          </w:p>
        </w:tc>
        <w:tc>
          <w:tcPr>
            <w:tcW w:w="1731" w:type="dxa"/>
            <w:tcBorders>
              <w:top w:val="single" w:sz="4" w:space="0" w:color="auto"/>
              <w:left w:val="single" w:sz="4" w:space="0" w:color="auto"/>
              <w:bottom w:val="single" w:sz="4" w:space="0" w:color="auto"/>
              <w:right w:val="single" w:sz="4" w:space="0" w:color="auto"/>
            </w:tcBorders>
            <w:hideMark/>
          </w:tcPr>
          <w:p w:rsidR="009077B0" w:rsidRDefault="009077B0">
            <w:pPr>
              <w:spacing w:line="240" w:lineRule="auto"/>
              <w:jc w:val="center"/>
              <w:rPr>
                <w:rFonts w:ascii="Times New Roman" w:hAnsi="Times New Roman" w:cs="Times New Roman"/>
              </w:rPr>
            </w:pPr>
            <w:r>
              <w:rPr>
                <w:rFonts w:ascii="Times New Roman" w:hAnsi="Times New Roman" w:cs="Times New Roman"/>
              </w:rPr>
              <w:t>процентов от общего количества объектов, подлежащих инвентаризации</w:t>
            </w:r>
          </w:p>
        </w:tc>
        <w:tc>
          <w:tcPr>
            <w:tcW w:w="711" w:type="dxa"/>
            <w:tcBorders>
              <w:top w:val="single" w:sz="4" w:space="0" w:color="auto"/>
              <w:left w:val="single" w:sz="4" w:space="0" w:color="auto"/>
              <w:bottom w:val="single" w:sz="4" w:space="0" w:color="auto"/>
              <w:right w:val="single" w:sz="4" w:space="0" w:color="auto"/>
            </w:tcBorders>
            <w:hideMark/>
          </w:tcPr>
          <w:p w:rsidR="009077B0" w:rsidRDefault="009077B0">
            <w:pPr>
              <w:spacing w:line="240" w:lineRule="auto"/>
              <w:jc w:val="center"/>
              <w:rPr>
                <w:rFonts w:ascii="Times New Roman" w:hAnsi="Times New Roman" w:cs="Times New Roman"/>
              </w:rPr>
            </w:pPr>
            <w:r>
              <w:rPr>
                <w:rFonts w:ascii="Times New Roman" w:hAnsi="Times New Roman" w:cs="Times New Roman"/>
              </w:rPr>
              <w:t>50</w:t>
            </w:r>
          </w:p>
        </w:tc>
        <w:tc>
          <w:tcPr>
            <w:tcW w:w="711" w:type="dxa"/>
            <w:tcBorders>
              <w:top w:val="single" w:sz="4" w:space="0" w:color="auto"/>
              <w:left w:val="single" w:sz="4" w:space="0" w:color="auto"/>
              <w:bottom w:val="single" w:sz="4" w:space="0" w:color="auto"/>
              <w:right w:val="single" w:sz="4" w:space="0" w:color="auto"/>
            </w:tcBorders>
            <w:hideMark/>
          </w:tcPr>
          <w:p w:rsidR="009077B0" w:rsidRDefault="009077B0">
            <w:pPr>
              <w:spacing w:line="240" w:lineRule="auto"/>
              <w:jc w:val="center"/>
              <w:rPr>
                <w:rFonts w:ascii="Times New Roman" w:hAnsi="Times New Roman" w:cs="Times New Roman"/>
              </w:rPr>
            </w:pPr>
            <w:r>
              <w:rPr>
                <w:rFonts w:ascii="Times New Roman" w:hAnsi="Times New Roman" w:cs="Times New Roman"/>
              </w:rPr>
              <w:t>65</w:t>
            </w:r>
          </w:p>
        </w:tc>
        <w:tc>
          <w:tcPr>
            <w:tcW w:w="711" w:type="dxa"/>
            <w:tcBorders>
              <w:top w:val="single" w:sz="4" w:space="0" w:color="auto"/>
              <w:left w:val="single" w:sz="4" w:space="0" w:color="auto"/>
              <w:bottom w:val="single" w:sz="4" w:space="0" w:color="auto"/>
              <w:right w:val="single" w:sz="4" w:space="0" w:color="auto"/>
            </w:tcBorders>
            <w:hideMark/>
          </w:tcPr>
          <w:p w:rsidR="009077B0" w:rsidRDefault="009077B0">
            <w:pPr>
              <w:spacing w:line="240" w:lineRule="auto"/>
              <w:jc w:val="center"/>
              <w:rPr>
                <w:rFonts w:ascii="Times New Roman" w:hAnsi="Times New Roman" w:cs="Times New Roman"/>
              </w:rPr>
            </w:pPr>
            <w:r>
              <w:rPr>
                <w:rFonts w:ascii="Times New Roman" w:hAnsi="Times New Roman" w:cs="Times New Roman"/>
              </w:rPr>
              <w:t>80</w:t>
            </w:r>
          </w:p>
        </w:tc>
        <w:tc>
          <w:tcPr>
            <w:tcW w:w="711" w:type="dxa"/>
            <w:tcBorders>
              <w:top w:val="single" w:sz="4" w:space="0" w:color="auto"/>
              <w:left w:val="single" w:sz="4" w:space="0" w:color="auto"/>
              <w:bottom w:val="single" w:sz="4" w:space="0" w:color="auto"/>
              <w:right w:val="single" w:sz="4" w:space="0" w:color="auto"/>
            </w:tcBorders>
            <w:hideMark/>
          </w:tcPr>
          <w:p w:rsidR="009077B0" w:rsidRDefault="009077B0">
            <w:pPr>
              <w:spacing w:line="240" w:lineRule="auto"/>
              <w:jc w:val="center"/>
              <w:rPr>
                <w:rFonts w:ascii="Times New Roman" w:hAnsi="Times New Roman" w:cs="Times New Roman"/>
              </w:rPr>
            </w:pPr>
            <w:r>
              <w:rPr>
                <w:rFonts w:ascii="Times New Roman" w:hAnsi="Times New Roman" w:cs="Times New Roman"/>
              </w:rPr>
              <w:t>82</w:t>
            </w:r>
          </w:p>
        </w:tc>
        <w:tc>
          <w:tcPr>
            <w:tcW w:w="711" w:type="dxa"/>
            <w:tcBorders>
              <w:top w:val="single" w:sz="4" w:space="0" w:color="auto"/>
              <w:left w:val="single" w:sz="4" w:space="0" w:color="auto"/>
              <w:bottom w:val="single" w:sz="4" w:space="0" w:color="auto"/>
              <w:right w:val="single" w:sz="4" w:space="0" w:color="auto"/>
            </w:tcBorders>
            <w:hideMark/>
          </w:tcPr>
          <w:p w:rsidR="009077B0" w:rsidRDefault="009077B0">
            <w:pPr>
              <w:spacing w:line="240" w:lineRule="auto"/>
              <w:jc w:val="center"/>
              <w:rPr>
                <w:rFonts w:ascii="Times New Roman" w:hAnsi="Times New Roman" w:cs="Times New Roman"/>
              </w:rPr>
            </w:pPr>
            <w:r>
              <w:rPr>
                <w:rFonts w:ascii="Times New Roman" w:hAnsi="Times New Roman" w:cs="Times New Roman"/>
              </w:rPr>
              <w:t>90</w:t>
            </w:r>
          </w:p>
        </w:tc>
        <w:tc>
          <w:tcPr>
            <w:tcW w:w="711" w:type="dxa"/>
            <w:tcBorders>
              <w:top w:val="single" w:sz="4" w:space="0" w:color="auto"/>
              <w:left w:val="single" w:sz="4" w:space="0" w:color="auto"/>
              <w:bottom w:val="single" w:sz="4" w:space="0" w:color="auto"/>
              <w:right w:val="single" w:sz="4" w:space="0" w:color="auto"/>
            </w:tcBorders>
            <w:hideMark/>
          </w:tcPr>
          <w:p w:rsidR="009077B0" w:rsidRDefault="009077B0">
            <w:pPr>
              <w:spacing w:line="240" w:lineRule="auto"/>
              <w:jc w:val="center"/>
              <w:rPr>
                <w:rFonts w:ascii="Times New Roman" w:hAnsi="Times New Roman" w:cs="Times New Roman"/>
              </w:rPr>
            </w:pPr>
            <w:r>
              <w:rPr>
                <w:rFonts w:ascii="Times New Roman" w:hAnsi="Times New Roman" w:cs="Times New Roman"/>
              </w:rPr>
              <w:t>98</w:t>
            </w:r>
          </w:p>
        </w:tc>
        <w:tc>
          <w:tcPr>
            <w:tcW w:w="4294" w:type="dxa"/>
            <w:tcBorders>
              <w:top w:val="single" w:sz="4" w:space="0" w:color="auto"/>
              <w:left w:val="single" w:sz="4" w:space="0" w:color="auto"/>
              <w:bottom w:val="single" w:sz="4" w:space="0" w:color="auto"/>
              <w:right w:val="single" w:sz="4" w:space="0" w:color="auto"/>
            </w:tcBorders>
            <w:hideMark/>
          </w:tcPr>
          <w:p w:rsidR="009077B0" w:rsidRDefault="009077B0">
            <w:pPr>
              <w:spacing w:line="240" w:lineRule="auto"/>
              <w:rPr>
                <w:rFonts w:ascii="Times New Roman" w:hAnsi="Times New Roman" w:cs="Times New Roman"/>
              </w:rPr>
            </w:pPr>
            <w:r>
              <w:rPr>
                <w:rFonts w:ascii="Times New Roman" w:hAnsi="Times New Roman" w:cs="Times New Roman"/>
              </w:rPr>
              <w:t>Федеральный закон от 13 июля 2015 г. №218-ФЗ «О государственной регистрации недвижимости»</w:t>
            </w:r>
          </w:p>
        </w:tc>
      </w:tr>
      <w:tr w:rsidR="009077B0" w:rsidTr="008A2A69">
        <w:trPr>
          <w:trHeight w:val="510"/>
        </w:trPr>
        <w:tc>
          <w:tcPr>
            <w:tcW w:w="855" w:type="dxa"/>
            <w:tcBorders>
              <w:top w:val="single" w:sz="4" w:space="0" w:color="auto"/>
              <w:left w:val="single" w:sz="4" w:space="0" w:color="auto"/>
              <w:bottom w:val="single" w:sz="4" w:space="0" w:color="auto"/>
              <w:right w:val="single" w:sz="4" w:space="0" w:color="auto"/>
            </w:tcBorders>
            <w:hideMark/>
          </w:tcPr>
          <w:p w:rsidR="009077B0" w:rsidRDefault="009077B0">
            <w:pPr>
              <w:spacing w:line="240" w:lineRule="auto"/>
              <w:jc w:val="center"/>
              <w:rPr>
                <w:rFonts w:ascii="Times New Roman" w:hAnsi="Times New Roman" w:cs="Times New Roman"/>
              </w:rPr>
            </w:pPr>
            <w:r>
              <w:rPr>
                <w:rFonts w:ascii="Times New Roman" w:hAnsi="Times New Roman" w:cs="Times New Roman"/>
              </w:rPr>
              <w:lastRenderedPageBreak/>
              <w:t>1.3.</w:t>
            </w:r>
          </w:p>
        </w:tc>
        <w:tc>
          <w:tcPr>
            <w:tcW w:w="4593" w:type="dxa"/>
            <w:tcBorders>
              <w:top w:val="single" w:sz="4" w:space="0" w:color="auto"/>
              <w:left w:val="single" w:sz="4" w:space="0" w:color="auto"/>
              <w:bottom w:val="single" w:sz="4" w:space="0" w:color="auto"/>
              <w:right w:val="single" w:sz="4" w:space="0" w:color="auto"/>
            </w:tcBorders>
            <w:hideMark/>
          </w:tcPr>
          <w:p w:rsidR="009077B0" w:rsidRDefault="009077B0">
            <w:pPr>
              <w:spacing w:line="240" w:lineRule="auto"/>
              <w:rPr>
                <w:rFonts w:ascii="Times New Roman" w:hAnsi="Times New Roman" w:cs="Times New Roman"/>
              </w:rPr>
            </w:pPr>
            <w:r>
              <w:rPr>
                <w:rFonts w:ascii="Times New Roman" w:hAnsi="Times New Roman" w:cs="Times New Roman"/>
              </w:rPr>
              <w:t>Задача 1.3. Вовлечение муниципальных активов и земельных участков в хозяйственный оборот</w:t>
            </w:r>
          </w:p>
        </w:tc>
        <w:tc>
          <w:tcPr>
            <w:tcW w:w="1731" w:type="dxa"/>
            <w:tcBorders>
              <w:top w:val="single" w:sz="4" w:space="0" w:color="auto"/>
              <w:left w:val="single" w:sz="4" w:space="0" w:color="auto"/>
              <w:bottom w:val="single" w:sz="4" w:space="0" w:color="auto"/>
              <w:right w:val="single" w:sz="4" w:space="0" w:color="auto"/>
            </w:tcBorders>
            <w:hideMark/>
          </w:tcPr>
          <w:p w:rsidR="009077B0" w:rsidRDefault="009077B0">
            <w:pPr>
              <w:spacing w:line="240" w:lineRule="auto"/>
              <w:rPr>
                <w:rFonts w:ascii="Times New Roman" w:hAnsi="Times New Roman" w:cs="Times New Roman"/>
              </w:rPr>
            </w:pPr>
            <w:r>
              <w:rPr>
                <w:rFonts w:ascii="Times New Roman" w:hAnsi="Times New Roman" w:cs="Times New Roman"/>
              </w:rPr>
              <w:t> </w:t>
            </w:r>
          </w:p>
        </w:tc>
        <w:tc>
          <w:tcPr>
            <w:tcW w:w="711" w:type="dxa"/>
            <w:tcBorders>
              <w:top w:val="single" w:sz="4" w:space="0" w:color="auto"/>
              <w:left w:val="single" w:sz="4" w:space="0" w:color="auto"/>
              <w:bottom w:val="single" w:sz="4" w:space="0" w:color="auto"/>
              <w:right w:val="single" w:sz="4" w:space="0" w:color="auto"/>
            </w:tcBorders>
            <w:hideMark/>
          </w:tcPr>
          <w:p w:rsidR="009077B0" w:rsidRDefault="009077B0">
            <w:pPr>
              <w:spacing w:line="240" w:lineRule="auto"/>
              <w:rPr>
                <w:rFonts w:ascii="Times New Roman" w:hAnsi="Times New Roman" w:cs="Times New Roman"/>
              </w:rPr>
            </w:pPr>
            <w:r>
              <w:rPr>
                <w:rFonts w:ascii="Times New Roman" w:hAnsi="Times New Roman" w:cs="Times New Roman"/>
              </w:rPr>
              <w:t> </w:t>
            </w:r>
          </w:p>
        </w:tc>
        <w:tc>
          <w:tcPr>
            <w:tcW w:w="711" w:type="dxa"/>
            <w:tcBorders>
              <w:top w:val="single" w:sz="4" w:space="0" w:color="auto"/>
              <w:left w:val="single" w:sz="4" w:space="0" w:color="auto"/>
              <w:bottom w:val="single" w:sz="4" w:space="0" w:color="auto"/>
              <w:right w:val="single" w:sz="4" w:space="0" w:color="auto"/>
            </w:tcBorders>
            <w:hideMark/>
          </w:tcPr>
          <w:p w:rsidR="009077B0" w:rsidRDefault="009077B0">
            <w:pPr>
              <w:spacing w:line="240" w:lineRule="auto"/>
              <w:rPr>
                <w:rFonts w:ascii="Times New Roman" w:hAnsi="Times New Roman" w:cs="Times New Roman"/>
              </w:rPr>
            </w:pPr>
            <w:r>
              <w:rPr>
                <w:rFonts w:ascii="Times New Roman" w:hAnsi="Times New Roman" w:cs="Times New Roman"/>
              </w:rPr>
              <w:t> </w:t>
            </w:r>
          </w:p>
        </w:tc>
        <w:tc>
          <w:tcPr>
            <w:tcW w:w="711" w:type="dxa"/>
            <w:tcBorders>
              <w:top w:val="single" w:sz="4" w:space="0" w:color="auto"/>
              <w:left w:val="single" w:sz="4" w:space="0" w:color="auto"/>
              <w:bottom w:val="single" w:sz="4" w:space="0" w:color="auto"/>
              <w:right w:val="single" w:sz="4" w:space="0" w:color="auto"/>
            </w:tcBorders>
            <w:hideMark/>
          </w:tcPr>
          <w:p w:rsidR="009077B0" w:rsidRDefault="009077B0">
            <w:pPr>
              <w:spacing w:line="240" w:lineRule="auto"/>
              <w:rPr>
                <w:rFonts w:ascii="Times New Roman" w:hAnsi="Times New Roman" w:cs="Times New Roman"/>
              </w:rPr>
            </w:pPr>
            <w:r>
              <w:rPr>
                <w:rFonts w:ascii="Times New Roman" w:hAnsi="Times New Roman" w:cs="Times New Roman"/>
              </w:rPr>
              <w:t> </w:t>
            </w:r>
          </w:p>
        </w:tc>
        <w:tc>
          <w:tcPr>
            <w:tcW w:w="711" w:type="dxa"/>
            <w:tcBorders>
              <w:top w:val="single" w:sz="4" w:space="0" w:color="auto"/>
              <w:left w:val="single" w:sz="4" w:space="0" w:color="auto"/>
              <w:bottom w:val="single" w:sz="4" w:space="0" w:color="auto"/>
              <w:right w:val="single" w:sz="4" w:space="0" w:color="auto"/>
            </w:tcBorders>
            <w:hideMark/>
          </w:tcPr>
          <w:p w:rsidR="009077B0" w:rsidRDefault="009077B0">
            <w:pPr>
              <w:spacing w:line="240" w:lineRule="auto"/>
              <w:rPr>
                <w:rFonts w:ascii="Times New Roman" w:hAnsi="Times New Roman" w:cs="Times New Roman"/>
              </w:rPr>
            </w:pPr>
            <w:r>
              <w:rPr>
                <w:rFonts w:ascii="Times New Roman" w:hAnsi="Times New Roman" w:cs="Times New Roman"/>
              </w:rPr>
              <w:t> </w:t>
            </w:r>
          </w:p>
        </w:tc>
        <w:tc>
          <w:tcPr>
            <w:tcW w:w="711" w:type="dxa"/>
            <w:tcBorders>
              <w:top w:val="single" w:sz="4" w:space="0" w:color="auto"/>
              <w:left w:val="single" w:sz="4" w:space="0" w:color="auto"/>
              <w:bottom w:val="single" w:sz="4" w:space="0" w:color="auto"/>
              <w:right w:val="single" w:sz="4" w:space="0" w:color="auto"/>
            </w:tcBorders>
            <w:hideMark/>
          </w:tcPr>
          <w:p w:rsidR="009077B0" w:rsidRDefault="009077B0">
            <w:pPr>
              <w:spacing w:line="240" w:lineRule="auto"/>
              <w:rPr>
                <w:rFonts w:ascii="Times New Roman" w:hAnsi="Times New Roman" w:cs="Times New Roman"/>
              </w:rPr>
            </w:pPr>
            <w:r>
              <w:rPr>
                <w:rFonts w:ascii="Times New Roman" w:hAnsi="Times New Roman" w:cs="Times New Roman"/>
              </w:rPr>
              <w:t> </w:t>
            </w:r>
          </w:p>
        </w:tc>
        <w:tc>
          <w:tcPr>
            <w:tcW w:w="711" w:type="dxa"/>
            <w:tcBorders>
              <w:top w:val="single" w:sz="4" w:space="0" w:color="auto"/>
              <w:left w:val="single" w:sz="4" w:space="0" w:color="auto"/>
              <w:bottom w:val="single" w:sz="4" w:space="0" w:color="auto"/>
              <w:right w:val="single" w:sz="4" w:space="0" w:color="auto"/>
            </w:tcBorders>
            <w:hideMark/>
          </w:tcPr>
          <w:p w:rsidR="009077B0" w:rsidRDefault="009077B0">
            <w:pPr>
              <w:spacing w:line="240" w:lineRule="auto"/>
              <w:rPr>
                <w:rFonts w:ascii="Times New Roman" w:hAnsi="Times New Roman" w:cs="Times New Roman"/>
              </w:rPr>
            </w:pPr>
            <w:r>
              <w:rPr>
                <w:rFonts w:ascii="Times New Roman" w:hAnsi="Times New Roman" w:cs="Times New Roman"/>
              </w:rPr>
              <w:t> </w:t>
            </w:r>
          </w:p>
        </w:tc>
        <w:tc>
          <w:tcPr>
            <w:tcW w:w="4294" w:type="dxa"/>
            <w:tcBorders>
              <w:top w:val="single" w:sz="4" w:space="0" w:color="auto"/>
              <w:left w:val="single" w:sz="4" w:space="0" w:color="auto"/>
              <w:bottom w:val="single" w:sz="4" w:space="0" w:color="auto"/>
              <w:right w:val="single" w:sz="4" w:space="0" w:color="auto"/>
            </w:tcBorders>
            <w:hideMark/>
          </w:tcPr>
          <w:p w:rsidR="009077B0" w:rsidRDefault="009077B0">
            <w:pPr>
              <w:spacing w:line="240" w:lineRule="auto"/>
              <w:rPr>
                <w:rFonts w:ascii="Times New Roman" w:hAnsi="Times New Roman" w:cs="Times New Roman"/>
              </w:rPr>
            </w:pPr>
            <w:r>
              <w:rPr>
                <w:rFonts w:ascii="Times New Roman" w:hAnsi="Times New Roman" w:cs="Times New Roman"/>
              </w:rPr>
              <w:t> </w:t>
            </w:r>
          </w:p>
        </w:tc>
      </w:tr>
      <w:tr w:rsidR="005E2E90" w:rsidTr="0050697E">
        <w:trPr>
          <w:trHeight w:val="1265"/>
        </w:trPr>
        <w:tc>
          <w:tcPr>
            <w:tcW w:w="855" w:type="dxa"/>
            <w:tcBorders>
              <w:top w:val="single" w:sz="4" w:space="0" w:color="auto"/>
              <w:left w:val="single" w:sz="4" w:space="0" w:color="auto"/>
              <w:right w:val="single" w:sz="4" w:space="0" w:color="auto"/>
            </w:tcBorders>
          </w:tcPr>
          <w:p w:rsidR="005E2E90" w:rsidRDefault="005E2E90" w:rsidP="008A2A69">
            <w:pPr>
              <w:spacing w:line="240" w:lineRule="auto"/>
              <w:jc w:val="center"/>
              <w:rPr>
                <w:rFonts w:ascii="Times New Roman" w:hAnsi="Times New Roman" w:cs="Times New Roman"/>
              </w:rPr>
            </w:pPr>
            <w:r>
              <w:rPr>
                <w:rFonts w:ascii="Times New Roman" w:hAnsi="Times New Roman" w:cs="Times New Roman"/>
              </w:rPr>
              <w:t>1.3.1.</w:t>
            </w:r>
          </w:p>
          <w:p w:rsidR="005E2E90" w:rsidRDefault="005E2E90" w:rsidP="008A2A69">
            <w:pPr>
              <w:spacing w:line="240" w:lineRule="auto"/>
              <w:jc w:val="center"/>
              <w:rPr>
                <w:rFonts w:ascii="Times New Roman" w:hAnsi="Times New Roman" w:cs="Times New Roman"/>
              </w:rPr>
            </w:pPr>
          </w:p>
          <w:p w:rsidR="005E2E90" w:rsidRDefault="005E2E90" w:rsidP="008A2A69">
            <w:pPr>
              <w:spacing w:line="240" w:lineRule="auto"/>
              <w:rPr>
                <w:rFonts w:ascii="Times New Roman" w:hAnsi="Times New Roman" w:cs="Times New Roman"/>
              </w:rPr>
            </w:pPr>
          </w:p>
        </w:tc>
        <w:tc>
          <w:tcPr>
            <w:tcW w:w="4593" w:type="dxa"/>
            <w:tcBorders>
              <w:top w:val="single" w:sz="4" w:space="0" w:color="auto"/>
              <w:left w:val="single" w:sz="4" w:space="0" w:color="auto"/>
              <w:right w:val="single" w:sz="4" w:space="0" w:color="auto"/>
            </w:tcBorders>
          </w:tcPr>
          <w:p w:rsidR="005E2E90" w:rsidRDefault="005E2E90" w:rsidP="008A2A69">
            <w:pPr>
              <w:spacing w:line="240" w:lineRule="auto"/>
              <w:rPr>
                <w:rFonts w:ascii="Times New Roman" w:hAnsi="Times New Roman" w:cs="Times New Roman"/>
              </w:rPr>
            </w:pPr>
            <w:r>
              <w:rPr>
                <w:rFonts w:ascii="Times New Roman" w:hAnsi="Times New Roman" w:cs="Times New Roman"/>
              </w:rPr>
              <w:t>Целевой показатель 1. Количество предоставляемых в пользование (аренду) земельных участков</w:t>
            </w:r>
            <w:bookmarkStart w:id="0" w:name="_GoBack"/>
            <w:bookmarkEnd w:id="0"/>
          </w:p>
        </w:tc>
        <w:tc>
          <w:tcPr>
            <w:tcW w:w="1731" w:type="dxa"/>
            <w:tcBorders>
              <w:top w:val="single" w:sz="4" w:space="0" w:color="auto"/>
              <w:left w:val="single" w:sz="4" w:space="0" w:color="auto"/>
              <w:right w:val="single" w:sz="4" w:space="0" w:color="auto"/>
            </w:tcBorders>
          </w:tcPr>
          <w:p w:rsidR="005E2E90" w:rsidRDefault="005E2E90" w:rsidP="008A2A69">
            <w:pPr>
              <w:spacing w:line="240" w:lineRule="auto"/>
              <w:jc w:val="center"/>
              <w:rPr>
                <w:rFonts w:ascii="Times New Roman" w:hAnsi="Times New Roman" w:cs="Times New Roman"/>
              </w:rPr>
            </w:pPr>
            <w:r>
              <w:rPr>
                <w:rFonts w:ascii="Times New Roman" w:hAnsi="Times New Roman" w:cs="Times New Roman"/>
              </w:rPr>
              <w:t>единицы</w:t>
            </w:r>
          </w:p>
        </w:tc>
        <w:tc>
          <w:tcPr>
            <w:tcW w:w="711" w:type="dxa"/>
            <w:tcBorders>
              <w:top w:val="single" w:sz="4" w:space="0" w:color="auto"/>
              <w:left w:val="single" w:sz="4" w:space="0" w:color="auto"/>
              <w:right w:val="single" w:sz="4" w:space="0" w:color="auto"/>
            </w:tcBorders>
          </w:tcPr>
          <w:p w:rsidR="005E2E90" w:rsidRDefault="005E2E90" w:rsidP="008A2A69">
            <w:pPr>
              <w:spacing w:line="240" w:lineRule="auto"/>
              <w:jc w:val="center"/>
              <w:rPr>
                <w:rFonts w:ascii="Times New Roman" w:hAnsi="Times New Roman" w:cs="Times New Roman"/>
              </w:rPr>
            </w:pPr>
            <w:r>
              <w:rPr>
                <w:rFonts w:ascii="Times New Roman" w:hAnsi="Times New Roman" w:cs="Times New Roman"/>
              </w:rPr>
              <w:t>145</w:t>
            </w:r>
          </w:p>
        </w:tc>
        <w:tc>
          <w:tcPr>
            <w:tcW w:w="711" w:type="dxa"/>
            <w:tcBorders>
              <w:top w:val="single" w:sz="4" w:space="0" w:color="auto"/>
              <w:left w:val="single" w:sz="4" w:space="0" w:color="auto"/>
              <w:right w:val="single" w:sz="4" w:space="0" w:color="auto"/>
            </w:tcBorders>
          </w:tcPr>
          <w:p w:rsidR="005E2E90" w:rsidRDefault="005E2E90" w:rsidP="008A2A69">
            <w:pPr>
              <w:spacing w:line="240" w:lineRule="auto"/>
              <w:jc w:val="center"/>
              <w:rPr>
                <w:rFonts w:ascii="Times New Roman" w:hAnsi="Times New Roman" w:cs="Times New Roman"/>
              </w:rPr>
            </w:pPr>
            <w:r>
              <w:rPr>
                <w:rFonts w:ascii="Times New Roman" w:hAnsi="Times New Roman" w:cs="Times New Roman"/>
              </w:rPr>
              <w:t>95</w:t>
            </w:r>
          </w:p>
        </w:tc>
        <w:tc>
          <w:tcPr>
            <w:tcW w:w="711" w:type="dxa"/>
            <w:tcBorders>
              <w:top w:val="single" w:sz="4" w:space="0" w:color="auto"/>
              <w:left w:val="single" w:sz="4" w:space="0" w:color="auto"/>
              <w:right w:val="single" w:sz="4" w:space="0" w:color="auto"/>
            </w:tcBorders>
          </w:tcPr>
          <w:p w:rsidR="005E2E90" w:rsidRDefault="005E2E90" w:rsidP="008A2A69">
            <w:pPr>
              <w:spacing w:line="240" w:lineRule="auto"/>
              <w:jc w:val="center"/>
              <w:rPr>
                <w:rFonts w:ascii="Times New Roman" w:hAnsi="Times New Roman" w:cs="Times New Roman"/>
              </w:rPr>
            </w:pPr>
            <w:r>
              <w:rPr>
                <w:rFonts w:ascii="Times New Roman" w:hAnsi="Times New Roman" w:cs="Times New Roman"/>
              </w:rPr>
              <w:t>106</w:t>
            </w:r>
          </w:p>
        </w:tc>
        <w:tc>
          <w:tcPr>
            <w:tcW w:w="711" w:type="dxa"/>
            <w:tcBorders>
              <w:top w:val="single" w:sz="4" w:space="0" w:color="auto"/>
              <w:left w:val="single" w:sz="4" w:space="0" w:color="auto"/>
              <w:right w:val="single" w:sz="4" w:space="0" w:color="auto"/>
            </w:tcBorders>
          </w:tcPr>
          <w:p w:rsidR="005E2E90" w:rsidRDefault="005E2E90" w:rsidP="008A2A69">
            <w:pPr>
              <w:spacing w:line="240" w:lineRule="auto"/>
              <w:jc w:val="center"/>
              <w:rPr>
                <w:rFonts w:ascii="Times New Roman" w:hAnsi="Times New Roman" w:cs="Times New Roman"/>
              </w:rPr>
            </w:pPr>
            <w:r>
              <w:rPr>
                <w:rFonts w:ascii="Times New Roman" w:hAnsi="Times New Roman" w:cs="Times New Roman"/>
              </w:rPr>
              <w:t>41</w:t>
            </w:r>
          </w:p>
        </w:tc>
        <w:tc>
          <w:tcPr>
            <w:tcW w:w="711" w:type="dxa"/>
            <w:tcBorders>
              <w:top w:val="single" w:sz="4" w:space="0" w:color="auto"/>
              <w:left w:val="single" w:sz="4" w:space="0" w:color="auto"/>
              <w:right w:val="single" w:sz="4" w:space="0" w:color="auto"/>
            </w:tcBorders>
          </w:tcPr>
          <w:p w:rsidR="005E2E90" w:rsidRDefault="005E2E90" w:rsidP="008A2A69">
            <w:pPr>
              <w:spacing w:line="240" w:lineRule="auto"/>
              <w:jc w:val="center"/>
              <w:rPr>
                <w:rFonts w:ascii="Times New Roman" w:hAnsi="Times New Roman" w:cs="Times New Roman"/>
              </w:rPr>
            </w:pPr>
            <w:r>
              <w:rPr>
                <w:rFonts w:ascii="Times New Roman" w:hAnsi="Times New Roman" w:cs="Times New Roman"/>
              </w:rPr>
              <w:t>23</w:t>
            </w:r>
          </w:p>
        </w:tc>
        <w:tc>
          <w:tcPr>
            <w:tcW w:w="711" w:type="dxa"/>
            <w:tcBorders>
              <w:top w:val="single" w:sz="4" w:space="0" w:color="auto"/>
              <w:left w:val="single" w:sz="4" w:space="0" w:color="auto"/>
              <w:right w:val="single" w:sz="4" w:space="0" w:color="auto"/>
            </w:tcBorders>
          </w:tcPr>
          <w:p w:rsidR="005E2E90" w:rsidRDefault="005E2E90" w:rsidP="008A2A69">
            <w:pPr>
              <w:spacing w:line="240" w:lineRule="auto"/>
              <w:jc w:val="center"/>
              <w:rPr>
                <w:rFonts w:ascii="Times New Roman" w:hAnsi="Times New Roman" w:cs="Times New Roman"/>
              </w:rPr>
            </w:pPr>
            <w:r>
              <w:rPr>
                <w:rFonts w:ascii="Times New Roman" w:hAnsi="Times New Roman" w:cs="Times New Roman"/>
              </w:rPr>
              <w:t>26</w:t>
            </w:r>
          </w:p>
        </w:tc>
        <w:tc>
          <w:tcPr>
            <w:tcW w:w="4294" w:type="dxa"/>
            <w:tcBorders>
              <w:top w:val="single" w:sz="4" w:space="0" w:color="auto"/>
              <w:left w:val="single" w:sz="4" w:space="0" w:color="auto"/>
              <w:right w:val="single" w:sz="4" w:space="0" w:color="auto"/>
            </w:tcBorders>
          </w:tcPr>
          <w:p w:rsidR="005E2E90" w:rsidRDefault="005E2E90" w:rsidP="008A2A69">
            <w:pPr>
              <w:spacing w:line="240" w:lineRule="auto"/>
              <w:rPr>
                <w:rFonts w:ascii="Times New Roman" w:hAnsi="Times New Roman" w:cs="Times New Roman"/>
              </w:rPr>
            </w:pPr>
            <w:r>
              <w:rPr>
                <w:rFonts w:ascii="Times New Roman" w:hAnsi="Times New Roman" w:cs="Times New Roman"/>
              </w:rPr>
              <w:t>Земельный кодекс Российской Федерации, Федеральный закон от 25 октября 2001 г. №137-</w:t>
            </w:r>
            <w:proofErr w:type="gramStart"/>
            <w:r>
              <w:rPr>
                <w:rFonts w:ascii="Times New Roman" w:hAnsi="Times New Roman" w:cs="Times New Roman"/>
              </w:rPr>
              <w:t>ФЗ  «</w:t>
            </w:r>
            <w:proofErr w:type="gramEnd"/>
            <w:r>
              <w:rPr>
                <w:rFonts w:ascii="Times New Roman" w:hAnsi="Times New Roman" w:cs="Times New Roman"/>
              </w:rPr>
              <w:t>О введении в действие</w:t>
            </w:r>
          </w:p>
          <w:p w:rsidR="005E2E90" w:rsidRDefault="005E2E90" w:rsidP="00AF16D2">
            <w:pPr>
              <w:spacing w:line="240" w:lineRule="auto"/>
              <w:rPr>
                <w:rFonts w:ascii="Times New Roman" w:hAnsi="Times New Roman" w:cs="Times New Roman"/>
              </w:rPr>
            </w:pPr>
            <w:r>
              <w:rPr>
                <w:rFonts w:ascii="Times New Roman" w:hAnsi="Times New Roman" w:cs="Times New Roman"/>
              </w:rPr>
              <w:t xml:space="preserve">Земельного кодекса Российской Федерации» </w:t>
            </w:r>
          </w:p>
        </w:tc>
      </w:tr>
      <w:tr w:rsidR="008A2A69" w:rsidTr="008A2A69">
        <w:trPr>
          <w:trHeight w:val="1275"/>
        </w:trPr>
        <w:tc>
          <w:tcPr>
            <w:tcW w:w="855" w:type="dxa"/>
            <w:tcBorders>
              <w:top w:val="single" w:sz="4" w:space="0" w:color="auto"/>
              <w:left w:val="single" w:sz="4" w:space="0" w:color="auto"/>
              <w:bottom w:val="single" w:sz="4" w:space="0" w:color="auto"/>
              <w:right w:val="single" w:sz="4" w:space="0" w:color="auto"/>
            </w:tcBorders>
            <w:hideMark/>
          </w:tcPr>
          <w:p w:rsidR="008A2A69" w:rsidRDefault="008A2A69" w:rsidP="008A2A69">
            <w:pPr>
              <w:spacing w:line="240" w:lineRule="auto"/>
              <w:jc w:val="center"/>
              <w:rPr>
                <w:rFonts w:ascii="Times New Roman" w:hAnsi="Times New Roman" w:cs="Times New Roman"/>
              </w:rPr>
            </w:pPr>
            <w:r>
              <w:rPr>
                <w:rFonts w:ascii="Times New Roman" w:hAnsi="Times New Roman" w:cs="Times New Roman"/>
              </w:rPr>
              <w:t>1.3.2.</w:t>
            </w:r>
          </w:p>
        </w:tc>
        <w:tc>
          <w:tcPr>
            <w:tcW w:w="4593" w:type="dxa"/>
            <w:tcBorders>
              <w:top w:val="single" w:sz="4" w:space="0" w:color="auto"/>
              <w:left w:val="single" w:sz="4" w:space="0" w:color="auto"/>
              <w:bottom w:val="single" w:sz="4" w:space="0" w:color="auto"/>
              <w:right w:val="single" w:sz="4" w:space="0" w:color="auto"/>
            </w:tcBorders>
            <w:hideMark/>
          </w:tcPr>
          <w:p w:rsidR="008A2A69" w:rsidRDefault="008A2A69" w:rsidP="008A2A69">
            <w:pPr>
              <w:spacing w:line="240" w:lineRule="auto"/>
              <w:rPr>
                <w:rFonts w:ascii="Times New Roman" w:hAnsi="Times New Roman" w:cs="Times New Roman"/>
              </w:rPr>
            </w:pPr>
            <w:r>
              <w:rPr>
                <w:rFonts w:ascii="Times New Roman" w:hAnsi="Times New Roman" w:cs="Times New Roman"/>
              </w:rPr>
              <w:t>Целевой показатель 2. Количество предоставленных в пользование (аренду) объектов муниципального нежилого фонда</w:t>
            </w:r>
          </w:p>
        </w:tc>
        <w:tc>
          <w:tcPr>
            <w:tcW w:w="1731" w:type="dxa"/>
            <w:tcBorders>
              <w:top w:val="single" w:sz="4" w:space="0" w:color="auto"/>
              <w:left w:val="single" w:sz="4" w:space="0" w:color="auto"/>
              <w:bottom w:val="single" w:sz="4" w:space="0" w:color="auto"/>
              <w:right w:val="single" w:sz="4" w:space="0" w:color="auto"/>
            </w:tcBorders>
            <w:hideMark/>
          </w:tcPr>
          <w:p w:rsidR="008A2A69" w:rsidRDefault="008A2A69" w:rsidP="008A2A69">
            <w:pPr>
              <w:spacing w:line="240" w:lineRule="auto"/>
              <w:jc w:val="center"/>
              <w:rPr>
                <w:rFonts w:ascii="Times New Roman" w:hAnsi="Times New Roman" w:cs="Times New Roman"/>
              </w:rPr>
            </w:pPr>
            <w:r>
              <w:rPr>
                <w:rFonts w:ascii="Times New Roman" w:hAnsi="Times New Roman" w:cs="Times New Roman"/>
              </w:rPr>
              <w:t>единицы</w:t>
            </w:r>
          </w:p>
        </w:tc>
        <w:tc>
          <w:tcPr>
            <w:tcW w:w="711" w:type="dxa"/>
            <w:tcBorders>
              <w:top w:val="single" w:sz="4" w:space="0" w:color="auto"/>
              <w:left w:val="single" w:sz="4" w:space="0" w:color="auto"/>
              <w:bottom w:val="single" w:sz="4" w:space="0" w:color="auto"/>
              <w:right w:val="single" w:sz="4" w:space="0" w:color="auto"/>
            </w:tcBorders>
            <w:hideMark/>
          </w:tcPr>
          <w:p w:rsidR="008A2A69" w:rsidRDefault="008A2A69" w:rsidP="008A2A69">
            <w:pPr>
              <w:spacing w:line="240" w:lineRule="auto"/>
              <w:jc w:val="center"/>
              <w:rPr>
                <w:rFonts w:ascii="Times New Roman" w:hAnsi="Times New Roman" w:cs="Times New Roman"/>
              </w:rPr>
            </w:pPr>
            <w:r>
              <w:rPr>
                <w:rFonts w:ascii="Times New Roman" w:hAnsi="Times New Roman" w:cs="Times New Roman"/>
              </w:rPr>
              <w:t>19</w:t>
            </w:r>
          </w:p>
        </w:tc>
        <w:tc>
          <w:tcPr>
            <w:tcW w:w="711" w:type="dxa"/>
            <w:tcBorders>
              <w:top w:val="single" w:sz="4" w:space="0" w:color="auto"/>
              <w:left w:val="single" w:sz="4" w:space="0" w:color="auto"/>
              <w:bottom w:val="single" w:sz="4" w:space="0" w:color="auto"/>
              <w:right w:val="single" w:sz="4" w:space="0" w:color="auto"/>
            </w:tcBorders>
            <w:hideMark/>
          </w:tcPr>
          <w:p w:rsidR="008A2A69" w:rsidRDefault="008A2A69" w:rsidP="008A2A69">
            <w:pPr>
              <w:spacing w:line="240" w:lineRule="auto"/>
              <w:jc w:val="center"/>
              <w:rPr>
                <w:rFonts w:ascii="Times New Roman" w:hAnsi="Times New Roman" w:cs="Times New Roman"/>
              </w:rPr>
            </w:pPr>
            <w:r>
              <w:rPr>
                <w:rFonts w:ascii="Times New Roman" w:hAnsi="Times New Roman" w:cs="Times New Roman"/>
              </w:rPr>
              <w:t>9</w:t>
            </w:r>
          </w:p>
        </w:tc>
        <w:tc>
          <w:tcPr>
            <w:tcW w:w="711" w:type="dxa"/>
            <w:tcBorders>
              <w:top w:val="single" w:sz="4" w:space="0" w:color="auto"/>
              <w:left w:val="single" w:sz="4" w:space="0" w:color="auto"/>
              <w:bottom w:val="single" w:sz="4" w:space="0" w:color="auto"/>
              <w:right w:val="single" w:sz="4" w:space="0" w:color="auto"/>
            </w:tcBorders>
            <w:hideMark/>
          </w:tcPr>
          <w:p w:rsidR="008A2A69" w:rsidRDefault="008A2A69" w:rsidP="008A2A69">
            <w:pPr>
              <w:spacing w:line="240" w:lineRule="auto"/>
              <w:jc w:val="center"/>
              <w:rPr>
                <w:rFonts w:ascii="Times New Roman" w:hAnsi="Times New Roman" w:cs="Times New Roman"/>
              </w:rPr>
            </w:pPr>
            <w:r>
              <w:rPr>
                <w:rFonts w:ascii="Times New Roman" w:hAnsi="Times New Roman" w:cs="Times New Roman"/>
              </w:rPr>
              <w:t>7</w:t>
            </w:r>
          </w:p>
        </w:tc>
        <w:tc>
          <w:tcPr>
            <w:tcW w:w="711" w:type="dxa"/>
            <w:tcBorders>
              <w:top w:val="single" w:sz="4" w:space="0" w:color="auto"/>
              <w:left w:val="single" w:sz="4" w:space="0" w:color="auto"/>
              <w:bottom w:val="single" w:sz="4" w:space="0" w:color="auto"/>
              <w:right w:val="single" w:sz="4" w:space="0" w:color="auto"/>
            </w:tcBorders>
            <w:hideMark/>
          </w:tcPr>
          <w:p w:rsidR="008A2A69" w:rsidRDefault="008A2A69" w:rsidP="008A2A69">
            <w:pPr>
              <w:spacing w:line="240" w:lineRule="auto"/>
              <w:jc w:val="center"/>
              <w:rPr>
                <w:rFonts w:ascii="Times New Roman" w:hAnsi="Times New Roman" w:cs="Times New Roman"/>
              </w:rPr>
            </w:pPr>
            <w:r>
              <w:rPr>
                <w:rFonts w:ascii="Times New Roman" w:hAnsi="Times New Roman" w:cs="Times New Roman"/>
              </w:rPr>
              <w:t>8</w:t>
            </w:r>
          </w:p>
        </w:tc>
        <w:tc>
          <w:tcPr>
            <w:tcW w:w="711" w:type="dxa"/>
            <w:tcBorders>
              <w:top w:val="single" w:sz="4" w:space="0" w:color="auto"/>
              <w:left w:val="single" w:sz="4" w:space="0" w:color="auto"/>
              <w:bottom w:val="single" w:sz="4" w:space="0" w:color="auto"/>
              <w:right w:val="single" w:sz="4" w:space="0" w:color="auto"/>
            </w:tcBorders>
            <w:hideMark/>
          </w:tcPr>
          <w:p w:rsidR="008A2A69" w:rsidRDefault="008A2A69" w:rsidP="008A2A69">
            <w:pPr>
              <w:spacing w:line="240" w:lineRule="auto"/>
              <w:jc w:val="center"/>
              <w:rPr>
                <w:rFonts w:ascii="Times New Roman" w:hAnsi="Times New Roman" w:cs="Times New Roman"/>
              </w:rPr>
            </w:pPr>
            <w:r>
              <w:rPr>
                <w:rFonts w:ascii="Times New Roman" w:hAnsi="Times New Roman" w:cs="Times New Roman"/>
              </w:rPr>
              <w:t>8</w:t>
            </w:r>
          </w:p>
        </w:tc>
        <w:tc>
          <w:tcPr>
            <w:tcW w:w="711" w:type="dxa"/>
            <w:tcBorders>
              <w:top w:val="single" w:sz="4" w:space="0" w:color="auto"/>
              <w:left w:val="single" w:sz="4" w:space="0" w:color="auto"/>
              <w:bottom w:val="single" w:sz="4" w:space="0" w:color="auto"/>
              <w:right w:val="single" w:sz="4" w:space="0" w:color="auto"/>
            </w:tcBorders>
            <w:hideMark/>
          </w:tcPr>
          <w:p w:rsidR="008A2A69" w:rsidRDefault="008A2A69" w:rsidP="008A2A69">
            <w:pPr>
              <w:spacing w:line="240" w:lineRule="auto"/>
              <w:jc w:val="center"/>
              <w:rPr>
                <w:rFonts w:ascii="Times New Roman" w:hAnsi="Times New Roman" w:cs="Times New Roman"/>
              </w:rPr>
            </w:pPr>
            <w:r>
              <w:rPr>
                <w:rFonts w:ascii="Times New Roman" w:hAnsi="Times New Roman" w:cs="Times New Roman"/>
              </w:rPr>
              <w:t>8</w:t>
            </w:r>
          </w:p>
        </w:tc>
        <w:tc>
          <w:tcPr>
            <w:tcW w:w="4294" w:type="dxa"/>
            <w:tcBorders>
              <w:top w:val="single" w:sz="4" w:space="0" w:color="auto"/>
              <w:left w:val="single" w:sz="4" w:space="0" w:color="auto"/>
              <w:bottom w:val="single" w:sz="4" w:space="0" w:color="auto"/>
              <w:right w:val="single" w:sz="4" w:space="0" w:color="auto"/>
            </w:tcBorders>
            <w:hideMark/>
          </w:tcPr>
          <w:p w:rsidR="008A2A69" w:rsidRDefault="008A2A69" w:rsidP="008A2A69">
            <w:pPr>
              <w:spacing w:line="240" w:lineRule="auto"/>
              <w:rPr>
                <w:rFonts w:ascii="Times New Roman" w:hAnsi="Times New Roman" w:cs="Times New Roman"/>
              </w:rPr>
            </w:pPr>
            <w:r>
              <w:rPr>
                <w:rFonts w:ascii="Times New Roman" w:hAnsi="Times New Roman" w:cs="Times New Roman"/>
              </w:rPr>
              <w:t>Положение «О порядке передачи в аренду муниципального имущества Березовского городского округа», утвержденное решением Думы Березовского городского округа от 31.05.2012 №285</w:t>
            </w:r>
          </w:p>
        </w:tc>
      </w:tr>
      <w:tr w:rsidR="008A2A69" w:rsidTr="008A2A69">
        <w:trPr>
          <w:trHeight w:val="2040"/>
        </w:trPr>
        <w:tc>
          <w:tcPr>
            <w:tcW w:w="855" w:type="dxa"/>
            <w:tcBorders>
              <w:top w:val="single" w:sz="4" w:space="0" w:color="auto"/>
              <w:left w:val="single" w:sz="4" w:space="0" w:color="auto"/>
              <w:bottom w:val="single" w:sz="4" w:space="0" w:color="auto"/>
              <w:right w:val="single" w:sz="4" w:space="0" w:color="auto"/>
            </w:tcBorders>
            <w:hideMark/>
          </w:tcPr>
          <w:p w:rsidR="008A2A69" w:rsidRDefault="008A2A69" w:rsidP="008A2A69">
            <w:pPr>
              <w:spacing w:line="240" w:lineRule="auto"/>
              <w:jc w:val="center"/>
              <w:rPr>
                <w:rFonts w:ascii="Times New Roman" w:hAnsi="Times New Roman" w:cs="Times New Roman"/>
              </w:rPr>
            </w:pPr>
            <w:r>
              <w:rPr>
                <w:rFonts w:ascii="Times New Roman" w:hAnsi="Times New Roman" w:cs="Times New Roman"/>
              </w:rPr>
              <w:t>1.3.3.</w:t>
            </w:r>
          </w:p>
        </w:tc>
        <w:tc>
          <w:tcPr>
            <w:tcW w:w="4593" w:type="dxa"/>
            <w:tcBorders>
              <w:top w:val="single" w:sz="4" w:space="0" w:color="auto"/>
              <w:left w:val="single" w:sz="4" w:space="0" w:color="auto"/>
              <w:bottom w:val="single" w:sz="4" w:space="0" w:color="auto"/>
              <w:right w:val="single" w:sz="4" w:space="0" w:color="auto"/>
            </w:tcBorders>
            <w:hideMark/>
          </w:tcPr>
          <w:p w:rsidR="008A2A69" w:rsidRDefault="008A2A69" w:rsidP="008A2A69">
            <w:pPr>
              <w:spacing w:line="240" w:lineRule="auto"/>
              <w:rPr>
                <w:rFonts w:ascii="Times New Roman" w:hAnsi="Times New Roman" w:cs="Times New Roman"/>
              </w:rPr>
            </w:pPr>
            <w:r>
              <w:rPr>
                <w:rFonts w:ascii="Times New Roman" w:hAnsi="Times New Roman" w:cs="Times New Roman"/>
              </w:rPr>
              <w:t>Целевой показатель 3. Количество заключенных договоров на установку и эксплуатацию рекламных конструкций</w:t>
            </w:r>
          </w:p>
        </w:tc>
        <w:tc>
          <w:tcPr>
            <w:tcW w:w="1731" w:type="dxa"/>
            <w:tcBorders>
              <w:top w:val="single" w:sz="4" w:space="0" w:color="auto"/>
              <w:left w:val="single" w:sz="4" w:space="0" w:color="auto"/>
              <w:bottom w:val="single" w:sz="4" w:space="0" w:color="auto"/>
              <w:right w:val="single" w:sz="4" w:space="0" w:color="auto"/>
            </w:tcBorders>
            <w:hideMark/>
          </w:tcPr>
          <w:p w:rsidR="008A2A69" w:rsidRDefault="008A2A69" w:rsidP="008A2A69">
            <w:pPr>
              <w:spacing w:line="240" w:lineRule="auto"/>
              <w:jc w:val="center"/>
              <w:rPr>
                <w:rFonts w:ascii="Times New Roman" w:hAnsi="Times New Roman" w:cs="Times New Roman"/>
              </w:rPr>
            </w:pPr>
            <w:r>
              <w:rPr>
                <w:rFonts w:ascii="Times New Roman" w:hAnsi="Times New Roman" w:cs="Times New Roman"/>
              </w:rPr>
              <w:t>единицы</w:t>
            </w:r>
          </w:p>
        </w:tc>
        <w:tc>
          <w:tcPr>
            <w:tcW w:w="711" w:type="dxa"/>
            <w:tcBorders>
              <w:top w:val="single" w:sz="4" w:space="0" w:color="auto"/>
              <w:left w:val="single" w:sz="4" w:space="0" w:color="auto"/>
              <w:bottom w:val="single" w:sz="4" w:space="0" w:color="auto"/>
              <w:right w:val="single" w:sz="4" w:space="0" w:color="auto"/>
            </w:tcBorders>
            <w:hideMark/>
          </w:tcPr>
          <w:p w:rsidR="008A2A69" w:rsidRDefault="008A2A69" w:rsidP="008A2A69">
            <w:pPr>
              <w:spacing w:line="240" w:lineRule="auto"/>
              <w:jc w:val="center"/>
              <w:rPr>
                <w:rFonts w:ascii="Times New Roman" w:hAnsi="Times New Roman" w:cs="Times New Roman"/>
              </w:rPr>
            </w:pPr>
            <w:r>
              <w:rPr>
                <w:rFonts w:ascii="Times New Roman" w:hAnsi="Times New Roman" w:cs="Times New Roman"/>
              </w:rPr>
              <w:t>16</w:t>
            </w:r>
          </w:p>
        </w:tc>
        <w:tc>
          <w:tcPr>
            <w:tcW w:w="711" w:type="dxa"/>
            <w:tcBorders>
              <w:top w:val="single" w:sz="4" w:space="0" w:color="auto"/>
              <w:left w:val="single" w:sz="4" w:space="0" w:color="auto"/>
              <w:bottom w:val="single" w:sz="4" w:space="0" w:color="auto"/>
              <w:right w:val="single" w:sz="4" w:space="0" w:color="auto"/>
            </w:tcBorders>
            <w:hideMark/>
          </w:tcPr>
          <w:p w:rsidR="008A2A69" w:rsidRDefault="008A2A69" w:rsidP="008A2A69">
            <w:pPr>
              <w:spacing w:line="240" w:lineRule="auto"/>
              <w:jc w:val="center"/>
              <w:rPr>
                <w:rFonts w:ascii="Times New Roman" w:hAnsi="Times New Roman" w:cs="Times New Roman"/>
              </w:rPr>
            </w:pPr>
            <w:r>
              <w:rPr>
                <w:rFonts w:ascii="Times New Roman" w:hAnsi="Times New Roman" w:cs="Times New Roman"/>
              </w:rPr>
              <w:t>4</w:t>
            </w:r>
          </w:p>
        </w:tc>
        <w:tc>
          <w:tcPr>
            <w:tcW w:w="711" w:type="dxa"/>
            <w:tcBorders>
              <w:top w:val="single" w:sz="4" w:space="0" w:color="auto"/>
              <w:left w:val="single" w:sz="4" w:space="0" w:color="auto"/>
              <w:bottom w:val="single" w:sz="4" w:space="0" w:color="auto"/>
              <w:right w:val="single" w:sz="4" w:space="0" w:color="auto"/>
            </w:tcBorders>
            <w:hideMark/>
          </w:tcPr>
          <w:p w:rsidR="008A2A69" w:rsidRDefault="008A2A69" w:rsidP="008A2A69">
            <w:pPr>
              <w:spacing w:line="240" w:lineRule="auto"/>
              <w:jc w:val="center"/>
              <w:rPr>
                <w:rFonts w:ascii="Times New Roman" w:hAnsi="Times New Roman" w:cs="Times New Roman"/>
              </w:rPr>
            </w:pPr>
            <w:r>
              <w:rPr>
                <w:rFonts w:ascii="Times New Roman" w:hAnsi="Times New Roman" w:cs="Times New Roman"/>
              </w:rPr>
              <w:t>12</w:t>
            </w:r>
          </w:p>
        </w:tc>
        <w:tc>
          <w:tcPr>
            <w:tcW w:w="711" w:type="dxa"/>
            <w:tcBorders>
              <w:top w:val="single" w:sz="4" w:space="0" w:color="auto"/>
              <w:left w:val="single" w:sz="4" w:space="0" w:color="auto"/>
              <w:bottom w:val="single" w:sz="4" w:space="0" w:color="auto"/>
              <w:right w:val="single" w:sz="4" w:space="0" w:color="auto"/>
            </w:tcBorders>
            <w:hideMark/>
          </w:tcPr>
          <w:p w:rsidR="008A2A69" w:rsidRDefault="008A2A69" w:rsidP="008A2A69">
            <w:pPr>
              <w:spacing w:line="240" w:lineRule="auto"/>
              <w:jc w:val="center"/>
              <w:rPr>
                <w:rFonts w:ascii="Times New Roman" w:hAnsi="Times New Roman" w:cs="Times New Roman"/>
              </w:rPr>
            </w:pPr>
            <w:r>
              <w:rPr>
                <w:rFonts w:ascii="Times New Roman" w:hAnsi="Times New Roman" w:cs="Times New Roman"/>
              </w:rPr>
              <w:t>22</w:t>
            </w:r>
          </w:p>
        </w:tc>
        <w:tc>
          <w:tcPr>
            <w:tcW w:w="711" w:type="dxa"/>
            <w:tcBorders>
              <w:top w:val="single" w:sz="4" w:space="0" w:color="auto"/>
              <w:left w:val="single" w:sz="4" w:space="0" w:color="auto"/>
              <w:bottom w:val="single" w:sz="4" w:space="0" w:color="auto"/>
              <w:right w:val="single" w:sz="4" w:space="0" w:color="auto"/>
            </w:tcBorders>
            <w:hideMark/>
          </w:tcPr>
          <w:p w:rsidR="008A2A69" w:rsidRDefault="008A2A69" w:rsidP="008A2A69">
            <w:pPr>
              <w:spacing w:line="240" w:lineRule="auto"/>
              <w:jc w:val="center"/>
              <w:rPr>
                <w:rFonts w:ascii="Times New Roman" w:hAnsi="Times New Roman" w:cs="Times New Roman"/>
              </w:rPr>
            </w:pPr>
            <w:r>
              <w:rPr>
                <w:rFonts w:ascii="Times New Roman" w:hAnsi="Times New Roman" w:cs="Times New Roman"/>
              </w:rPr>
              <w:t>18</w:t>
            </w:r>
          </w:p>
        </w:tc>
        <w:tc>
          <w:tcPr>
            <w:tcW w:w="711" w:type="dxa"/>
            <w:tcBorders>
              <w:top w:val="single" w:sz="4" w:space="0" w:color="auto"/>
              <w:left w:val="single" w:sz="4" w:space="0" w:color="auto"/>
              <w:bottom w:val="single" w:sz="4" w:space="0" w:color="auto"/>
              <w:right w:val="single" w:sz="4" w:space="0" w:color="auto"/>
            </w:tcBorders>
            <w:hideMark/>
          </w:tcPr>
          <w:p w:rsidR="008A2A69" w:rsidRDefault="008A2A69" w:rsidP="008A2A69">
            <w:pPr>
              <w:spacing w:line="240" w:lineRule="auto"/>
              <w:jc w:val="center"/>
              <w:rPr>
                <w:rFonts w:ascii="Times New Roman" w:hAnsi="Times New Roman" w:cs="Times New Roman"/>
              </w:rPr>
            </w:pPr>
            <w:r>
              <w:rPr>
                <w:rFonts w:ascii="Times New Roman" w:hAnsi="Times New Roman" w:cs="Times New Roman"/>
              </w:rPr>
              <w:t>16</w:t>
            </w:r>
          </w:p>
        </w:tc>
        <w:tc>
          <w:tcPr>
            <w:tcW w:w="4294" w:type="dxa"/>
            <w:tcBorders>
              <w:top w:val="single" w:sz="4" w:space="0" w:color="auto"/>
              <w:left w:val="single" w:sz="4" w:space="0" w:color="auto"/>
              <w:bottom w:val="single" w:sz="4" w:space="0" w:color="auto"/>
              <w:right w:val="single" w:sz="4" w:space="0" w:color="auto"/>
            </w:tcBorders>
            <w:hideMark/>
          </w:tcPr>
          <w:p w:rsidR="008A2A69" w:rsidRDefault="008A2A69" w:rsidP="008A2A69">
            <w:pPr>
              <w:spacing w:line="240" w:lineRule="auto"/>
              <w:rPr>
                <w:rFonts w:ascii="Times New Roman" w:hAnsi="Times New Roman" w:cs="Times New Roman"/>
              </w:rPr>
            </w:pPr>
            <w:r>
              <w:rPr>
                <w:rFonts w:ascii="Times New Roman" w:hAnsi="Times New Roman" w:cs="Times New Roman"/>
              </w:rPr>
              <w:t xml:space="preserve">Федеральный закон от  13 марта 2006 г. №38-ФЗ «О рекламе», Положение «О порядке проведения торгов, предметом которых является право заключить договор на установку и эксплуатацию рекламной конструкции с использованием муниципального имущества», утвержденное решением Думы Березовского городского округа от 21.08.2008 №443 </w:t>
            </w:r>
          </w:p>
        </w:tc>
      </w:tr>
      <w:tr w:rsidR="008A2A69" w:rsidTr="008A2A69">
        <w:trPr>
          <w:trHeight w:val="1275"/>
        </w:trPr>
        <w:tc>
          <w:tcPr>
            <w:tcW w:w="855" w:type="dxa"/>
            <w:tcBorders>
              <w:top w:val="single" w:sz="4" w:space="0" w:color="auto"/>
              <w:left w:val="single" w:sz="4" w:space="0" w:color="auto"/>
              <w:bottom w:val="single" w:sz="4" w:space="0" w:color="auto"/>
              <w:right w:val="single" w:sz="4" w:space="0" w:color="auto"/>
            </w:tcBorders>
            <w:hideMark/>
          </w:tcPr>
          <w:p w:rsidR="008A2A69" w:rsidRDefault="008A2A69" w:rsidP="008A2A69">
            <w:pPr>
              <w:spacing w:line="240" w:lineRule="auto"/>
              <w:jc w:val="center"/>
              <w:rPr>
                <w:rFonts w:ascii="Times New Roman" w:hAnsi="Times New Roman" w:cs="Times New Roman"/>
              </w:rPr>
            </w:pPr>
            <w:r>
              <w:rPr>
                <w:rFonts w:ascii="Times New Roman" w:hAnsi="Times New Roman" w:cs="Times New Roman"/>
              </w:rPr>
              <w:t>1.4.</w:t>
            </w:r>
          </w:p>
        </w:tc>
        <w:tc>
          <w:tcPr>
            <w:tcW w:w="4593" w:type="dxa"/>
            <w:tcBorders>
              <w:top w:val="single" w:sz="4" w:space="0" w:color="auto"/>
              <w:left w:val="single" w:sz="4" w:space="0" w:color="auto"/>
              <w:bottom w:val="single" w:sz="4" w:space="0" w:color="auto"/>
              <w:right w:val="single" w:sz="4" w:space="0" w:color="auto"/>
            </w:tcBorders>
            <w:hideMark/>
          </w:tcPr>
          <w:p w:rsidR="008A2A69" w:rsidRDefault="008A2A69" w:rsidP="008A2A69">
            <w:pPr>
              <w:spacing w:line="240" w:lineRule="auto"/>
              <w:rPr>
                <w:rFonts w:ascii="Times New Roman" w:hAnsi="Times New Roman" w:cs="Times New Roman"/>
              </w:rPr>
            </w:pPr>
            <w:r>
              <w:rPr>
                <w:rFonts w:ascii="Times New Roman" w:hAnsi="Times New Roman" w:cs="Times New Roman"/>
              </w:rPr>
              <w:t>Задача 1.4. Обеспечение полноты и своевременности поступлений в местный бюджет доходов по источникам, закрепленным за комитетом по управлению имуществом Березовского городского округа</w:t>
            </w:r>
          </w:p>
        </w:tc>
        <w:tc>
          <w:tcPr>
            <w:tcW w:w="1731" w:type="dxa"/>
            <w:tcBorders>
              <w:top w:val="single" w:sz="4" w:space="0" w:color="auto"/>
              <w:left w:val="single" w:sz="4" w:space="0" w:color="auto"/>
              <w:bottom w:val="single" w:sz="4" w:space="0" w:color="auto"/>
              <w:right w:val="single" w:sz="4" w:space="0" w:color="auto"/>
            </w:tcBorders>
            <w:hideMark/>
          </w:tcPr>
          <w:p w:rsidR="008A2A69" w:rsidRDefault="008A2A69" w:rsidP="008A2A69">
            <w:pPr>
              <w:rPr>
                <w:rFonts w:ascii="Times New Roman" w:hAnsi="Times New Roman" w:cs="Times New Roman"/>
              </w:rPr>
            </w:pPr>
          </w:p>
        </w:tc>
        <w:tc>
          <w:tcPr>
            <w:tcW w:w="711" w:type="dxa"/>
            <w:tcBorders>
              <w:top w:val="single" w:sz="4" w:space="0" w:color="auto"/>
              <w:left w:val="single" w:sz="4" w:space="0" w:color="auto"/>
              <w:bottom w:val="single" w:sz="4" w:space="0" w:color="auto"/>
              <w:right w:val="single" w:sz="4" w:space="0" w:color="auto"/>
            </w:tcBorders>
            <w:hideMark/>
          </w:tcPr>
          <w:p w:rsidR="008A2A69" w:rsidRDefault="008A2A69" w:rsidP="008A2A69">
            <w:pPr>
              <w:spacing w:line="240" w:lineRule="auto"/>
              <w:rPr>
                <w:rFonts w:ascii="Times New Roman" w:hAnsi="Times New Roman" w:cs="Times New Roman"/>
              </w:rPr>
            </w:pPr>
            <w:r>
              <w:rPr>
                <w:rFonts w:ascii="Times New Roman" w:hAnsi="Times New Roman" w:cs="Times New Roman"/>
              </w:rPr>
              <w:t> </w:t>
            </w:r>
          </w:p>
        </w:tc>
        <w:tc>
          <w:tcPr>
            <w:tcW w:w="711" w:type="dxa"/>
            <w:tcBorders>
              <w:top w:val="single" w:sz="4" w:space="0" w:color="auto"/>
              <w:left w:val="single" w:sz="4" w:space="0" w:color="auto"/>
              <w:bottom w:val="single" w:sz="4" w:space="0" w:color="auto"/>
              <w:right w:val="single" w:sz="4" w:space="0" w:color="auto"/>
            </w:tcBorders>
            <w:hideMark/>
          </w:tcPr>
          <w:p w:rsidR="008A2A69" w:rsidRDefault="008A2A69" w:rsidP="008A2A69">
            <w:pPr>
              <w:spacing w:line="240" w:lineRule="auto"/>
              <w:rPr>
                <w:rFonts w:ascii="Times New Roman" w:hAnsi="Times New Roman" w:cs="Times New Roman"/>
              </w:rPr>
            </w:pPr>
            <w:r>
              <w:rPr>
                <w:rFonts w:ascii="Times New Roman" w:hAnsi="Times New Roman" w:cs="Times New Roman"/>
              </w:rPr>
              <w:t> </w:t>
            </w:r>
          </w:p>
        </w:tc>
        <w:tc>
          <w:tcPr>
            <w:tcW w:w="711" w:type="dxa"/>
            <w:tcBorders>
              <w:top w:val="single" w:sz="4" w:space="0" w:color="auto"/>
              <w:left w:val="single" w:sz="4" w:space="0" w:color="auto"/>
              <w:bottom w:val="single" w:sz="4" w:space="0" w:color="auto"/>
              <w:right w:val="single" w:sz="4" w:space="0" w:color="auto"/>
            </w:tcBorders>
            <w:hideMark/>
          </w:tcPr>
          <w:p w:rsidR="008A2A69" w:rsidRDefault="008A2A69" w:rsidP="008A2A69">
            <w:pPr>
              <w:spacing w:line="240" w:lineRule="auto"/>
              <w:rPr>
                <w:rFonts w:ascii="Times New Roman" w:hAnsi="Times New Roman" w:cs="Times New Roman"/>
              </w:rPr>
            </w:pPr>
            <w:r>
              <w:rPr>
                <w:rFonts w:ascii="Times New Roman" w:hAnsi="Times New Roman" w:cs="Times New Roman"/>
              </w:rPr>
              <w:t> </w:t>
            </w:r>
          </w:p>
        </w:tc>
        <w:tc>
          <w:tcPr>
            <w:tcW w:w="711" w:type="dxa"/>
            <w:tcBorders>
              <w:top w:val="single" w:sz="4" w:space="0" w:color="auto"/>
              <w:left w:val="single" w:sz="4" w:space="0" w:color="auto"/>
              <w:bottom w:val="single" w:sz="4" w:space="0" w:color="auto"/>
              <w:right w:val="single" w:sz="4" w:space="0" w:color="auto"/>
            </w:tcBorders>
            <w:hideMark/>
          </w:tcPr>
          <w:p w:rsidR="008A2A69" w:rsidRDefault="008A2A69" w:rsidP="008A2A69">
            <w:pPr>
              <w:spacing w:line="240" w:lineRule="auto"/>
              <w:rPr>
                <w:rFonts w:ascii="Times New Roman" w:hAnsi="Times New Roman" w:cs="Times New Roman"/>
              </w:rPr>
            </w:pPr>
            <w:r>
              <w:rPr>
                <w:rFonts w:ascii="Times New Roman" w:hAnsi="Times New Roman" w:cs="Times New Roman"/>
              </w:rPr>
              <w:t> </w:t>
            </w:r>
          </w:p>
        </w:tc>
        <w:tc>
          <w:tcPr>
            <w:tcW w:w="711" w:type="dxa"/>
            <w:tcBorders>
              <w:top w:val="single" w:sz="4" w:space="0" w:color="auto"/>
              <w:left w:val="single" w:sz="4" w:space="0" w:color="auto"/>
              <w:bottom w:val="single" w:sz="4" w:space="0" w:color="auto"/>
              <w:right w:val="single" w:sz="4" w:space="0" w:color="auto"/>
            </w:tcBorders>
            <w:hideMark/>
          </w:tcPr>
          <w:p w:rsidR="008A2A69" w:rsidRDefault="008A2A69" w:rsidP="008A2A69">
            <w:pPr>
              <w:spacing w:line="240" w:lineRule="auto"/>
              <w:rPr>
                <w:rFonts w:ascii="Times New Roman" w:hAnsi="Times New Roman" w:cs="Times New Roman"/>
              </w:rPr>
            </w:pPr>
            <w:r>
              <w:rPr>
                <w:rFonts w:ascii="Times New Roman" w:hAnsi="Times New Roman" w:cs="Times New Roman"/>
              </w:rPr>
              <w:t> </w:t>
            </w:r>
          </w:p>
        </w:tc>
        <w:tc>
          <w:tcPr>
            <w:tcW w:w="711" w:type="dxa"/>
            <w:tcBorders>
              <w:top w:val="single" w:sz="4" w:space="0" w:color="auto"/>
              <w:left w:val="single" w:sz="4" w:space="0" w:color="auto"/>
              <w:bottom w:val="single" w:sz="4" w:space="0" w:color="auto"/>
              <w:right w:val="single" w:sz="4" w:space="0" w:color="auto"/>
            </w:tcBorders>
            <w:hideMark/>
          </w:tcPr>
          <w:p w:rsidR="008A2A69" w:rsidRDefault="008A2A69" w:rsidP="008A2A69">
            <w:pPr>
              <w:spacing w:line="240" w:lineRule="auto"/>
              <w:rPr>
                <w:rFonts w:ascii="Times New Roman" w:hAnsi="Times New Roman" w:cs="Times New Roman"/>
              </w:rPr>
            </w:pPr>
            <w:r>
              <w:rPr>
                <w:rFonts w:ascii="Times New Roman" w:hAnsi="Times New Roman" w:cs="Times New Roman"/>
              </w:rPr>
              <w:t> </w:t>
            </w:r>
          </w:p>
        </w:tc>
        <w:tc>
          <w:tcPr>
            <w:tcW w:w="4294" w:type="dxa"/>
            <w:tcBorders>
              <w:top w:val="single" w:sz="4" w:space="0" w:color="auto"/>
              <w:left w:val="single" w:sz="4" w:space="0" w:color="auto"/>
              <w:bottom w:val="single" w:sz="4" w:space="0" w:color="auto"/>
              <w:right w:val="single" w:sz="4" w:space="0" w:color="auto"/>
            </w:tcBorders>
            <w:hideMark/>
          </w:tcPr>
          <w:p w:rsidR="008A2A69" w:rsidRDefault="008A2A69" w:rsidP="008A2A69">
            <w:pPr>
              <w:spacing w:line="240" w:lineRule="auto"/>
              <w:rPr>
                <w:rFonts w:ascii="Times New Roman" w:hAnsi="Times New Roman" w:cs="Times New Roman"/>
              </w:rPr>
            </w:pPr>
            <w:r>
              <w:rPr>
                <w:rFonts w:ascii="Times New Roman" w:hAnsi="Times New Roman" w:cs="Times New Roman"/>
              </w:rPr>
              <w:t> </w:t>
            </w:r>
          </w:p>
        </w:tc>
      </w:tr>
      <w:tr w:rsidR="008A2A69" w:rsidTr="008A2A69">
        <w:trPr>
          <w:trHeight w:val="1275"/>
        </w:trPr>
        <w:tc>
          <w:tcPr>
            <w:tcW w:w="855" w:type="dxa"/>
            <w:tcBorders>
              <w:top w:val="single" w:sz="4" w:space="0" w:color="auto"/>
              <w:left w:val="single" w:sz="4" w:space="0" w:color="auto"/>
              <w:bottom w:val="single" w:sz="4" w:space="0" w:color="auto"/>
              <w:right w:val="single" w:sz="4" w:space="0" w:color="auto"/>
            </w:tcBorders>
            <w:hideMark/>
          </w:tcPr>
          <w:p w:rsidR="008A2A69" w:rsidRDefault="008A2A69" w:rsidP="008A2A69">
            <w:pPr>
              <w:spacing w:line="240" w:lineRule="auto"/>
              <w:jc w:val="center"/>
              <w:rPr>
                <w:rFonts w:ascii="Times New Roman" w:hAnsi="Times New Roman" w:cs="Times New Roman"/>
              </w:rPr>
            </w:pPr>
            <w:r>
              <w:rPr>
                <w:rFonts w:ascii="Times New Roman" w:hAnsi="Times New Roman" w:cs="Times New Roman"/>
              </w:rPr>
              <w:t>1.4.1.</w:t>
            </w:r>
          </w:p>
        </w:tc>
        <w:tc>
          <w:tcPr>
            <w:tcW w:w="4593" w:type="dxa"/>
            <w:tcBorders>
              <w:top w:val="single" w:sz="4" w:space="0" w:color="auto"/>
              <w:left w:val="single" w:sz="4" w:space="0" w:color="auto"/>
              <w:bottom w:val="single" w:sz="4" w:space="0" w:color="auto"/>
              <w:right w:val="single" w:sz="4" w:space="0" w:color="auto"/>
            </w:tcBorders>
            <w:hideMark/>
          </w:tcPr>
          <w:p w:rsidR="008A2A69" w:rsidRDefault="008A2A69" w:rsidP="008A2A69">
            <w:pPr>
              <w:spacing w:line="240" w:lineRule="auto"/>
              <w:rPr>
                <w:rFonts w:ascii="Times New Roman" w:hAnsi="Times New Roman" w:cs="Times New Roman"/>
              </w:rPr>
            </w:pPr>
            <w:r>
              <w:rPr>
                <w:rFonts w:ascii="Times New Roman" w:hAnsi="Times New Roman" w:cs="Times New Roman"/>
              </w:rPr>
              <w:t>Целевой показатель 1. Доходы местного бюджета от использования и приватизации муниципального имущества и земельных участков</w:t>
            </w:r>
          </w:p>
        </w:tc>
        <w:tc>
          <w:tcPr>
            <w:tcW w:w="1731" w:type="dxa"/>
            <w:tcBorders>
              <w:top w:val="single" w:sz="4" w:space="0" w:color="auto"/>
              <w:left w:val="single" w:sz="4" w:space="0" w:color="auto"/>
              <w:bottom w:val="single" w:sz="4" w:space="0" w:color="auto"/>
              <w:right w:val="single" w:sz="4" w:space="0" w:color="auto"/>
            </w:tcBorders>
            <w:hideMark/>
          </w:tcPr>
          <w:p w:rsidR="008A2A69" w:rsidRDefault="008A2A69" w:rsidP="008A2A69">
            <w:pPr>
              <w:spacing w:line="240" w:lineRule="auto"/>
              <w:jc w:val="center"/>
              <w:rPr>
                <w:rFonts w:ascii="Times New Roman" w:hAnsi="Times New Roman" w:cs="Times New Roman"/>
              </w:rPr>
            </w:pPr>
            <w:proofErr w:type="spellStart"/>
            <w:r>
              <w:rPr>
                <w:rFonts w:ascii="Times New Roman" w:hAnsi="Times New Roman" w:cs="Times New Roman"/>
              </w:rPr>
              <w:t>млн.руб</w:t>
            </w:r>
            <w:proofErr w:type="spellEnd"/>
            <w:r>
              <w:rPr>
                <w:rFonts w:ascii="Times New Roman" w:hAnsi="Times New Roman" w:cs="Times New Roman"/>
              </w:rPr>
              <w:t>.</w:t>
            </w:r>
          </w:p>
        </w:tc>
        <w:tc>
          <w:tcPr>
            <w:tcW w:w="711" w:type="dxa"/>
            <w:tcBorders>
              <w:top w:val="single" w:sz="4" w:space="0" w:color="auto"/>
              <w:left w:val="single" w:sz="4" w:space="0" w:color="auto"/>
              <w:bottom w:val="single" w:sz="4" w:space="0" w:color="auto"/>
              <w:right w:val="single" w:sz="4" w:space="0" w:color="auto"/>
            </w:tcBorders>
            <w:hideMark/>
          </w:tcPr>
          <w:p w:rsidR="008A2A69" w:rsidRDefault="008A2A69" w:rsidP="008A2A69">
            <w:pPr>
              <w:spacing w:line="240" w:lineRule="auto"/>
              <w:rPr>
                <w:rFonts w:ascii="Times New Roman" w:hAnsi="Times New Roman" w:cs="Times New Roman"/>
              </w:rPr>
            </w:pPr>
            <w:r>
              <w:rPr>
                <w:rFonts w:ascii="Times New Roman" w:hAnsi="Times New Roman" w:cs="Times New Roman"/>
              </w:rPr>
              <w:t>183,6</w:t>
            </w:r>
          </w:p>
        </w:tc>
        <w:tc>
          <w:tcPr>
            <w:tcW w:w="711" w:type="dxa"/>
            <w:tcBorders>
              <w:top w:val="single" w:sz="4" w:space="0" w:color="auto"/>
              <w:left w:val="single" w:sz="4" w:space="0" w:color="auto"/>
              <w:bottom w:val="single" w:sz="4" w:space="0" w:color="auto"/>
              <w:right w:val="single" w:sz="4" w:space="0" w:color="auto"/>
            </w:tcBorders>
            <w:hideMark/>
          </w:tcPr>
          <w:p w:rsidR="008A2A69" w:rsidRDefault="008A2A69" w:rsidP="008A2A69">
            <w:pPr>
              <w:spacing w:line="240" w:lineRule="auto"/>
              <w:rPr>
                <w:rFonts w:ascii="Times New Roman" w:hAnsi="Times New Roman" w:cs="Times New Roman"/>
              </w:rPr>
            </w:pPr>
            <w:r>
              <w:rPr>
                <w:rFonts w:ascii="Times New Roman" w:hAnsi="Times New Roman" w:cs="Times New Roman"/>
              </w:rPr>
              <w:t>223,4</w:t>
            </w:r>
          </w:p>
        </w:tc>
        <w:tc>
          <w:tcPr>
            <w:tcW w:w="711" w:type="dxa"/>
            <w:tcBorders>
              <w:top w:val="single" w:sz="4" w:space="0" w:color="auto"/>
              <w:left w:val="single" w:sz="4" w:space="0" w:color="auto"/>
              <w:bottom w:val="single" w:sz="4" w:space="0" w:color="auto"/>
              <w:right w:val="single" w:sz="4" w:space="0" w:color="auto"/>
            </w:tcBorders>
            <w:hideMark/>
          </w:tcPr>
          <w:p w:rsidR="008A2A69" w:rsidRDefault="008A2A69" w:rsidP="008A2A69">
            <w:pPr>
              <w:spacing w:line="240" w:lineRule="auto"/>
              <w:rPr>
                <w:rFonts w:ascii="Times New Roman" w:hAnsi="Times New Roman" w:cs="Times New Roman"/>
              </w:rPr>
            </w:pPr>
            <w:r>
              <w:rPr>
                <w:rFonts w:ascii="Times New Roman" w:hAnsi="Times New Roman" w:cs="Times New Roman"/>
              </w:rPr>
              <w:t>215,0</w:t>
            </w:r>
          </w:p>
        </w:tc>
        <w:tc>
          <w:tcPr>
            <w:tcW w:w="711" w:type="dxa"/>
            <w:tcBorders>
              <w:top w:val="single" w:sz="4" w:space="0" w:color="auto"/>
              <w:left w:val="single" w:sz="4" w:space="0" w:color="auto"/>
              <w:bottom w:val="single" w:sz="4" w:space="0" w:color="auto"/>
              <w:right w:val="single" w:sz="4" w:space="0" w:color="auto"/>
            </w:tcBorders>
            <w:hideMark/>
          </w:tcPr>
          <w:p w:rsidR="008A2A69" w:rsidRDefault="008A2A69" w:rsidP="008A2A69">
            <w:pPr>
              <w:spacing w:line="240" w:lineRule="auto"/>
              <w:rPr>
                <w:rFonts w:ascii="Times New Roman" w:hAnsi="Times New Roman" w:cs="Times New Roman"/>
              </w:rPr>
            </w:pPr>
            <w:r>
              <w:rPr>
                <w:rFonts w:ascii="Times New Roman" w:hAnsi="Times New Roman" w:cs="Times New Roman"/>
              </w:rPr>
              <w:t>215,5</w:t>
            </w:r>
          </w:p>
        </w:tc>
        <w:tc>
          <w:tcPr>
            <w:tcW w:w="711" w:type="dxa"/>
            <w:tcBorders>
              <w:top w:val="single" w:sz="4" w:space="0" w:color="auto"/>
              <w:left w:val="single" w:sz="4" w:space="0" w:color="auto"/>
              <w:bottom w:val="single" w:sz="4" w:space="0" w:color="auto"/>
              <w:right w:val="single" w:sz="4" w:space="0" w:color="auto"/>
            </w:tcBorders>
            <w:hideMark/>
          </w:tcPr>
          <w:p w:rsidR="008A2A69" w:rsidRDefault="008A2A69" w:rsidP="008A2A69">
            <w:pPr>
              <w:spacing w:line="240" w:lineRule="auto"/>
              <w:rPr>
                <w:rFonts w:ascii="Times New Roman" w:hAnsi="Times New Roman" w:cs="Times New Roman"/>
              </w:rPr>
            </w:pPr>
            <w:r>
              <w:rPr>
                <w:rFonts w:ascii="Times New Roman" w:hAnsi="Times New Roman" w:cs="Times New Roman"/>
              </w:rPr>
              <w:t>206,6</w:t>
            </w:r>
          </w:p>
        </w:tc>
        <w:tc>
          <w:tcPr>
            <w:tcW w:w="711" w:type="dxa"/>
            <w:tcBorders>
              <w:top w:val="single" w:sz="4" w:space="0" w:color="auto"/>
              <w:left w:val="single" w:sz="4" w:space="0" w:color="auto"/>
              <w:bottom w:val="single" w:sz="4" w:space="0" w:color="auto"/>
              <w:right w:val="single" w:sz="4" w:space="0" w:color="auto"/>
            </w:tcBorders>
            <w:hideMark/>
          </w:tcPr>
          <w:p w:rsidR="008A2A69" w:rsidRDefault="008A2A69" w:rsidP="008A2A69">
            <w:pPr>
              <w:spacing w:line="240" w:lineRule="auto"/>
              <w:rPr>
                <w:rFonts w:ascii="Times New Roman" w:hAnsi="Times New Roman" w:cs="Times New Roman"/>
              </w:rPr>
            </w:pPr>
            <w:r>
              <w:rPr>
                <w:rFonts w:ascii="Times New Roman" w:hAnsi="Times New Roman" w:cs="Times New Roman"/>
              </w:rPr>
              <w:t>212,8</w:t>
            </w:r>
          </w:p>
        </w:tc>
        <w:tc>
          <w:tcPr>
            <w:tcW w:w="4294" w:type="dxa"/>
            <w:tcBorders>
              <w:top w:val="single" w:sz="4" w:space="0" w:color="auto"/>
              <w:left w:val="single" w:sz="4" w:space="0" w:color="auto"/>
              <w:bottom w:val="single" w:sz="4" w:space="0" w:color="auto"/>
              <w:right w:val="single" w:sz="4" w:space="0" w:color="auto"/>
            </w:tcBorders>
            <w:hideMark/>
          </w:tcPr>
          <w:p w:rsidR="008A2A69" w:rsidRDefault="008A2A69" w:rsidP="008A2A69">
            <w:pPr>
              <w:spacing w:line="240" w:lineRule="auto"/>
              <w:rPr>
                <w:rFonts w:ascii="Times New Roman" w:hAnsi="Times New Roman" w:cs="Times New Roman"/>
              </w:rPr>
            </w:pPr>
            <w:r>
              <w:rPr>
                <w:rFonts w:ascii="Times New Roman" w:hAnsi="Times New Roman" w:cs="Times New Roman"/>
              </w:rPr>
              <w:t>Прогнозный план (программа) приватизации муниципального имущества на 2018 год и плановый период 2019 и 2020 годов, утвержденный решением Думы Березовского городского округа от 26.10.2017 №97</w:t>
            </w:r>
          </w:p>
        </w:tc>
      </w:tr>
      <w:tr w:rsidR="008A2A69" w:rsidTr="008A2A69">
        <w:trPr>
          <w:trHeight w:val="129"/>
        </w:trPr>
        <w:tc>
          <w:tcPr>
            <w:tcW w:w="855" w:type="dxa"/>
            <w:tcBorders>
              <w:top w:val="single" w:sz="4" w:space="0" w:color="auto"/>
              <w:left w:val="single" w:sz="4" w:space="0" w:color="auto"/>
              <w:bottom w:val="single" w:sz="4" w:space="0" w:color="auto"/>
              <w:right w:val="single" w:sz="4" w:space="0" w:color="auto"/>
            </w:tcBorders>
            <w:hideMark/>
          </w:tcPr>
          <w:p w:rsidR="008A2A69" w:rsidRDefault="008A2A69" w:rsidP="008A2A69">
            <w:pPr>
              <w:spacing w:line="240" w:lineRule="auto"/>
              <w:jc w:val="center"/>
              <w:rPr>
                <w:rFonts w:ascii="Times New Roman" w:hAnsi="Times New Roman" w:cs="Times New Roman"/>
                <w:bCs/>
              </w:rPr>
            </w:pPr>
            <w:r>
              <w:rPr>
                <w:rFonts w:ascii="Times New Roman" w:hAnsi="Times New Roman" w:cs="Times New Roman"/>
                <w:bCs/>
              </w:rPr>
              <w:t>2.</w:t>
            </w:r>
          </w:p>
        </w:tc>
        <w:tc>
          <w:tcPr>
            <w:tcW w:w="4593" w:type="dxa"/>
            <w:tcBorders>
              <w:top w:val="single" w:sz="4" w:space="0" w:color="auto"/>
              <w:left w:val="single" w:sz="4" w:space="0" w:color="auto"/>
              <w:bottom w:val="single" w:sz="4" w:space="0" w:color="auto"/>
              <w:right w:val="single" w:sz="4" w:space="0" w:color="auto"/>
            </w:tcBorders>
            <w:hideMark/>
          </w:tcPr>
          <w:p w:rsidR="008A2A69" w:rsidRDefault="008A2A69" w:rsidP="008A2A69">
            <w:pPr>
              <w:spacing w:line="240" w:lineRule="auto"/>
              <w:rPr>
                <w:rFonts w:ascii="Times New Roman" w:hAnsi="Times New Roman" w:cs="Times New Roman"/>
                <w:bCs/>
              </w:rPr>
            </w:pPr>
            <w:r>
              <w:rPr>
                <w:rFonts w:ascii="Times New Roman" w:hAnsi="Times New Roman" w:cs="Times New Roman"/>
                <w:bCs/>
              </w:rPr>
              <w:t xml:space="preserve">Подпрограмма 2. «Обеспечение реализации муниципальной программы Березовского </w:t>
            </w:r>
            <w:r>
              <w:rPr>
                <w:rFonts w:ascii="Times New Roman" w:hAnsi="Times New Roman" w:cs="Times New Roman"/>
                <w:bCs/>
              </w:rPr>
              <w:lastRenderedPageBreak/>
              <w:t xml:space="preserve">городского округа «Управление муниципальной собственность и земельными ресурсами Березовского городского округа до 2024 года»   </w:t>
            </w:r>
          </w:p>
        </w:tc>
        <w:tc>
          <w:tcPr>
            <w:tcW w:w="1731" w:type="dxa"/>
            <w:tcBorders>
              <w:top w:val="single" w:sz="4" w:space="0" w:color="auto"/>
              <w:left w:val="single" w:sz="4" w:space="0" w:color="auto"/>
              <w:bottom w:val="single" w:sz="4" w:space="0" w:color="auto"/>
              <w:right w:val="single" w:sz="4" w:space="0" w:color="auto"/>
            </w:tcBorders>
            <w:hideMark/>
          </w:tcPr>
          <w:p w:rsidR="008A2A69" w:rsidRDefault="008A2A69" w:rsidP="008A2A69">
            <w:pPr>
              <w:spacing w:line="240" w:lineRule="auto"/>
              <w:rPr>
                <w:rFonts w:ascii="Times New Roman" w:hAnsi="Times New Roman" w:cs="Times New Roman"/>
                <w:bCs/>
              </w:rPr>
            </w:pPr>
            <w:r>
              <w:rPr>
                <w:rFonts w:ascii="Times New Roman" w:hAnsi="Times New Roman" w:cs="Times New Roman"/>
                <w:bCs/>
              </w:rPr>
              <w:lastRenderedPageBreak/>
              <w:t> </w:t>
            </w:r>
          </w:p>
        </w:tc>
        <w:tc>
          <w:tcPr>
            <w:tcW w:w="711" w:type="dxa"/>
            <w:tcBorders>
              <w:top w:val="single" w:sz="4" w:space="0" w:color="auto"/>
              <w:left w:val="single" w:sz="4" w:space="0" w:color="auto"/>
              <w:bottom w:val="single" w:sz="4" w:space="0" w:color="auto"/>
              <w:right w:val="single" w:sz="4" w:space="0" w:color="auto"/>
            </w:tcBorders>
            <w:hideMark/>
          </w:tcPr>
          <w:p w:rsidR="008A2A69" w:rsidRDefault="008A2A69" w:rsidP="008A2A69">
            <w:pPr>
              <w:spacing w:line="240" w:lineRule="auto"/>
              <w:rPr>
                <w:rFonts w:ascii="Times New Roman" w:hAnsi="Times New Roman" w:cs="Times New Roman"/>
                <w:bCs/>
              </w:rPr>
            </w:pPr>
            <w:r>
              <w:rPr>
                <w:rFonts w:ascii="Times New Roman" w:hAnsi="Times New Roman" w:cs="Times New Roman"/>
                <w:bCs/>
              </w:rPr>
              <w:t> </w:t>
            </w:r>
          </w:p>
        </w:tc>
        <w:tc>
          <w:tcPr>
            <w:tcW w:w="711" w:type="dxa"/>
            <w:tcBorders>
              <w:top w:val="single" w:sz="4" w:space="0" w:color="auto"/>
              <w:left w:val="single" w:sz="4" w:space="0" w:color="auto"/>
              <w:bottom w:val="single" w:sz="4" w:space="0" w:color="auto"/>
              <w:right w:val="single" w:sz="4" w:space="0" w:color="auto"/>
            </w:tcBorders>
            <w:hideMark/>
          </w:tcPr>
          <w:p w:rsidR="008A2A69" w:rsidRDefault="008A2A69" w:rsidP="008A2A69">
            <w:pPr>
              <w:spacing w:line="240" w:lineRule="auto"/>
              <w:rPr>
                <w:rFonts w:ascii="Times New Roman" w:hAnsi="Times New Roman" w:cs="Times New Roman"/>
                <w:bCs/>
              </w:rPr>
            </w:pPr>
            <w:r>
              <w:rPr>
                <w:rFonts w:ascii="Times New Roman" w:hAnsi="Times New Roman" w:cs="Times New Roman"/>
                <w:bCs/>
              </w:rPr>
              <w:t> </w:t>
            </w:r>
          </w:p>
        </w:tc>
        <w:tc>
          <w:tcPr>
            <w:tcW w:w="711" w:type="dxa"/>
            <w:tcBorders>
              <w:top w:val="single" w:sz="4" w:space="0" w:color="auto"/>
              <w:left w:val="single" w:sz="4" w:space="0" w:color="auto"/>
              <w:bottom w:val="single" w:sz="4" w:space="0" w:color="auto"/>
              <w:right w:val="single" w:sz="4" w:space="0" w:color="auto"/>
            </w:tcBorders>
            <w:hideMark/>
          </w:tcPr>
          <w:p w:rsidR="008A2A69" w:rsidRDefault="008A2A69" w:rsidP="008A2A69">
            <w:pPr>
              <w:spacing w:line="240" w:lineRule="auto"/>
              <w:rPr>
                <w:rFonts w:ascii="Times New Roman" w:hAnsi="Times New Roman" w:cs="Times New Roman"/>
                <w:bCs/>
              </w:rPr>
            </w:pPr>
            <w:r>
              <w:rPr>
                <w:rFonts w:ascii="Times New Roman" w:hAnsi="Times New Roman" w:cs="Times New Roman"/>
                <w:bCs/>
              </w:rPr>
              <w:t> </w:t>
            </w:r>
          </w:p>
        </w:tc>
        <w:tc>
          <w:tcPr>
            <w:tcW w:w="711" w:type="dxa"/>
            <w:tcBorders>
              <w:top w:val="single" w:sz="4" w:space="0" w:color="auto"/>
              <w:left w:val="single" w:sz="4" w:space="0" w:color="auto"/>
              <w:bottom w:val="single" w:sz="4" w:space="0" w:color="auto"/>
              <w:right w:val="single" w:sz="4" w:space="0" w:color="auto"/>
            </w:tcBorders>
            <w:hideMark/>
          </w:tcPr>
          <w:p w:rsidR="008A2A69" w:rsidRDefault="008A2A69" w:rsidP="008A2A69">
            <w:pPr>
              <w:spacing w:line="240" w:lineRule="auto"/>
              <w:rPr>
                <w:rFonts w:ascii="Times New Roman" w:hAnsi="Times New Roman" w:cs="Times New Roman"/>
                <w:bCs/>
              </w:rPr>
            </w:pPr>
            <w:r>
              <w:rPr>
                <w:rFonts w:ascii="Times New Roman" w:hAnsi="Times New Roman" w:cs="Times New Roman"/>
                <w:bCs/>
              </w:rPr>
              <w:t> </w:t>
            </w:r>
          </w:p>
        </w:tc>
        <w:tc>
          <w:tcPr>
            <w:tcW w:w="711" w:type="dxa"/>
            <w:tcBorders>
              <w:top w:val="single" w:sz="4" w:space="0" w:color="auto"/>
              <w:left w:val="single" w:sz="4" w:space="0" w:color="auto"/>
              <w:bottom w:val="single" w:sz="4" w:space="0" w:color="auto"/>
              <w:right w:val="single" w:sz="4" w:space="0" w:color="auto"/>
            </w:tcBorders>
            <w:hideMark/>
          </w:tcPr>
          <w:p w:rsidR="008A2A69" w:rsidRDefault="008A2A69" w:rsidP="008A2A69">
            <w:pPr>
              <w:spacing w:line="240" w:lineRule="auto"/>
              <w:rPr>
                <w:rFonts w:ascii="Times New Roman" w:hAnsi="Times New Roman" w:cs="Times New Roman"/>
                <w:bCs/>
              </w:rPr>
            </w:pPr>
            <w:r>
              <w:rPr>
                <w:rFonts w:ascii="Times New Roman" w:hAnsi="Times New Roman" w:cs="Times New Roman"/>
                <w:bCs/>
              </w:rPr>
              <w:t> </w:t>
            </w:r>
          </w:p>
        </w:tc>
        <w:tc>
          <w:tcPr>
            <w:tcW w:w="711" w:type="dxa"/>
            <w:tcBorders>
              <w:top w:val="single" w:sz="4" w:space="0" w:color="auto"/>
              <w:left w:val="single" w:sz="4" w:space="0" w:color="auto"/>
              <w:bottom w:val="single" w:sz="4" w:space="0" w:color="auto"/>
              <w:right w:val="single" w:sz="4" w:space="0" w:color="auto"/>
            </w:tcBorders>
            <w:hideMark/>
          </w:tcPr>
          <w:p w:rsidR="008A2A69" w:rsidRDefault="008A2A69" w:rsidP="008A2A69">
            <w:pPr>
              <w:spacing w:line="240" w:lineRule="auto"/>
              <w:rPr>
                <w:rFonts w:ascii="Times New Roman" w:hAnsi="Times New Roman" w:cs="Times New Roman"/>
                <w:bCs/>
              </w:rPr>
            </w:pPr>
            <w:r>
              <w:rPr>
                <w:rFonts w:ascii="Times New Roman" w:hAnsi="Times New Roman" w:cs="Times New Roman"/>
                <w:bCs/>
              </w:rPr>
              <w:t> </w:t>
            </w:r>
          </w:p>
        </w:tc>
        <w:tc>
          <w:tcPr>
            <w:tcW w:w="4294" w:type="dxa"/>
            <w:tcBorders>
              <w:top w:val="single" w:sz="4" w:space="0" w:color="auto"/>
              <w:left w:val="single" w:sz="4" w:space="0" w:color="auto"/>
              <w:bottom w:val="single" w:sz="4" w:space="0" w:color="auto"/>
              <w:right w:val="single" w:sz="4" w:space="0" w:color="auto"/>
            </w:tcBorders>
            <w:hideMark/>
          </w:tcPr>
          <w:p w:rsidR="008A2A69" w:rsidRDefault="008A2A69" w:rsidP="008A2A69">
            <w:pPr>
              <w:spacing w:line="240" w:lineRule="auto"/>
              <w:rPr>
                <w:rFonts w:ascii="Times New Roman" w:hAnsi="Times New Roman" w:cs="Times New Roman"/>
                <w:bCs/>
              </w:rPr>
            </w:pPr>
            <w:r>
              <w:rPr>
                <w:rFonts w:ascii="Times New Roman" w:hAnsi="Times New Roman" w:cs="Times New Roman"/>
                <w:bCs/>
              </w:rPr>
              <w:t> </w:t>
            </w:r>
          </w:p>
        </w:tc>
      </w:tr>
      <w:tr w:rsidR="008A2A69" w:rsidTr="008A2A69">
        <w:trPr>
          <w:trHeight w:val="1020"/>
        </w:trPr>
        <w:tc>
          <w:tcPr>
            <w:tcW w:w="855" w:type="dxa"/>
            <w:tcBorders>
              <w:top w:val="single" w:sz="4" w:space="0" w:color="auto"/>
              <w:left w:val="single" w:sz="4" w:space="0" w:color="auto"/>
              <w:bottom w:val="single" w:sz="4" w:space="0" w:color="auto"/>
              <w:right w:val="single" w:sz="4" w:space="0" w:color="auto"/>
            </w:tcBorders>
            <w:hideMark/>
          </w:tcPr>
          <w:p w:rsidR="008A2A69" w:rsidRDefault="008A2A69" w:rsidP="008A2A69">
            <w:pPr>
              <w:spacing w:line="240" w:lineRule="auto"/>
              <w:jc w:val="center"/>
              <w:rPr>
                <w:rFonts w:ascii="Times New Roman" w:hAnsi="Times New Roman" w:cs="Times New Roman"/>
                <w:bCs/>
              </w:rPr>
            </w:pPr>
            <w:r>
              <w:rPr>
                <w:rFonts w:ascii="Times New Roman" w:hAnsi="Times New Roman" w:cs="Times New Roman"/>
                <w:bCs/>
              </w:rPr>
              <w:lastRenderedPageBreak/>
              <w:t>2.</w:t>
            </w:r>
          </w:p>
        </w:tc>
        <w:tc>
          <w:tcPr>
            <w:tcW w:w="4593" w:type="dxa"/>
            <w:tcBorders>
              <w:top w:val="single" w:sz="4" w:space="0" w:color="auto"/>
              <w:left w:val="single" w:sz="4" w:space="0" w:color="auto"/>
              <w:bottom w:val="single" w:sz="4" w:space="0" w:color="auto"/>
              <w:right w:val="single" w:sz="4" w:space="0" w:color="auto"/>
            </w:tcBorders>
            <w:hideMark/>
          </w:tcPr>
          <w:p w:rsidR="008A2A69" w:rsidRDefault="008A2A69" w:rsidP="008A2A69">
            <w:pPr>
              <w:spacing w:line="240" w:lineRule="auto"/>
              <w:rPr>
                <w:rFonts w:ascii="Times New Roman" w:hAnsi="Times New Roman" w:cs="Times New Roman"/>
                <w:bCs/>
              </w:rPr>
            </w:pPr>
            <w:r>
              <w:rPr>
                <w:rFonts w:ascii="Times New Roman" w:hAnsi="Times New Roman" w:cs="Times New Roman"/>
                <w:bCs/>
              </w:rPr>
              <w:t>Цель 2. Обеспечение условий для реализации мероприятий муниципальной программы в соответствии с установленными сроками и задачами</w:t>
            </w:r>
          </w:p>
        </w:tc>
        <w:tc>
          <w:tcPr>
            <w:tcW w:w="1731" w:type="dxa"/>
            <w:tcBorders>
              <w:top w:val="single" w:sz="4" w:space="0" w:color="auto"/>
              <w:left w:val="single" w:sz="4" w:space="0" w:color="auto"/>
              <w:bottom w:val="single" w:sz="4" w:space="0" w:color="auto"/>
              <w:right w:val="single" w:sz="4" w:space="0" w:color="auto"/>
            </w:tcBorders>
            <w:hideMark/>
          </w:tcPr>
          <w:p w:rsidR="008A2A69" w:rsidRDefault="008A2A69" w:rsidP="008A2A69">
            <w:pPr>
              <w:spacing w:line="240" w:lineRule="auto"/>
              <w:rPr>
                <w:rFonts w:ascii="Times New Roman" w:hAnsi="Times New Roman" w:cs="Times New Roman"/>
                <w:bCs/>
              </w:rPr>
            </w:pPr>
            <w:r>
              <w:rPr>
                <w:rFonts w:ascii="Times New Roman" w:hAnsi="Times New Roman" w:cs="Times New Roman"/>
                <w:bCs/>
              </w:rPr>
              <w:t> </w:t>
            </w:r>
          </w:p>
        </w:tc>
        <w:tc>
          <w:tcPr>
            <w:tcW w:w="711" w:type="dxa"/>
            <w:tcBorders>
              <w:top w:val="single" w:sz="4" w:space="0" w:color="auto"/>
              <w:left w:val="single" w:sz="4" w:space="0" w:color="auto"/>
              <w:bottom w:val="single" w:sz="4" w:space="0" w:color="auto"/>
              <w:right w:val="single" w:sz="4" w:space="0" w:color="auto"/>
            </w:tcBorders>
            <w:hideMark/>
          </w:tcPr>
          <w:p w:rsidR="008A2A69" w:rsidRDefault="008A2A69" w:rsidP="008A2A69">
            <w:pPr>
              <w:spacing w:line="240" w:lineRule="auto"/>
              <w:rPr>
                <w:rFonts w:ascii="Times New Roman" w:hAnsi="Times New Roman" w:cs="Times New Roman"/>
                <w:bCs/>
              </w:rPr>
            </w:pPr>
            <w:r>
              <w:rPr>
                <w:rFonts w:ascii="Times New Roman" w:hAnsi="Times New Roman" w:cs="Times New Roman"/>
                <w:bCs/>
              </w:rPr>
              <w:t> </w:t>
            </w:r>
          </w:p>
        </w:tc>
        <w:tc>
          <w:tcPr>
            <w:tcW w:w="711" w:type="dxa"/>
            <w:tcBorders>
              <w:top w:val="single" w:sz="4" w:space="0" w:color="auto"/>
              <w:left w:val="single" w:sz="4" w:space="0" w:color="auto"/>
              <w:bottom w:val="single" w:sz="4" w:space="0" w:color="auto"/>
              <w:right w:val="single" w:sz="4" w:space="0" w:color="auto"/>
            </w:tcBorders>
            <w:hideMark/>
          </w:tcPr>
          <w:p w:rsidR="008A2A69" w:rsidRDefault="008A2A69" w:rsidP="008A2A69">
            <w:pPr>
              <w:spacing w:line="240" w:lineRule="auto"/>
              <w:rPr>
                <w:rFonts w:ascii="Times New Roman" w:hAnsi="Times New Roman" w:cs="Times New Roman"/>
                <w:bCs/>
              </w:rPr>
            </w:pPr>
            <w:r>
              <w:rPr>
                <w:rFonts w:ascii="Times New Roman" w:hAnsi="Times New Roman" w:cs="Times New Roman"/>
                <w:bCs/>
              </w:rPr>
              <w:t> </w:t>
            </w:r>
          </w:p>
        </w:tc>
        <w:tc>
          <w:tcPr>
            <w:tcW w:w="711" w:type="dxa"/>
            <w:tcBorders>
              <w:top w:val="single" w:sz="4" w:space="0" w:color="auto"/>
              <w:left w:val="single" w:sz="4" w:space="0" w:color="auto"/>
              <w:bottom w:val="single" w:sz="4" w:space="0" w:color="auto"/>
              <w:right w:val="single" w:sz="4" w:space="0" w:color="auto"/>
            </w:tcBorders>
            <w:hideMark/>
          </w:tcPr>
          <w:p w:rsidR="008A2A69" w:rsidRDefault="008A2A69" w:rsidP="008A2A69">
            <w:pPr>
              <w:spacing w:line="240" w:lineRule="auto"/>
              <w:rPr>
                <w:rFonts w:ascii="Times New Roman" w:hAnsi="Times New Roman" w:cs="Times New Roman"/>
                <w:bCs/>
              </w:rPr>
            </w:pPr>
            <w:r>
              <w:rPr>
                <w:rFonts w:ascii="Times New Roman" w:hAnsi="Times New Roman" w:cs="Times New Roman"/>
                <w:bCs/>
              </w:rPr>
              <w:t> </w:t>
            </w:r>
          </w:p>
        </w:tc>
        <w:tc>
          <w:tcPr>
            <w:tcW w:w="711" w:type="dxa"/>
            <w:tcBorders>
              <w:top w:val="single" w:sz="4" w:space="0" w:color="auto"/>
              <w:left w:val="single" w:sz="4" w:space="0" w:color="auto"/>
              <w:bottom w:val="single" w:sz="4" w:space="0" w:color="auto"/>
              <w:right w:val="single" w:sz="4" w:space="0" w:color="auto"/>
            </w:tcBorders>
            <w:hideMark/>
          </w:tcPr>
          <w:p w:rsidR="008A2A69" w:rsidRDefault="008A2A69" w:rsidP="008A2A69">
            <w:pPr>
              <w:spacing w:line="240" w:lineRule="auto"/>
              <w:rPr>
                <w:rFonts w:ascii="Times New Roman" w:hAnsi="Times New Roman" w:cs="Times New Roman"/>
                <w:bCs/>
              </w:rPr>
            </w:pPr>
            <w:r>
              <w:rPr>
                <w:rFonts w:ascii="Times New Roman" w:hAnsi="Times New Roman" w:cs="Times New Roman"/>
                <w:bCs/>
              </w:rPr>
              <w:t> </w:t>
            </w:r>
          </w:p>
        </w:tc>
        <w:tc>
          <w:tcPr>
            <w:tcW w:w="711" w:type="dxa"/>
            <w:tcBorders>
              <w:top w:val="single" w:sz="4" w:space="0" w:color="auto"/>
              <w:left w:val="single" w:sz="4" w:space="0" w:color="auto"/>
              <w:bottom w:val="single" w:sz="4" w:space="0" w:color="auto"/>
              <w:right w:val="single" w:sz="4" w:space="0" w:color="auto"/>
            </w:tcBorders>
            <w:hideMark/>
          </w:tcPr>
          <w:p w:rsidR="008A2A69" w:rsidRDefault="008A2A69" w:rsidP="008A2A69">
            <w:pPr>
              <w:spacing w:line="240" w:lineRule="auto"/>
              <w:rPr>
                <w:rFonts w:ascii="Times New Roman" w:hAnsi="Times New Roman" w:cs="Times New Roman"/>
                <w:bCs/>
              </w:rPr>
            </w:pPr>
            <w:r>
              <w:rPr>
                <w:rFonts w:ascii="Times New Roman" w:hAnsi="Times New Roman" w:cs="Times New Roman"/>
                <w:bCs/>
              </w:rPr>
              <w:t> </w:t>
            </w:r>
          </w:p>
        </w:tc>
        <w:tc>
          <w:tcPr>
            <w:tcW w:w="711" w:type="dxa"/>
            <w:tcBorders>
              <w:top w:val="single" w:sz="4" w:space="0" w:color="auto"/>
              <w:left w:val="single" w:sz="4" w:space="0" w:color="auto"/>
              <w:bottom w:val="single" w:sz="4" w:space="0" w:color="auto"/>
              <w:right w:val="single" w:sz="4" w:space="0" w:color="auto"/>
            </w:tcBorders>
            <w:hideMark/>
          </w:tcPr>
          <w:p w:rsidR="008A2A69" w:rsidRDefault="008A2A69" w:rsidP="008A2A69">
            <w:pPr>
              <w:spacing w:line="240" w:lineRule="auto"/>
              <w:rPr>
                <w:rFonts w:ascii="Times New Roman" w:hAnsi="Times New Roman" w:cs="Times New Roman"/>
                <w:bCs/>
              </w:rPr>
            </w:pPr>
            <w:r>
              <w:rPr>
                <w:rFonts w:ascii="Times New Roman" w:hAnsi="Times New Roman" w:cs="Times New Roman"/>
                <w:bCs/>
              </w:rPr>
              <w:t> </w:t>
            </w:r>
          </w:p>
        </w:tc>
        <w:tc>
          <w:tcPr>
            <w:tcW w:w="4294" w:type="dxa"/>
            <w:tcBorders>
              <w:top w:val="single" w:sz="4" w:space="0" w:color="auto"/>
              <w:left w:val="single" w:sz="4" w:space="0" w:color="auto"/>
              <w:bottom w:val="single" w:sz="4" w:space="0" w:color="auto"/>
              <w:right w:val="single" w:sz="4" w:space="0" w:color="auto"/>
            </w:tcBorders>
            <w:hideMark/>
          </w:tcPr>
          <w:p w:rsidR="008A2A69" w:rsidRDefault="008A2A69" w:rsidP="008A2A69">
            <w:pPr>
              <w:spacing w:line="240" w:lineRule="auto"/>
              <w:rPr>
                <w:rFonts w:ascii="Times New Roman" w:hAnsi="Times New Roman" w:cs="Times New Roman"/>
                <w:bCs/>
              </w:rPr>
            </w:pPr>
            <w:r>
              <w:rPr>
                <w:rFonts w:ascii="Times New Roman" w:hAnsi="Times New Roman" w:cs="Times New Roman"/>
                <w:bCs/>
              </w:rPr>
              <w:t> </w:t>
            </w:r>
          </w:p>
        </w:tc>
      </w:tr>
      <w:tr w:rsidR="008A2A69" w:rsidTr="008A2A69">
        <w:trPr>
          <w:trHeight w:val="1785"/>
        </w:trPr>
        <w:tc>
          <w:tcPr>
            <w:tcW w:w="855" w:type="dxa"/>
            <w:tcBorders>
              <w:top w:val="single" w:sz="4" w:space="0" w:color="auto"/>
              <w:left w:val="single" w:sz="4" w:space="0" w:color="auto"/>
              <w:bottom w:val="single" w:sz="4" w:space="0" w:color="auto"/>
              <w:right w:val="single" w:sz="4" w:space="0" w:color="auto"/>
            </w:tcBorders>
            <w:hideMark/>
          </w:tcPr>
          <w:p w:rsidR="008A2A69" w:rsidRDefault="008A2A69" w:rsidP="008A2A69">
            <w:pPr>
              <w:spacing w:line="240" w:lineRule="auto"/>
              <w:jc w:val="center"/>
              <w:rPr>
                <w:rFonts w:ascii="Times New Roman" w:hAnsi="Times New Roman" w:cs="Times New Roman"/>
              </w:rPr>
            </w:pPr>
            <w:r>
              <w:rPr>
                <w:rFonts w:ascii="Times New Roman" w:hAnsi="Times New Roman" w:cs="Times New Roman"/>
              </w:rPr>
              <w:t>2.1.</w:t>
            </w:r>
          </w:p>
        </w:tc>
        <w:tc>
          <w:tcPr>
            <w:tcW w:w="4593" w:type="dxa"/>
            <w:tcBorders>
              <w:top w:val="single" w:sz="4" w:space="0" w:color="auto"/>
              <w:left w:val="single" w:sz="4" w:space="0" w:color="auto"/>
              <w:bottom w:val="single" w:sz="4" w:space="0" w:color="auto"/>
              <w:right w:val="single" w:sz="4" w:space="0" w:color="auto"/>
            </w:tcBorders>
            <w:hideMark/>
          </w:tcPr>
          <w:p w:rsidR="008A2A69" w:rsidRDefault="008A2A69" w:rsidP="008A2A69">
            <w:pPr>
              <w:spacing w:line="240" w:lineRule="auto"/>
              <w:rPr>
                <w:rFonts w:ascii="Times New Roman" w:hAnsi="Times New Roman" w:cs="Times New Roman"/>
              </w:rPr>
            </w:pPr>
            <w:r>
              <w:rPr>
                <w:rFonts w:ascii="Times New Roman" w:hAnsi="Times New Roman" w:cs="Times New Roman"/>
              </w:rPr>
              <w:t>Задача 2.1. Обеспечение эффективной деятельности комитета по управлению имуществом Березовского городского округа по реализации муниципальной программы «Управление муниципальной собственностью и земельными ресурсами Березовского городского округа до 2024 года»</w:t>
            </w:r>
          </w:p>
        </w:tc>
        <w:tc>
          <w:tcPr>
            <w:tcW w:w="1731" w:type="dxa"/>
            <w:tcBorders>
              <w:top w:val="single" w:sz="4" w:space="0" w:color="auto"/>
              <w:left w:val="single" w:sz="4" w:space="0" w:color="auto"/>
              <w:bottom w:val="single" w:sz="4" w:space="0" w:color="auto"/>
              <w:right w:val="single" w:sz="4" w:space="0" w:color="auto"/>
            </w:tcBorders>
            <w:hideMark/>
          </w:tcPr>
          <w:p w:rsidR="008A2A69" w:rsidRDefault="008A2A69" w:rsidP="008A2A69">
            <w:pPr>
              <w:spacing w:line="240" w:lineRule="auto"/>
              <w:rPr>
                <w:rFonts w:ascii="Times New Roman" w:hAnsi="Times New Roman" w:cs="Times New Roman"/>
              </w:rPr>
            </w:pPr>
            <w:r>
              <w:rPr>
                <w:rFonts w:ascii="Times New Roman" w:hAnsi="Times New Roman" w:cs="Times New Roman"/>
              </w:rPr>
              <w:t> </w:t>
            </w:r>
          </w:p>
        </w:tc>
        <w:tc>
          <w:tcPr>
            <w:tcW w:w="711" w:type="dxa"/>
            <w:tcBorders>
              <w:top w:val="single" w:sz="4" w:space="0" w:color="auto"/>
              <w:left w:val="single" w:sz="4" w:space="0" w:color="auto"/>
              <w:bottom w:val="single" w:sz="4" w:space="0" w:color="auto"/>
              <w:right w:val="single" w:sz="4" w:space="0" w:color="auto"/>
            </w:tcBorders>
            <w:hideMark/>
          </w:tcPr>
          <w:p w:rsidR="008A2A69" w:rsidRDefault="008A2A69" w:rsidP="008A2A69">
            <w:pPr>
              <w:spacing w:line="240" w:lineRule="auto"/>
              <w:rPr>
                <w:rFonts w:ascii="Times New Roman" w:hAnsi="Times New Roman" w:cs="Times New Roman"/>
              </w:rPr>
            </w:pPr>
            <w:r>
              <w:rPr>
                <w:rFonts w:ascii="Times New Roman" w:hAnsi="Times New Roman" w:cs="Times New Roman"/>
              </w:rPr>
              <w:t> </w:t>
            </w:r>
          </w:p>
        </w:tc>
        <w:tc>
          <w:tcPr>
            <w:tcW w:w="711" w:type="dxa"/>
            <w:tcBorders>
              <w:top w:val="single" w:sz="4" w:space="0" w:color="auto"/>
              <w:left w:val="single" w:sz="4" w:space="0" w:color="auto"/>
              <w:bottom w:val="single" w:sz="4" w:space="0" w:color="auto"/>
              <w:right w:val="single" w:sz="4" w:space="0" w:color="auto"/>
            </w:tcBorders>
            <w:hideMark/>
          </w:tcPr>
          <w:p w:rsidR="008A2A69" w:rsidRDefault="008A2A69" w:rsidP="008A2A69">
            <w:pPr>
              <w:spacing w:line="240" w:lineRule="auto"/>
              <w:rPr>
                <w:rFonts w:ascii="Times New Roman" w:hAnsi="Times New Roman" w:cs="Times New Roman"/>
              </w:rPr>
            </w:pPr>
            <w:r>
              <w:rPr>
                <w:rFonts w:ascii="Times New Roman" w:hAnsi="Times New Roman" w:cs="Times New Roman"/>
              </w:rPr>
              <w:t> </w:t>
            </w:r>
          </w:p>
        </w:tc>
        <w:tc>
          <w:tcPr>
            <w:tcW w:w="711" w:type="dxa"/>
            <w:tcBorders>
              <w:top w:val="single" w:sz="4" w:space="0" w:color="auto"/>
              <w:left w:val="single" w:sz="4" w:space="0" w:color="auto"/>
              <w:bottom w:val="single" w:sz="4" w:space="0" w:color="auto"/>
              <w:right w:val="single" w:sz="4" w:space="0" w:color="auto"/>
            </w:tcBorders>
            <w:hideMark/>
          </w:tcPr>
          <w:p w:rsidR="008A2A69" w:rsidRDefault="008A2A69" w:rsidP="008A2A69">
            <w:pPr>
              <w:spacing w:line="240" w:lineRule="auto"/>
              <w:rPr>
                <w:rFonts w:ascii="Times New Roman" w:hAnsi="Times New Roman" w:cs="Times New Roman"/>
              </w:rPr>
            </w:pPr>
            <w:r>
              <w:rPr>
                <w:rFonts w:ascii="Times New Roman" w:hAnsi="Times New Roman" w:cs="Times New Roman"/>
              </w:rPr>
              <w:t> </w:t>
            </w:r>
          </w:p>
        </w:tc>
        <w:tc>
          <w:tcPr>
            <w:tcW w:w="711" w:type="dxa"/>
            <w:tcBorders>
              <w:top w:val="single" w:sz="4" w:space="0" w:color="auto"/>
              <w:left w:val="single" w:sz="4" w:space="0" w:color="auto"/>
              <w:bottom w:val="single" w:sz="4" w:space="0" w:color="auto"/>
              <w:right w:val="single" w:sz="4" w:space="0" w:color="auto"/>
            </w:tcBorders>
            <w:hideMark/>
          </w:tcPr>
          <w:p w:rsidR="008A2A69" w:rsidRDefault="008A2A69" w:rsidP="008A2A69">
            <w:pPr>
              <w:spacing w:line="240" w:lineRule="auto"/>
              <w:rPr>
                <w:rFonts w:ascii="Times New Roman" w:hAnsi="Times New Roman" w:cs="Times New Roman"/>
              </w:rPr>
            </w:pPr>
            <w:r>
              <w:rPr>
                <w:rFonts w:ascii="Times New Roman" w:hAnsi="Times New Roman" w:cs="Times New Roman"/>
              </w:rPr>
              <w:t> </w:t>
            </w:r>
          </w:p>
        </w:tc>
        <w:tc>
          <w:tcPr>
            <w:tcW w:w="711" w:type="dxa"/>
            <w:tcBorders>
              <w:top w:val="single" w:sz="4" w:space="0" w:color="auto"/>
              <w:left w:val="single" w:sz="4" w:space="0" w:color="auto"/>
              <w:bottom w:val="single" w:sz="4" w:space="0" w:color="auto"/>
              <w:right w:val="single" w:sz="4" w:space="0" w:color="auto"/>
            </w:tcBorders>
            <w:hideMark/>
          </w:tcPr>
          <w:p w:rsidR="008A2A69" w:rsidRDefault="008A2A69" w:rsidP="008A2A69">
            <w:pPr>
              <w:spacing w:line="240" w:lineRule="auto"/>
              <w:rPr>
                <w:rFonts w:ascii="Times New Roman" w:hAnsi="Times New Roman" w:cs="Times New Roman"/>
              </w:rPr>
            </w:pPr>
            <w:r>
              <w:rPr>
                <w:rFonts w:ascii="Times New Roman" w:hAnsi="Times New Roman" w:cs="Times New Roman"/>
              </w:rPr>
              <w:t> </w:t>
            </w:r>
          </w:p>
        </w:tc>
        <w:tc>
          <w:tcPr>
            <w:tcW w:w="711" w:type="dxa"/>
            <w:tcBorders>
              <w:top w:val="single" w:sz="4" w:space="0" w:color="auto"/>
              <w:left w:val="single" w:sz="4" w:space="0" w:color="auto"/>
              <w:bottom w:val="single" w:sz="4" w:space="0" w:color="auto"/>
              <w:right w:val="single" w:sz="4" w:space="0" w:color="auto"/>
            </w:tcBorders>
            <w:hideMark/>
          </w:tcPr>
          <w:p w:rsidR="008A2A69" w:rsidRDefault="008A2A69" w:rsidP="008A2A69">
            <w:pPr>
              <w:spacing w:line="240" w:lineRule="auto"/>
              <w:rPr>
                <w:rFonts w:ascii="Times New Roman" w:hAnsi="Times New Roman" w:cs="Times New Roman"/>
              </w:rPr>
            </w:pPr>
            <w:r>
              <w:rPr>
                <w:rFonts w:ascii="Times New Roman" w:hAnsi="Times New Roman" w:cs="Times New Roman"/>
              </w:rPr>
              <w:t> </w:t>
            </w:r>
          </w:p>
        </w:tc>
        <w:tc>
          <w:tcPr>
            <w:tcW w:w="4294" w:type="dxa"/>
            <w:tcBorders>
              <w:top w:val="single" w:sz="4" w:space="0" w:color="auto"/>
              <w:left w:val="single" w:sz="4" w:space="0" w:color="auto"/>
              <w:bottom w:val="single" w:sz="4" w:space="0" w:color="auto"/>
              <w:right w:val="single" w:sz="4" w:space="0" w:color="auto"/>
            </w:tcBorders>
            <w:hideMark/>
          </w:tcPr>
          <w:p w:rsidR="008A2A69" w:rsidRDefault="008A2A69" w:rsidP="008A2A69">
            <w:pPr>
              <w:spacing w:line="240" w:lineRule="auto"/>
              <w:rPr>
                <w:rFonts w:ascii="Times New Roman" w:hAnsi="Times New Roman" w:cs="Times New Roman"/>
              </w:rPr>
            </w:pPr>
            <w:r>
              <w:rPr>
                <w:rFonts w:ascii="Times New Roman" w:hAnsi="Times New Roman" w:cs="Times New Roman"/>
              </w:rPr>
              <w:t> </w:t>
            </w:r>
          </w:p>
        </w:tc>
      </w:tr>
      <w:tr w:rsidR="008A2A69" w:rsidTr="008A2A69">
        <w:trPr>
          <w:trHeight w:val="765"/>
        </w:trPr>
        <w:tc>
          <w:tcPr>
            <w:tcW w:w="855" w:type="dxa"/>
            <w:tcBorders>
              <w:top w:val="single" w:sz="4" w:space="0" w:color="auto"/>
              <w:left w:val="single" w:sz="4" w:space="0" w:color="auto"/>
              <w:bottom w:val="single" w:sz="4" w:space="0" w:color="auto"/>
              <w:right w:val="single" w:sz="4" w:space="0" w:color="auto"/>
            </w:tcBorders>
            <w:hideMark/>
          </w:tcPr>
          <w:p w:rsidR="008A2A69" w:rsidRDefault="008A2A69" w:rsidP="008A2A69">
            <w:pPr>
              <w:spacing w:line="240" w:lineRule="auto"/>
              <w:jc w:val="center"/>
              <w:rPr>
                <w:rFonts w:ascii="Times New Roman" w:hAnsi="Times New Roman" w:cs="Times New Roman"/>
              </w:rPr>
            </w:pPr>
            <w:r>
              <w:rPr>
                <w:rFonts w:ascii="Times New Roman" w:hAnsi="Times New Roman" w:cs="Times New Roman"/>
              </w:rPr>
              <w:t>2.1.1.</w:t>
            </w:r>
          </w:p>
        </w:tc>
        <w:tc>
          <w:tcPr>
            <w:tcW w:w="4593" w:type="dxa"/>
            <w:tcBorders>
              <w:top w:val="single" w:sz="4" w:space="0" w:color="auto"/>
              <w:left w:val="single" w:sz="4" w:space="0" w:color="auto"/>
              <w:bottom w:val="single" w:sz="4" w:space="0" w:color="auto"/>
              <w:right w:val="single" w:sz="4" w:space="0" w:color="auto"/>
            </w:tcBorders>
            <w:hideMark/>
          </w:tcPr>
          <w:p w:rsidR="008A2A69" w:rsidRDefault="008A2A69" w:rsidP="008A2A69">
            <w:pPr>
              <w:spacing w:line="240" w:lineRule="auto"/>
              <w:rPr>
                <w:rFonts w:ascii="Times New Roman" w:hAnsi="Times New Roman" w:cs="Times New Roman"/>
              </w:rPr>
            </w:pPr>
            <w:r>
              <w:rPr>
                <w:rFonts w:ascii="Times New Roman" w:hAnsi="Times New Roman" w:cs="Times New Roman"/>
              </w:rPr>
              <w:t>Целевой показатель 1. Уровень выполнения значений целевых показателей муниципальной программы</w:t>
            </w:r>
          </w:p>
        </w:tc>
        <w:tc>
          <w:tcPr>
            <w:tcW w:w="1731" w:type="dxa"/>
            <w:tcBorders>
              <w:top w:val="single" w:sz="4" w:space="0" w:color="auto"/>
              <w:left w:val="single" w:sz="4" w:space="0" w:color="auto"/>
              <w:bottom w:val="single" w:sz="4" w:space="0" w:color="auto"/>
              <w:right w:val="single" w:sz="4" w:space="0" w:color="auto"/>
            </w:tcBorders>
            <w:hideMark/>
          </w:tcPr>
          <w:p w:rsidR="008A2A69" w:rsidRDefault="008A2A69" w:rsidP="008A2A69">
            <w:pPr>
              <w:spacing w:line="240" w:lineRule="auto"/>
              <w:jc w:val="center"/>
              <w:rPr>
                <w:rFonts w:ascii="Times New Roman" w:hAnsi="Times New Roman" w:cs="Times New Roman"/>
              </w:rPr>
            </w:pPr>
            <w:r>
              <w:rPr>
                <w:rFonts w:ascii="Times New Roman" w:hAnsi="Times New Roman" w:cs="Times New Roman"/>
              </w:rPr>
              <w:t>процент</w:t>
            </w:r>
          </w:p>
        </w:tc>
        <w:tc>
          <w:tcPr>
            <w:tcW w:w="711" w:type="dxa"/>
            <w:tcBorders>
              <w:top w:val="single" w:sz="4" w:space="0" w:color="auto"/>
              <w:left w:val="single" w:sz="4" w:space="0" w:color="auto"/>
              <w:bottom w:val="single" w:sz="4" w:space="0" w:color="auto"/>
              <w:right w:val="single" w:sz="4" w:space="0" w:color="auto"/>
            </w:tcBorders>
            <w:hideMark/>
          </w:tcPr>
          <w:p w:rsidR="008A2A69" w:rsidRDefault="008A2A69" w:rsidP="008A2A69">
            <w:pPr>
              <w:spacing w:line="240" w:lineRule="auto"/>
              <w:jc w:val="center"/>
              <w:rPr>
                <w:rFonts w:ascii="Times New Roman" w:hAnsi="Times New Roman" w:cs="Times New Roman"/>
              </w:rPr>
            </w:pPr>
            <w:r>
              <w:rPr>
                <w:rFonts w:ascii="Times New Roman" w:hAnsi="Times New Roman" w:cs="Times New Roman"/>
              </w:rPr>
              <w:t>100</w:t>
            </w:r>
          </w:p>
        </w:tc>
        <w:tc>
          <w:tcPr>
            <w:tcW w:w="711" w:type="dxa"/>
            <w:tcBorders>
              <w:top w:val="single" w:sz="4" w:space="0" w:color="auto"/>
              <w:left w:val="single" w:sz="4" w:space="0" w:color="auto"/>
              <w:bottom w:val="single" w:sz="4" w:space="0" w:color="auto"/>
              <w:right w:val="single" w:sz="4" w:space="0" w:color="auto"/>
            </w:tcBorders>
            <w:hideMark/>
          </w:tcPr>
          <w:p w:rsidR="008A2A69" w:rsidRDefault="008A2A69" w:rsidP="008A2A69">
            <w:pPr>
              <w:spacing w:line="240" w:lineRule="auto"/>
              <w:jc w:val="center"/>
              <w:rPr>
                <w:rFonts w:ascii="Times New Roman" w:hAnsi="Times New Roman" w:cs="Times New Roman"/>
              </w:rPr>
            </w:pPr>
            <w:r>
              <w:rPr>
                <w:rFonts w:ascii="Times New Roman" w:hAnsi="Times New Roman" w:cs="Times New Roman"/>
              </w:rPr>
              <w:t>100</w:t>
            </w:r>
          </w:p>
        </w:tc>
        <w:tc>
          <w:tcPr>
            <w:tcW w:w="711" w:type="dxa"/>
            <w:tcBorders>
              <w:top w:val="single" w:sz="4" w:space="0" w:color="auto"/>
              <w:left w:val="single" w:sz="4" w:space="0" w:color="auto"/>
              <w:bottom w:val="single" w:sz="4" w:space="0" w:color="auto"/>
              <w:right w:val="single" w:sz="4" w:space="0" w:color="auto"/>
            </w:tcBorders>
            <w:hideMark/>
          </w:tcPr>
          <w:p w:rsidR="008A2A69" w:rsidRDefault="008A2A69" w:rsidP="008A2A69">
            <w:pPr>
              <w:spacing w:line="240" w:lineRule="auto"/>
              <w:jc w:val="center"/>
              <w:rPr>
                <w:rFonts w:ascii="Times New Roman" w:hAnsi="Times New Roman" w:cs="Times New Roman"/>
              </w:rPr>
            </w:pPr>
            <w:r>
              <w:rPr>
                <w:rFonts w:ascii="Times New Roman" w:hAnsi="Times New Roman" w:cs="Times New Roman"/>
              </w:rPr>
              <w:t>100</w:t>
            </w:r>
          </w:p>
        </w:tc>
        <w:tc>
          <w:tcPr>
            <w:tcW w:w="711" w:type="dxa"/>
            <w:tcBorders>
              <w:top w:val="single" w:sz="4" w:space="0" w:color="auto"/>
              <w:left w:val="single" w:sz="4" w:space="0" w:color="auto"/>
              <w:bottom w:val="single" w:sz="4" w:space="0" w:color="auto"/>
              <w:right w:val="single" w:sz="4" w:space="0" w:color="auto"/>
            </w:tcBorders>
            <w:hideMark/>
          </w:tcPr>
          <w:p w:rsidR="008A2A69" w:rsidRDefault="008A2A69" w:rsidP="008A2A69">
            <w:pPr>
              <w:spacing w:line="240" w:lineRule="auto"/>
              <w:jc w:val="center"/>
              <w:rPr>
                <w:rFonts w:ascii="Times New Roman" w:hAnsi="Times New Roman" w:cs="Times New Roman"/>
              </w:rPr>
            </w:pPr>
            <w:r>
              <w:rPr>
                <w:rFonts w:ascii="Times New Roman" w:hAnsi="Times New Roman" w:cs="Times New Roman"/>
              </w:rPr>
              <w:t>100</w:t>
            </w:r>
          </w:p>
        </w:tc>
        <w:tc>
          <w:tcPr>
            <w:tcW w:w="711" w:type="dxa"/>
            <w:tcBorders>
              <w:top w:val="single" w:sz="4" w:space="0" w:color="auto"/>
              <w:left w:val="single" w:sz="4" w:space="0" w:color="auto"/>
              <w:bottom w:val="single" w:sz="4" w:space="0" w:color="auto"/>
              <w:right w:val="single" w:sz="4" w:space="0" w:color="auto"/>
            </w:tcBorders>
            <w:hideMark/>
          </w:tcPr>
          <w:p w:rsidR="008A2A69" w:rsidRDefault="008A2A69" w:rsidP="008A2A69">
            <w:pPr>
              <w:spacing w:line="240" w:lineRule="auto"/>
              <w:jc w:val="center"/>
              <w:rPr>
                <w:rFonts w:ascii="Times New Roman" w:hAnsi="Times New Roman" w:cs="Times New Roman"/>
              </w:rPr>
            </w:pPr>
            <w:r>
              <w:rPr>
                <w:rFonts w:ascii="Times New Roman" w:hAnsi="Times New Roman" w:cs="Times New Roman"/>
              </w:rPr>
              <w:t>100</w:t>
            </w:r>
          </w:p>
        </w:tc>
        <w:tc>
          <w:tcPr>
            <w:tcW w:w="711" w:type="dxa"/>
            <w:tcBorders>
              <w:top w:val="single" w:sz="4" w:space="0" w:color="auto"/>
              <w:left w:val="single" w:sz="4" w:space="0" w:color="auto"/>
              <w:bottom w:val="single" w:sz="4" w:space="0" w:color="auto"/>
              <w:right w:val="single" w:sz="4" w:space="0" w:color="auto"/>
            </w:tcBorders>
            <w:hideMark/>
          </w:tcPr>
          <w:p w:rsidR="008A2A69" w:rsidRDefault="008A2A69" w:rsidP="008A2A69">
            <w:pPr>
              <w:spacing w:line="240" w:lineRule="auto"/>
              <w:jc w:val="center"/>
              <w:rPr>
                <w:rFonts w:ascii="Times New Roman" w:hAnsi="Times New Roman" w:cs="Times New Roman"/>
              </w:rPr>
            </w:pPr>
            <w:r>
              <w:rPr>
                <w:rFonts w:ascii="Times New Roman" w:hAnsi="Times New Roman" w:cs="Times New Roman"/>
              </w:rPr>
              <w:t>100</w:t>
            </w:r>
          </w:p>
        </w:tc>
        <w:tc>
          <w:tcPr>
            <w:tcW w:w="4294" w:type="dxa"/>
            <w:tcBorders>
              <w:top w:val="single" w:sz="4" w:space="0" w:color="auto"/>
              <w:left w:val="single" w:sz="4" w:space="0" w:color="auto"/>
              <w:bottom w:val="single" w:sz="4" w:space="0" w:color="auto"/>
              <w:right w:val="single" w:sz="4" w:space="0" w:color="auto"/>
            </w:tcBorders>
            <w:hideMark/>
          </w:tcPr>
          <w:p w:rsidR="008A2A69" w:rsidRDefault="008A2A69" w:rsidP="008A2A69">
            <w:pPr>
              <w:spacing w:line="240" w:lineRule="auto"/>
              <w:rPr>
                <w:rFonts w:ascii="Times New Roman" w:hAnsi="Times New Roman" w:cs="Times New Roman"/>
              </w:rPr>
            </w:pPr>
            <w:r>
              <w:rPr>
                <w:rFonts w:ascii="Times New Roman" w:hAnsi="Times New Roman" w:cs="Times New Roman"/>
              </w:rPr>
              <w:t>Федеральный закон от 06 октября 2003 г. №131-ФЗ «Об общих принципах организации местного самоуправления в Российской Федерации»</w:t>
            </w:r>
          </w:p>
        </w:tc>
      </w:tr>
      <w:tr w:rsidR="008A2A69" w:rsidTr="008A2A69">
        <w:trPr>
          <w:trHeight w:val="765"/>
        </w:trPr>
        <w:tc>
          <w:tcPr>
            <w:tcW w:w="855" w:type="dxa"/>
            <w:tcBorders>
              <w:top w:val="single" w:sz="4" w:space="0" w:color="auto"/>
              <w:left w:val="single" w:sz="4" w:space="0" w:color="auto"/>
              <w:bottom w:val="single" w:sz="4" w:space="0" w:color="auto"/>
              <w:right w:val="single" w:sz="4" w:space="0" w:color="auto"/>
            </w:tcBorders>
            <w:hideMark/>
          </w:tcPr>
          <w:p w:rsidR="008A2A69" w:rsidRDefault="008A2A69" w:rsidP="008A2A69">
            <w:pPr>
              <w:spacing w:line="240" w:lineRule="auto"/>
              <w:jc w:val="center"/>
              <w:rPr>
                <w:rFonts w:ascii="Times New Roman" w:hAnsi="Times New Roman" w:cs="Times New Roman"/>
              </w:rPr>
            </w:pPr>
            <w:r>
              <w:rPr>
                <w:rFonts w:ascii="Times New Roman" w:hAnsi="Times New Roman" w:cs="Times New Roman"/>
              </w:rPr>
              <w:t>2.1.2.</w:t>
            </w:r>
          </w:p>
        </w:tc>
        <w:tc>
          <w:tcPr>
            <w:tcW w:w="4593" w:type="dxa"/>
            <w:tcBorders>
              <w:top w:val="single" w:sz="4" w:space="0" w:color="auto"/>
              <w:left w:val="single" w:sz="4" w:space="0" w:color="auto"/>
              <w:bottom w:val="single" w:sz="4" w:space="0" w:color="auto"/>
              <w:right w:val="single" w:sz="4" w:space="0" w:color="auto"/>
            </w:tcBorders>
            <w:hideMark/>
          </w:tcPr>
          <w:p w:rsidR="008A2A69" w:rsidRDefault="008A2A69" w:rsidP="008A2A69">
            <w:pPr>
              <w:spacing w:line="240" w:lineRule="auto"/>
              <w:rPr>
                <w:rFonts w:ascii="Times New Roman" w:hAnsi="Times New Roman" w:cs="Times New Roman"/>
              </w:rPr>
            </w:pPr>
            <w:r>
              <w:rPr>
                <w:rFonts w:ascii="Times New Roman" w:hAnsi="Times New Roman" w:cs="Times New Roman"/>
              </w:rPr>
              <w:t>Целевой показатель 2. Доля муниципальных услуг, предоставленных в сроки в соответствии с административными регламентами услуг</w:t>
            </w:r>
          </w:p>
        </w:tc>
        <w:tc>
          <w:tcPr>
            <w:tcW w:w="1731" w:type="dxa"/>
            <w:tcBorders>
              <w:top w:val="single" w:sz="4" w:space="0" w:color="auto"/>
              <w:left w:val="single" w:sz="4" w:space="0" w:color="auto"/>
              <w:bottom w:val="single" w:sz="4" w:space="0" w:color="auto"/>
              <w:right w:val="single" w:sz="4" w:space="0" w:color="auto"/>
            </w:tcBorders>
            <w:hideMark/>
          </w:tcPr>
          <w:p w:rsidR="008A2A69" w:rsidRDefault="008A2A69" w:rsidP="008A2A69">
            <w:pPr>
              <w:spacing w:line="240" w:lineRule="auto"/>
              <w:jc w:val="center"/>
              <w:rPr>
                <w:rFonts w:ascii="Times New Roman" w:hAnsi="Times New Roman" w:cs="Times New Roman"/>
              </w:rPr>
            </w:pPr>
            <w:r>
              <w:rPr>
                <w:rFonts w:ascii="Times New Roman" w:hAnsi="Times New Roman" w:cs="Times New Roman"/>
              </w:rPr>
              <w:t>процент</w:t>
            </w:r>
          </w:p>
        </w:tc>
        <w:tc>
          <w:tcPr>
            <w:tcW w:w="711" w:type="dxa"/>
            <w:tcBorders>
              <w:top w:val="single" w:sz="4" w:space="0" w:color="auto"/>
              <w:left w:val="single" w:sz="4" w:space="0" w:color="auto"/>
              <w:bottom w:val="single" w:sz="4" w:space="0" w:color="auto"/>
              <w:right w:val="single" w:sz="4" w:space="0" w:color="auto"/>
            </w:tcBorders>
            <w:hideMark/>
          </w:tcPr>
          <w:p w:rsidR="008A2A69" w:rsidRDefault="008A2A69" w:rsidP="008A2A69">
            <w:pPr>
              <w:spacing w:line="240" w:lineRule="auto"/>
              <w:jc w:val="center"/>
              <w:rPr>
                <w:rFonts w:ascii="Times New Roman" w:hAnsi="Times New Roman" w:cs="Times New Roman"/>
              </w:rPr>
            </w:pPr>
            <w:r>
              <w:rPr>
                <w:rFonts w:ascii="Times New Roman" w:hAnsi="Times New Roman" w:cs="Times New Roman"/>
              </w:rPr>
              <w:t>100</w:t>
            </w:r>
          </w:p>
        </w:tc>
        <w:tc>
          <w:tcPr>
            <w:tcW w:w="711" w:type="dxa"/>
            <w:tcBorders>
              <w:top w:val="single" w:sz="4" w:space="0" w:color="auto"/>
              <w:left w:val="single" w:sz="4" w:space="0" w:color="auto"/>
              <w:bottom w:val="single" w:sz="4" w:space="0" w:color="auto"/>
              <w:right w:val="single" w:sz="4" w:space="0" w:color="auto"/>
            </w:tcBorders>
            <w:hideMark/>
          </w:tcPr>
          <w:p w:rsidR="008A2A69" w:rsidRDefault="008A2A69" w:rsidP="008A2A69">
            <w:pPr>
              <w:spacing w:line="240" w:lineRule="auto"/>
              <w:jc w:val="center"/>
              <w:rPr>
                <w:rFonts w:ascii="Times New Roman" w:hAnsi="Times New Roman" w:cs="Times New Roman"/>
              </w:rPr>
            </w:pPr>
            <w:r>
              <w:rPr>
                <w:rFonts w:ascii="Times New Roman" w:hAnsi="Times New Roman" w:cs="Times New Roman"/>
              </w:rPr>
              <w:t>100</w:t>
            </w:r>
          </w:p>
        </w:tc>
        <w:tc>
          <w:tcPr>
            <w:tcW w:w="711" w:type="dxa"/>
            <w:tcBorders>
              <w:top w:val="single" w:sz="4" w:space="0" w:color="auto"/>
              <w:left w:val="single" w:sz="4" w:space="0" w:color="auto"/>
              <w:bottom w:val="single" w:sz="4" w:space="0" w:color="auto"/>
              <w:right w:val="single" w:sz="4" w:space="0" w:color="auto"/>
            </w:tcBorders>
            <w:hideMark/>
          </w:tcPr>
          <w:p w:rsidR="008A2A69" w:rsidRDefault="008A2A69" w:rsidP="008A2A69">
            <w:pPr>
              <w:spacing w:line="240" w:lineRule="auto"/>
              <w:jc w:val="center"/>
              <w:rPr>
                <w:rFonts w:ascii="Times New Roman" w:hAnsi="Times New Roman" w:cs="Times New Roman"/>
              </w:rPr>
            </w:pPr>
            <w:r>
              <w:rPr>
                <w:rFonts w:ascii="Times New Roman" w:hAnsi="Times New Roman" w:cs="Times New Roman"/>
              </w:rPr>
              <w:t>100</w:t>
            </w:r>
          </w:p>
        </w:tc>
        <w:tc>
          <w:tcPr>
            <w:tcW w:w="711" w:type="dxa"/>
            <w:tcBorders>
              <w:top w:val="single" w:sz="4" w:space="0" w:color="auto"/>
              <w:left w:val="single" w:sz="4" w:space="0" w:color="auto"/>
              <w:bottom w:val="single" w:sz="4" w:space="0" w:color="auto"/>
              <w:right w:val="single" w:sz="4" w:space="0" w:color="auto"/>
            </w:tcBorders>
            <w:hideMark/>
          </w:tcPr>
          <w:p w:rsidR="008A2A69" w:rsidRDefault="008A2A69" w:rsidP="008A2A69">
            <w:pPr>
              <w:spacing w:line="240" w:lineRule="auto"/>
              <w:jc w:val="center"/>
              <w:rPr>
                <w:rFonts w:ascii="Times New Roman" w:hAnsi="Times New Roman" w:cs="Times New Roman"/>
              </w:rPr>
            </w:pPr>
            <w:r>
              <w:rPr>
                <w:rFonts w:ascii="Times New Roman" w:hAnsi="Times New Roman" w:cs="Times New Roman"/>
              </w:rPr>
              <w:t>100</w:t>
            </w:r>
          </w:p>
        </w:tc>
        <w:tc>
          <w:tcPr>
            <w:tcW w:w="711" w:type="dxa"/>
            <w:tcBorders>
              <w:top w:val="single" w:sz="4" w:space="0" w:color="auto"/>
              <w:left w:val="single" w:sz="4" w:space="0" w:color="auto"/>
              <w:bottom w:val="single" w:sz="4" w:space="0" w:color="auto"/>
              <w:right w:val="single" w:sz="4" w:space="0" w:color="auto"/>
            </w:tcBorders>
            <w:hideMark/>
          </w:tcPr>
          <w:p w:rsidR="008A2A69" w:rsidRDefault="008A2A69" w:rsidP="008A2A69">
            <w:pPr>
              <w:spacing w:line="240" w:lineRule="auto"/>
              <w:jc w:val="center"/>
              <w:rPr>
                <w:rFonts w:ascii="Times New Roman" w:hAnsi="Times New Roman" w:cs="Times New Roman"/>
              </w:rPr>
            </w:pPr>
            <w:r>
              <w:rPr>
                <w:rFonts w:ascii="Times New Roman" w:hAnsi="Times New Roman" w:cs="Times New Roman"/>
              </w:rPr>
              <w:t>100</w:t>
            </w:r>
          </w:p>
        </w:tc>
        <w:tc>
          <w:tcPr>
            <w:tcW w:w="711" w:type="dxa"/>
            <w:tcBorders>
              <w:top w:val="single" w:sz="4" w:space="0" w:color="auto"/>
              <w:left w:val="single" w:sz="4" w:space="0" w:color="auto"/>
              <w:bottom w:val="single" w:sz="4" w:space="0" w:color="auto"/>
              <w:right w:val="single" w:sz="4" w:space="0" w:color="auto"/>
            </w:tcBorders>
            <w:hideMark/>
          </w:tcPr>
          <w:p w:rsidR="008A2A69" w:rsidRDefault="008A2A69" w:rsidP="008A2A69">
            <w:pPr>
              <w:spacing w:line="240" w:lineRule="auto"/>
              <w:jc w:val="center"/>
              <w:rPr>
                <w:rFonts w:ascii="Times New Roman" w:hAnsi="Times New Roman" w:cs="Times New Roman"/>
              </w:rPr>
            </w:pPr>
            <w:r>
              <w:rPr>
                <w:rFonts w:ascii="Times New Roman" w:hAnsi="Times New Roman" w:cs="Times New Roman"/>
              </w:rPr>
              <w:t>100</w:t>
            </w:r>
          </w:p>
        </w:tc>
        <w:tc>
          <w:tcPr>
            <w:tcW w:w="4294" w:type="dxa"/>
            <w:tcBorders>
              <w:top w:val="single" w:sz="4" w:space="0" w:color="auto"/>
              <w:left w:val="single" w:sz="4" w:space="0" w:color="auto"/>
              <w:bottom w:val="single" w:sz="4" w:space="0" w:color="auto"/>
              <w:right w:val="single" w:sz="4" w:space="0" w:color="auto"/>
            </w:tcBorders>
            <w:hideMark/>
          </w:tcPr>
          <w:p w:rsidR="008A2A69" w:rsidRDefault="008A2A69" w:rsidP="008A2A69">
            <w:pPr>
              <w:spacing w:line="240" w:lineRule="auto"/>
              <w:rPr>
                <w:rFonts w:ascii="Times New Roman" w:hAnsi="Times New Roman" w:cs="Times New Roman"/>
              </w:rPr>
            </w:pPr>
            <w:r>
              <w:rPr>
                <w:rFonts w:ascii="Times New Roman" w:hAnsi="Times New Roman" w:cs="Times New Roman"/>
              </w:rPr>
              <w:t>Федеральный закон от 27 июля 2010 г. №210-ФЗ «Об организации предоставления государственных и муниципальных услуг»</w:t>
            </w:r>
          </w:p>
        </w:tc>
      </w:tr>
      <w:tr w:rsidR="008A2A69" w:rsidTr="008A2A69">
        <w:trPr>
          <w:trHeight w:val="1020"/>
        </w:trPr>
        <w:tc>
          <w:tcPr>
            <w:tcW w:w="855" w:type="dxa"/>
            <w:tcBorders>
              <w:top w:val="single" w:sz="4" w:space="0" w:color="auto"/>
              <w:left w:val="single" w:sz="4" w:space="0" w:color="auto"/>
              <w:bottom w:val="single" w:sz="4" w:space="0" w:color="auto"/>
              <w:right w:val="single" w:sz="4" w:space="0" w:color="auto"/>
            </w:tcBorders>
            <w:hideMark/>
          </w:tcPr>
          <w:p w:rsidR="008A2A69" w:rsidRDefault="008A2A69" w:rsidP="008A2A69">
            <w:pPr>
              <w:spacing w:line="240" w:lineRule="auto"/>
              <w:jc w:val="center"/>
              <w:rPr>
                <w:rFonts w:ascii="Times New Roman" w:hAnsi="Times New Roman" w:cs="Times New Roman"/>
              </w:rPr>
            </w:pPr>
            <w:r>
              <w:rPr>
                <w:rFonts w:ascii="Times New Roman" w:hAnsi="Times New Roman" w:cs="Times New Roman"/>
              </w:rPr>
              <w:t>2.1.3.</w:t>
            </w:r>
          </w:p>
        </w:tc>
        <w:tc>
          <w:tcPr>
            <w:tcW w:w="4593" w:type="dxa"/>
            <w:tcBorders>
              <w:top w:val="single" w:sz="4" w:space="0" w:color="auto"/>
              <w:left w:val="single" w:sz="4" w:space="0" w:color="auto"/>
              <w:bottom w:val="single" w:sz="4" w:space="0" w:color="auto"/>
              <w:right w:val="single" w:sz="4" w:space="0" w:color="auto"/>
            </w:tcBorders>
            <w:hideMark/>
          </w:tcPr>
          <w:p w:rsidR="008A2A69" w:rsidRDefault="008A2A69" w:rsidP="008A2A69">
            <w:pPr>
              <w:spacing w:line="240" w:lineRule="auto"/>
              <w:rPr>
                <w:rFonts w:ascii="Times New Roman" w:hAnsi="Times New Roman" w:cs="Times New Roman"/>
              </w:rPr>
            </w:pPr>
            <w:r>
              <w:rPr>
                <w:rFonts w:ascii="Times New Roman" w:hAnsi="Times New Roman" w:cs="Times New Roman"/>
              </w:rPr>
              <w:t>Целевой показатель 3. Доля подготовленных в установленные сроки ответов по обращениям граждан в общем объеме поступивших на рассмотрение</w:t>
            </w:r>
          </w:p>
        </w:tc>
        <w:tc>
          <w:tcPr>
            <w:tcW w:w="1731" w:type="dxa"/>
            <w:tcBorders>
              <w:top w:val="single" w:sz="4" w:space="0" w:color="auto"/>
              <w:left w:val="single" w:sz="4" w:space="0" w:color="auto"/>
              <w:bottom w:val="single" w:sz="4" w:space="0" w:color="auto"/>
              <w:right w:val="single" w:sz="4" w:space="0" w:color="auto"/>
            </w:tcBorders>
            <w:hideMark/>
          </w:tcPr>
          <w:p w:rsidR="008A2A69" w:rsidRDefault="008A2A69" w:rsidP="008A2A69">
            <w:pPr>
              <w:spacing w:line="240" w:lineRule="auto"/>
              <w:jc w:val="center"/>
              <w:rPr>
                <w:rFonts w:ascii="Times New Roman" w:hAnsi="Times New Roman" w:cs="Times New Roman"/>
              </w:rPr>
            </w:pPr>
            <w:r>
              <w:rPr>
                <w:rFonts w:ascii="Times New Roman" w:hAnsi="Times New Roman" w:cs="Times New Roman"/>
              </w:rPr>
              <w:t>процент</w:t>
            </w:r>
          </w:p>
        </w:tc>
        <w:tc>
          <w:tcPr>
            <w:tcW w:w="711" w:type="dxa"/>
            <w:tcBorders>
              <w:top w:val="single" w:sz="4" w:space="0" w:color="auto"/>
              <w:left w:val="single" w:sz="4" w:space="0" w:color="auto"/>
              <w:bottom w:val="single" w:sz="4" w:space="0" w:color="auto"/>
              <w:right w:val="single" w:sz="4" w:space="0" w:color="auto"/>
            </w:tcBorders>
            <w:hideMark/>
          </w:tcPr>
          <w:p w:rsidR="008A2A69" w:rsidRDefault="008A2A69" w:rsidP="008A2A69">
            <w:pPr>
              <w:spacing w:line="240" w:lineRule="auto"/>
              <w:jc w:val="center"/>
              <w:rPr>
                <w:rFonts w:ascii="Times New Roman" w:hAnsi="Times New Roman" w:cs="Times New Roman"/>
              </w:rPr>
            </w:pPr>
            <w:r>
              <w:rPr>
                <w:rFonts w:ascii="Times New Roman" w:hAnsi="Times New Roman" w:cs="Times New Roman"/>
              </w:rPr>
              <w:t>100</w:t>
            </w:r>
          </w:p>
        </w:tc>
        <w:tc>
          <w:tcPr>
            <w:tcW w:w="711" w:type="dxa"/>
            <w:tcBorders>
              <w:top w:val="single" w:sz="4" w:space="0" w:color="auto"/>
              <w:left w:val="single" w:sz="4" w:space="0" w:color="auto"/>
              <w:bottom w:val="single" w:sz="4" w:space="0" w:color="auto"/>
              <w:right w:val="single" w:sz="4" w:space="0" w:color="auto"/>
            </w:tcBorders>
            <w:hideMark/>
          </w:tcPr>
          <w:p w:rsidR="008A2A69" w:rsidRDefault="008A2A69" w:rsidP="008A2A69">
            <w:pPr>
              <w:spacing w:line="240" w:lineRule="auto"/>
              <w:jc w:val="center"/>
              <w:rPr>
                <w:rFonts w:ascii="Times New Roman" w:hAnsi="Times New Roman" w:cs="Times New Roman"/>
              </w:rPr>
            </w:pPr>
            <w:r>
              <w:rPr>
                <w:rFonts w:ascii="Times New Roman" w:hAnsi="Times New Roman" w:cs="Times New Roman"/>
              </w:rPr>
              <w:t>100</w:t>
            </w:r>
          </w:p>
        </w:tc>
        <w:tc>
          <w:tcPr>
            <w:tcW w:w="711" w:type="dxa"/>
            <w:tcBorders>
              <w:top w:val="single" w:sz="4" w:space="0" w:color="auto"/>
              <w:left w:val="single" w:sz="4" w:space="0" w:color="auto"/>
              <w:bottom w:val="single" w:sz="4" w:space="0" w:color="auto"/>
              <w:right w:val="single" w:sz="4" w:space="0" w:color="auto"/>
            </w:tcBorders>
            <w:hideMark/>
          </w:tcPr>
          <w:p w:rsidR="008A2A69" w:rsidRDefault="008A2A69" w:rsidP="008A2A69">
            <w:pPr>
              <w:spacing w:line="240" w:lineRule="auto"/>
              <w:jc w:val="center"/>
              <w:rPr>
                <w:rFonts w:ascii="Times New Roman" w:hAnsi="Times New Roman" w:cs="Times New Roman"/>
              </w:rPr>
            </w:pPr>
            <w:r>
              <w:rPr>
                <w:rFonts w:ascii="Times New Roman" w:hAnsi="Times New Roman" w:cs="Times New Roman"/>
              </w:rPr>
              <w:t>100</w:t>
            </w:r>
          </w:p>
        </w:tc>
        <w:tc>
          <w:tcPr>
            <w:tcW w:w="711" w:type="dxa"/>
            <w:tcBorders>
              <w:top w:val="single" w:sz="4" w:space="0" w:color="auto"/>
              <w:left w:val="single" w:sz="4" w:space="0" w:color="auto"/>
              <w:bottom w:val="single" w:sz="4" w:space="0" w:color="auto"/>
              <w:right w:val="single" w:sz="4" w:space="0" w:color="auto"/>
            </w:tcBorders>
            <w:hideMark/>
          </w:tcPr>
          <w:p w:rsidR="008A2A69" w:rsidRDefault="008A2A69" w:rsidP="008A2A69">
            <w:pPr>
              <w:spacing w:line="240" w:lineRule="auto"/>
              <w:jc w:val="center"/>
              <w:rPr>
                <w:rFonts w:ascii="Times New Roman" w:hAnsi="Times New Roman" w:cs="Times New Roman"/>
              </w:rPr>
            </w:pPr>
            <w:r>
              <w:rPr>
                <w:rFonts w:ascii="Times New Roman" w:hAnsi="Times New Roman" w:cs="Times New Roman"/>
              </w:rPr>
              <w:t>100</w:t>
            </w:r>
          </w:p>
        </w:tc>
        <w:tc>
          <w:tcPr>
            <w:tcW w:w="711" w:type="dxa"/>
            <w:tcBorders>
              <w:top w:val="single" w:sz="4" w:space="0" w:color="auto"/>
              <w:left w:val="single" w:sz="4" w:space="0" w:color="auto"/>
              <w:bottom w:val="single" w:sz="4" w:space="0" w:color="auto"/>
              <w:right w:val="single" w:sz="4" w:space="0" w:color="auto"/>
            </w:tcBorders>
            <w:hideMark/>
          </w:tcPr>
          <w:p w:rsidR="008A2A69" w:rsidRDefault="008A2A69" w:rsidP="008A2A69">
            <w:pPr>
              <w:spacing w:line="240" w:lineRule="auto"/>
              <w:jc w:val="center"/>
              <w:rPr>
                <w:rFonts w:ascii="Times New Roman" w:hAnsi="Times New Roman" w:cs="Times New Roman"/>
              </w:rPr>
            </w:pPr>
            <w:r>
              <w:rPr>
                <w:rFonts w:ascii="Times New Roman" w:hAnsi="Times New Roman" w:cs="Times New Roman"/>
              </w:rPr>
              <w:t>100</w:t>
            </w:r>
          </w:p>
        </w:tc>
        <w:tc>
          <w:tcPr>
            <w:tcW w:w="711" w:type="dxa"/>
            <w:tcBorders>
              <w:top w:val="single" w:sz="4" w:space="0" w:color="auto"/>
              <w:left w:val="single" w:sz="4" w:space="0" w:color="auto"/>
              <w:bottom w:val="single" w:sz="4" w:space="0" w:color="auto"/>
              <w:right w:val="single" w:sz="4" w:space="0" w:color="auto"/>
            </w:tcBorders>
            <w:hideMark/>
          </w:tcPr>
          <w:p w:rsidR="008A2A69" w:rsidRDefault="008A2A69" w:rsidP="008A2A69">
            <w:pPr>
              <w:spacing w:line="240" w:lineRule="auto"/>
              <w:jc w:val="center"/>
              <w:rPr>
                <w:rFonts w:ascii="Times New Roman" w:hAnsi="Times New Roman" w:cs="Times New Roman"/>
              </w:rPr>
            </w:pPr>
            <w:r>
              <w:rPr>
                <w:rFonts w:ascii="Times New Roman" w:hAnsi="Times New Roman" w:cs="Times New Roman"/>
              </w:rPr>
              <w:t>100</w:t>
            </w:r>
          </w:p>
        </w:tc>
        <w:tc>
          <w:tcPr>
            <w:tcW w:w="4294" w:type="dxa"/>
            <w:tcBorders>
              <w:top w:val="single" w:sz="4" w:space="0" w:color="auto"/>
              <w:left w:val="single" w:sz="4" w:space="0" w:color="auto"/>
              <w:bottom w:val="single" w:sz="4" w:space="0" w:color="auto"/>
              <w:right w:val="single" w:sz="4" w:space="0" w:color="auto"/>
            </w:tcBorders>
            <w:hideMark/>
          </w:tcPr>
          <w:p w:rsidR="008A2A69" w:rsidRDefault="008A2A69" w:rsidP="008A2A69">
            <w:pPr>
              <w:spacing w:line="240" w:lineRule="auto"/>
              <w:rPr>
                <w:rFonts w:ascii="Times New Roman" w:hAnsi="Times New Roman" w:cs="Times New Roman"/>
              </w:rPr>
            </w:pPr>
            <w:r>
              <w:rPr>
                <w:rFonts w:ascii="Times New Roman" w:hAnsi="Times New Roman" w:cs="Times New Roman"/>
              </w:rPr>
              <w:t>Указ Президента РФ от 07.05.2012 №601 «Об основных направлениях совершенствования системы государственного управления»</w:t>
            </w:r>
          </w:p>
        </w:tc>
      </w:tr>
      <w:tr w:rsidR="008A2A69" w:rsidTr="008A2A69">
        <w:trPr>
          <w:trHeight w:val="1020"/>
        </w:trPr>
        <w:tc>
          <w:tcPr>
            <w:tcW w:w="855" w:type="dxa"/>
            <w:tcBorders>
              <w:top w:val="single" w:sz="4" w:space="0" w:color="auto"/>
              <w:left w:val="single" w:sz="4" w:space="0" w:color="auto"/>
              <w:bottom w:val="single" w:sz="4" w:space="0" w:color="auto"/>
              <w:right w:val="single" w:sz="4" w:space="0" w:color="auto"/>
            </w:tcBorders>
            <w:hideMark/>
          </w:tcPr>
          <w:p w:rsidR="008A2A69" w:rsidRDefault="008A2A69" w:rsidP="008A2A69">
            <w:pPr>
              <w:spacing w:line="240" w:lineRule="auto"/>
              <w:jc w:val="center"/>
              <w:rPr>
                <w:rFonts w:ascii="Times New Roman" w:hAnsi="Times New Roman" w:cs="Times New Roman"/>
              </w:rPr>
            </w:pPr>
            <w:r>
              <w:rPr>
                <w:rFonts w:ascii="Times New Roman" w:hAnsi="Times New Roman" w:cs="Times New Roman"/>
              </w:rPr>
              <w:t>2.1.4.</w:t>
            </w:r>
          </w:p>
        </w:tc>
        <w:tc>
          <w:tcPr>
            <w:tcW w:w="4593" w:type="dxa"/>
            <w:tcBorders>
              <w:top w:val="single" w:sz="4" w:space="0" w:color="auto"/>
              <w:left w:val="single" w:sz="4" w:space="0" w:color="auto"/>
              <w:bottom w:val="single" w:sz="4" w:space="0" w:color="auto"/>
              <w:right w:val="single" w:sz="4" w:space="0" w:color="auto"/>
            </w:tcBorders>
            <w:hideMark/>
          </w:tcPr>
          <w:p w:rsidR="008A2A69" w:rsidRDefault="008A2A69" w:rsidP="008A2A69">
            <w:pPr>
              <w:spacing w:line="240" w:lineRule="auto"/>
              <w:rPr>
                <w:rFonts w:ascii="Times New Roman" w:hAnsi="Times New Roman" w:cs="Times New Roman"/>
              </w:rPr>
            </w:pPr>
            <w:r>
              <w:rPr>
                <w:rFonts w:ascii="Times New Roman" w:hAnsi="Times New Roman" w:cs="Times New Roman"/>
              </w:rPr>
              <w:t>Целевой показатель 4. Доля муниципальных служащих, получающих пенсионное обеспечение, от общего числа муниципальных служащих, которые имеют право на пенсионное обеспечение</w:t>
            </w:r>
          </w:p>
        </w:tc>
        <w:tc>
          <w:tcPr>
            <w:tcW w:w="1731" w:type="dxa"/>
            <w:tcBorders>
              <w:top w:val="single" w:sz="4" w:space="0" w:color="auto"/>
              <w:left w:val="single" w:sz="4" w:space="0" w:color="auto"/>
              <w:bottom w:val="single" w:sz="4" w:space="0" w:color="auto"/>
              <w:right w:val="single" w:sz="4" w:space="0" w:color="auto"/>
            </w:tcBorders>
            <w:hideMark/>
          </w:tcPr>
          <w:p w:rsidR="008A2A69" w:rsidRDefault="008A2A69" w:rsidP="008A2A69">
            <w:pPr>
              <w:spacing w:line="240" w:lineRule="auto"/>
              <w:jc w:val="center"/>
              <w:rPr>
                <w:rFonts w:ascii="Times New Roman" w:hAnsi="Times New Roman" w:cs="Times New Roman"/>
              </w:rPr>
            </w:pPr>
            <w:r>
              <w:rPr>
                <w:rFonts w:ascii="Times New Roman" w:hAnsi="Times New Roman" w:cs="Times New Roman"/>
              </w:rPr>
              <w:t>процент</w:t>
            </w:r>
          </w:p>
        </w:tc>
        <w:tc>
          <w:tcPr>
            <w:tcW w:w="711" w:type="dxa"/>
            <w:tcBorders>
              <w:top w:val="single" w:sz="4" w:space="0" w:color="auto"/>
              <w:left w:val="single" w:sz="4" w:space="0" w:color="auto"/>
              <w:bottom w:val="single" w:sz="4" w:space="0" w:color="auto"/>
              <w:right w:val="single" w:sz="4" w:space="0" w:color="auto"/>
            </w:tcBorders>
            <w:hideMark/>
          </w:tcPr>
          <w:p w:rsidR="008A2A69" w:rsidRDefault="008A2A69" w:rsidP="008A2A69">
            <w:pPr>
              <w:spacing w:line="240" w:lineRule="auto"/>
              <w:jc w:val="center"/>
              <w:rPr>
                <w:rFonts w:ascii="Times New Roman" w:hAnsi="Times New Roman" w:cs="Times New Roman"/>
              </w:rPr>
            </w:pPr>
            <w:r>
              <w:rPr>
                <w:rFonts w:ascii="Times New Roman" w:hAnsi="Times New Roman" w:cs="Times New Roman"/>
              </w:rPr>
              <w:t>100</w:t>
            </w:r>
          </w:p>
        </w:tc>
        <w:tc>
          <w:tcPr>
            <w:tcW w:w="711" w:type="dxa"/>
            <w:tcBorders>
              <w:top w:val="single" w:sz="4" w:space="0" w:color="auto"/>
              <w:left w:val="single" w:sz="4" w:space="0" w:color="auto"/>
              <w:bottom w:val="single" w:sz="4" w:space="0" w:color="auto"/>
              <w:right w:val="single" w:sz="4" w:space="0" w:color="auto"/>
            </w:tcBorders>
            <w:hideMark/>
          </w:tcPr>
          <w:p w:rsidR="008A2A69" w:rsidRDefault="008A2A69" w:rsidP="008A2A69">
            <w:pPr>
              <w:spacing w:line="240" w:lineRule="auto"/>
              <w:jc w:val="center"/>
              <w:rPr>
                <w:rFonts w:ascii="Times New Roman" w:hAnsi="Times New Roman" w:cs="Times New Roman"/>
              </w:rPr>
            </w:pPr>
            <w:r>
              <w:rPr>
                <w:rFonts w:ascii="Times New Roman" w:hAnsi="Times New Roman" w:cs="Times New Roman"/>
              </w:rPr>
              <w:t>50</w:t>
            </w:r>
          </w:p>
        </w:tc>
        <w:tc>
          <w:tcPr>
            <w:tcW w:w="711" w:type="dxa"/>
            <w:tcBorders>
              <w:top w:val="single" w:sz="4" w:space="0" w:color="auto"/>
              <w:left w:val="single" w:sz="4" w:space="0" w:color="auto"/>
              <w:bottom w:val="single" w:sz="4" w:space="0" w:color="auto"/>
              <w:right w:val="single" w:sz="4" w:space="0" w:color="auto"/>
            </w:tcBorders>
            <w:hideMark/>
          </w:tcPr>
          <w:p w:rsidR="008A2A69" w:rsidRDefault="008A2A69" w:rsidP="008A2A69">
            <w:pPr>
              <w:spacing w:line="240" w:lineRule="auto"/>
              <w:jc w:val="center"/>
              <w:rPr>
                <w:rFonts w:ascii="Times New Roman" w:hAnsi="Times New Roman" w:cs="Times New Roman"/>
              </w:rPr>
            </w:pPr>
            <w:r>
              <w:rPr>
                <w:rFonts w:ascii="Times New Roman" w:hAnsi="Times New Roman" w:cs="Times New Roman"/>
              </w:rPr>
              <w:t>100</w:t>
            </w:r>
          </w:p>
        </w:tc>
        <w:tc>
          <w:tcPr>
            <w:tcW w:w="711" w:type="dxa"/>
            <w:tcBorders>
              <w:top w:val="single" w:sz="4" w:space="0" w:color="auto"/>
              <w:left w:val="single" w:sz="4" w:space="0" w:color="auto"/>
              <w:bottom w:val="single" w:sz="4" w:space="0" w:color="auto"/>
              <w:right w:val="single" w:sz="4" w:space="0" w:color="auto"/>
            </w:tcBorders>
            <w:hideMark/>
          </w:tcPr>
          <w:p w:rsidR="008A2A69" w:rsidRDefault="008A2A69" w:rsidP="008A2A69">
            <w:pPr>
              <w:spacing w:line="240" w:lineRule="auto"/>
              <w:jc w:val="center"/>
              <w:rPr>
                <w:rFonts w:ascii="Times New Roman" w:hAnsi="Times New Roman" w:cs="Times New Roman"/>
              </w:rPr>
            </w:pPr>
            <w:r>
              <w:rPr>
                <w:rFonts w:ascii="Times New Roman" w:hAnsi="Times New Roman" w:cs="Times New Roman"/>
              </w:rPr>
              <w:t>100</w:t>
            </w:r>
          </w:p>
        </w:tc>
        <w:tc>
          <w:tcPr>
            <w:tcW w:w="711" w:type="dxa"/>
            <w:tcBorders>
              <w:top w:val="single" w:sz="4" w:space="0" w:color="auto"/>
              <w:left w:val="single" w:sz="4" w:space="0" w:color="auto"/>
              <w:bottom w:val="single" w:sz="4" w:space="0" w:color="auto"/>
              <w:right w:val="single" w:sz="4" w:space="0" w:color="auto"/>
            </w:tcBorders>
            <w:hideMark/>
          </w:tcPr>
          <w:p w:rsidR="008A2A69" w:rsidRDefault="008A2A69" w:rsidP="008A2A69">
            <w:pPr>
              <w:spacing w:line="240" w:lineRule="auto"/>
              <w:jc w:val="center"/>
              <w:rPr>
                <w:rFonts w:ascii="Times New Roman" w:hAnsi="Times New Roman" w:cs="Times New Roman"/>
              </w:rPr>
            </w:pPr>
            <w:r>
              <w:rPr>
                <w:rFonts w:ascii="Times New Roman" w:hAnsi="Times New Roman" w:cs="Times New Roman"/>
              </w:rPr>
              <w:t>100</w:t>
            </w:r>
          </w:p>
        </w:tc>
        <w:tc>
          <w:tcPr>
            <w:tcW w:w="711" w:type="dxa"/>
            <w:tcBorders>
              <w:top w:val="single" w:sz="4" w:space="0" w:color="auto"/>
              <w:left w:val="single" w:sz="4" w:space="0" w:color="auto"/>
              <w:bottom w:val="single" w:sz="4" w:space="0" w:color="auto"/>
              <w:right w:val="single" w:sz="4" w:space="0" w:color="auto"/>
            </w:tcBorders>
            <w:hideMark/>
          </w:tcPr>
          <w:p w:rsidR="008A2A69" w:rsidRDefault="008A2A69" w:rsidP="008A2A69">
            <w:pPr>
              <w:spacing w:line="240" w:lineRule="auto"/>
              <w:jc w:val="center"/>
              <w:rPr>
                <w:rFonts w:ascii="Times New Roman" w:hAnsi="Times New Roman" w:cs="Times New Roman"/>
              </w:rPr>
            </w:pPr>
            <w:r>
              <w:rPr>
                <w:rFonts w:ascii="Times New Roman" w:hAnsi="Times New Roman" w:cs="Times New Roman"/>
              </w:rPr>
              <w:t>100</w:t>
            </w:r>
          </w:p>
        </w:tc>
        <w:tc>
          <w:tcPr>
            <w:tcW w:w="4294" w:type="dxa"/>
            <w:tcBorders>
              <w:top w:val="single" w:sz="4" w:space="0" w:color="auto"/>
              <w:left w:val="single" w:sz="4" w:space="0" w:color="auto"/>
              <w:bottom w:val="single" w:sz="4" w:space="0" w:color="auto"/>
              <w:right w:val="single" w:sz="4" w:space="0" w:color="auto"/>
            </w:tcBorders>
            <w:hideMark/>
          </w:tcPr>
          <w:p w:rsidR="008A2A69" w:rsidRDefault="008A2A69" w:rsidP="008A2A69">
            <w:pPr>
              <w:spacing w:line="240" w:lineRule="auto"/>
              <w:rPr>
                <w:rFonts w:ascii="Times New Roman" w:hAnsi="Times New Roman" w:cs="Times New Roman"/>
              </w:rPr>
            </w:pPr>
            <w:r>
              <w:rPr>
                <w:rFonts w:ascii="Times New Roman" w:hAnsi="Times New Roman" w:cs="Times New Roman"/>
              </w:rPr>
              <w:t>Федеральный закон от 02 марта 2007 г. №25-ФЗ «О муниципальной службе в Российской Федерации»</w:t>
            </w:r>
          </w:p>
        </w:tc>
      </w:tr>
    </w:tbl>
    <w:p w:rsidR="009077B0" w:rsidRDefault="009077B0" w:rsidP="009077B0">
      <w:pPr>
        <w:spacing w:after="0" w:line="240" w:lineRule="auto"/>
        <w:rPr>
          <w:rFonts w:ascii="Times New Roman" w:hAnsi="Times New Roman" w:cs="Times New Roman"/>
        </w:rPr>
      </w:pPr>
      <w:r>
        <w:rPr>
          <w:rFonts w:ascii="Times New Roman" w:hAnsi="Times New Roman" w:cs="Times New Roman"/>
        </w:rPr>
        <w:br w:type="textWrapping" w:clear="all"/>
      </w:r>
    </w:p>
    <w:p w:rsidR="00CD4F07" w:rsidRDefault="00CD4F07"/>
    <w:sectPr w:rsidR="00CD4F07" w:rsidSect="008A2A69">
      <w:headerReference w:type="default" r:id="rId6"/>
      <w:pgSz w:w="16838" w:h="11906" w:orient="landscape"/>
      <w:pgMar w:top="1418" w:right="851"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0AED" w:rsidRDefault="005C0AED" w:rsidP="009077B0">
      <w:pPr>
        <w:spacing w:after="0" w:line="240" w:lineRule="auto"/>
      </w:pPr>
      <w:r>
        <w:separator/>
      </w:r>
    </w:p>
  </w:endnote>
  <w:endnote w:type="continuationSeparator" w:id="0">
    <w:p w:rsidR="005C0AED" w:rsidRDefault="005C0AED" w:rsidP="009077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0AED" w:rsidRDefault="005C0AED" w:rsidP="009077B0">
      <w:pPr>
        <w:spacing w:after="0" w:line="240" w:lineRule="auto"/>
      </w:pPr>
      <w:r>
        <w:separator/>
      </w:r>
    </w:p>
  </w:footnote>
  <w:footnote w:type="continuationSeparator" w:id="0">
    <w:p w:rsidR="005C0AED" w:rsidRDefault="005C0AED" w:rsidP="009077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5680701"/>
      <w:docPartObj>
        <w:docPartGallery w:val="Page Numbers (Top of Page)"/>
        <w:docPartUnique/>
      </w:docPartObj>
    </w:sdtPr>
    <w:sdtEndPr/>
    <w:sdtContent>
      <w:p w:rsidR="009077B0" w:rsidRDefault="009077B0">
        <w:pPr>
          <w:pStyle w:val="a4"/>
          <w:jc w:val="center"/>
        </w:pPr>
        <w:r>
          <w:fldChar w:fldCharType="begin"/>
        </w:r>
        <w:r>
          <w:instrText>PAGE   \* MERGEFORMAT</w:instrText>
        </w:r>
        <w:r>
          <w:fldChar w:fldCharType="separate"/>
        </w:r>
        <w:r w:rsidR="005E2E90">
          <w:rPr>
            <w:noProof/>
          </w:rPr>
          <w:t>4</w:t>
        </w:r>
        <w:r>
          <w:fldChar w:fldCharType="end"/>
        </w:r>
      </w:p>
    </w:sdtContent>
  </w:sdt>
  <w:p w:rsidR="009077B0" w:rsidRDefault="009077B0">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1364"/>
    <w:rsid w:val="000B7697"/>
    <w:rsid w:val="00151A32"/>
    <w:rsid w:val="00511364"/>
    <w:rsid w:val="005C0AED"/>
    <w:rsid w:val="005E2E90"/>
    <w:rsid w:val="008A2A69"/>
    <w:rsid w:val="009077B0"/>
    <w:rsid w:val="00CD4F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CC891"/>
  <w15:chartTrackingRefBased/>
  <w15:docId w15:val="{A3CB8207-1E48-474F-86E0-932ED057B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77B0"/>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077B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077B0"/>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9077B0"/>
  </w:style>
  <w:style w:type="paragraph" w:styleId="a6">
    <w:name w:val="footer"/>
    <w:basedOn w:val="a"/>
    <w:link w:val="a7"/>
    <w:uiPriority w:val="99"/>
    <w:unhideWhenUsed/>
    <w:rsid w:val="009077B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9077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3268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978</Words>
  <Characters>5580</Characters>
  <Application>Microsoft Office Word</Application>
  <DocSecurity>0</DocSecurity>
  <Lines>46</Lines>
  <Paragraphs>13</Paragraphs>
  <ScaleCrop>false</ScaleCrop>
  <Company/>
  <LinksUpToDate>false</LinksUpToDate>
  <CharactersWithSpaces>6545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Михеева М.О.</dc:creator>
  <cp:keywords/>
  <dc:description/>
  <cp:lastModifiedBy>Михеева М.О.</cp:lastModifiedBy>
  <cp:revision>5</cp:revision>
  <dcterms:created xsi:type="dcterms:W3CDTF">2021-01-11T12:51:00Z</dcterms:created>
  <dcterms:modified xsi:type="dcterms:W3CDTF">2021-01-12T11:22:00Z</dcterms:modified>
</cp:coreProperties>
</file>