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81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635D" w:rsidRPr="00EF0839">
        <w:rPr>
          <w:rFonts w:ascii="Times New Roman" w:hAnsi="Times New Roman" w:cs="Times New Roman"/>
          <w:sz w:val="24"/>
          <w:szCs w:val="24"/>
        </w:rPr>
        <w:t>Приложение</w:t>
      </w:r>
    </w:p>
    <w:p w:rsidR="00E92781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635D" w:rsidRPr="00EF0839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35D" w:rsidRPr="00EF0839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9635D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635D" w:rsidRPr="00EF0839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99635D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635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07.12.2020 </w:t>
      </w:r>
      <w:r w:rsidR="0099635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1020</w:t>
      </w:r>
    </w:p>
    <w:p w:rsidR="0099635D" w:rsidRDefault="0099635D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</w:p>
    <w:p w:rsidR="0099635D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635D" w:rsidRPr="00E50B92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9635D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635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92781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</w:p>
    <w:p w:rsidR="00E92781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</w:p>
    <w:p w:rsidR="00E92781" w:rsidRDefault="00E92781" w:rsidP="00E92781">
      <w:pPr>
        <w:spacing w:after="0" w:line="240" w:lineRule="auto"/>
        <w:ind w:right="-598" w:firstLine="11624"/>
        <w:rPr>
          <w:rFonts w:ascii="Times New Roman" w:hAnsi="Times New Roman" w:cs="Times New Roman"/>
          <w:sz w:val="24"/>
          <w:szCs w:val="24"/>
        </w:rPr>
      </w:pPr>
    </w:p>
    <w:p w:rsidR="0099635D" w:rsidRDefault="0099635D" w:rsidP="009963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EF0839">
        <w:rPr>
          <w:rFonts w:ascii="Times New Roman" w:eastAsia="Times New Roman" w:hAnsi="Times New Roman" w:cs="Times New Roman"/>
          <w:bCs/>
          <w:lang w:eastAsia="ru-RU"/>
        </w:rPr>
        <w:t>лан мероприятий</w:t>
      </w:r>
    </w:p>
    <w:p w:rsidR="0099635D" w:rsidRDefault="0099635D" w:rsidP="009963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F0839">
        <w:rPr>
          <w:rFonts w:ascii="Times New Roman" w:eastAsia="Times New Roman" w:hAnsi="Times New Roman" w:cs="Times New Roman"/>
          <w:bCs/>
          <w:lang w:eastAsia="ru-RU"/>
        </w:rPr>
        <w:t>по выполнению муниципальной программы</w:t>
      </w:r>
    </w:p>
    <w:p w:rsidR="0099635D" w:rsidRDefault="0099635D" w:rsidP="009963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F0839">
        <w:rPr>
          <w:rFonts w:ascii="Times New Roman" w:eastAsia="Times New Roman" w:hAnsi="Times New Roman" w:cs="Times New Roman"/>
          <w:bCs/>
          <w:lang w:eastAsia="ru-RU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99635D" w:rsidRPr="00EF0839" w:rsidRDefault="0099635D" w:rsidP="00996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5923"/>
        <w:gridCol w:w="1077"/>
        <w:gridCol w:w="1134"/>
        <w:gridCol w:w="1134"/>
        <w:gridCol w:w="1134"/>
        <w:gridCol w:w="1113"/>
        <w:gridCol w:w="1016"/>
        <w:gridCol w:w="1131"/>
        <w:gridCol w:w="1559"/>
      </w:tblGrid>
      <w:tr w:rsidR="00E92781" w:rsidRPr="00EF0839" w:rsidTr="00E92781">
        <w:trPr>
          <w:trHeight w:val="255"/>
        </w:trPr>
        <w:tc>
          <w:tcPr>
            <w:tcW w:w="797" w:type="dxa"/>
            <w:vMerge w:val="restart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923" w:type="dxa"/>
            <w:vMerge w:val="restart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739" w:type="dxa"/>
            <w:gridSpan w:val="7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E92781" w:rsidRPr="00EF0839" w:rsidTr="00E92781">
        <w:trPr>
          <w:trHeight w:val="1125"/>
        </w:trPr>
        <w:tc>
          <w:tcPr>
            <w:tcW w:w="797" w:type="dxa"/>
            <w:vMerge/>
            <w:vAlign w:val="center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vMerge/>
            <w:vAlign w:val="center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59" w:type="dxa"/>
            <w:vMerge/>
            <w:vAlign w:val="center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E92781" w:rsidRPr="00EF0839" w:rsidTr="00E92781">
        <w:trPr>
          <w:trHeight w:val="116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по муниципальной программе, в том числе: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82 060,80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13 215,31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13 459,88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162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2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  <w:bookmarkStart w:id="0" w:name="_GoBack"/>
            <w:bookmarkEnd w:id="0"/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82 060,80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13 215,31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13 459,88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82 060,80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13 215,31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13 459,88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E92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82 060,80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13 215,31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13 459,88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416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Default="00E92781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 w:rsidR="009963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«У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02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 подпрограмме, в том числе:  «У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12 296,44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1 711,73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1 740,90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1 825,37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92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12 296,44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1 711,73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1 740,90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1 825,37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12 296,44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1 711,73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1 740,90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1 825,37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  <w:r w:rsidR="00E92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12 296,44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1 711,73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1 740,90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1 825,37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51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1.1. </w:t>
            </w:r>
          </w:p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Реорганизация и ликвидация муниципальных унитарных предприятий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E9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9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1.2. </w:t>
            </w:r>
          </w:p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E9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6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1.3. </w:t>
            </w:r>
          </w:p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3 082,95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440,29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618,38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</w:t>
            </w: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E9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3 082,95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440,29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618,38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559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6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1.4. </w:t>
            </w:r>
          </w:p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379,81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</w:t>
            </w: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9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379,81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31,29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559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6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1.5. </w:t>
            </w:r>
          </w:p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и распоряжение муниципальным имуществом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8 833,68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1 240,15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1 063,80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1 121,19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1.1.3., 1.3.1., 1.3.2., 1.3.3., 1.4.1.</w:t>
            </w: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E9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8 833,68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1 240,15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1 063,80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1 121,19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559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6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2. «О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6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«О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«управление муниципальной собственность и земельными ресурсами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69 764,36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11 495,40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11 474,41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11 634,51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E92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69 764,36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11 495,40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11 474,41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11 634,51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69 764,36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11 495,40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11 474,41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11 634,51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E92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69 764,36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11 495,40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11 474,41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11 634,51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51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2.1. </w:t>
            </w:r>
          </w:p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муниципальных органов (центральный аппарат) 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65 761,42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11 168,31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10 576,33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11 105,08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  <w:r w:rsidR="00E9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65 761,42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11 168,31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10 576,33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11 105,08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559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781" w:rsidRPr="00EF0839" w:rsidTr="00E92781">
        <w:trPr>
          <w:trHeight w:val="510"/>
        </w:trPr>
        <w:tc>
          <w:tcPr>
            <w:tcW w:w="797" w:type="dxa"/>
            <w:shd w:val="clear" w:color="000000" w:fill="FFFFFF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E927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000000" w:fill="FFFFFF"/>
            <w:hideMark/>
          </w:tcPr>
          <w:p w:rsidR="0099635D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2.2. </w:t>
            </w:r>
          </w:p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Пенсионное обеспечение муниципальных служащих </w:t>
            </w:r>
          </w:p>
        </w:tc>
        <w:tc>
          <w:tcPr>
            <w:tcW w:w="1077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4 002,94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4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898,08</w:t>
            </w:r>
          </w:p>
        </w:tc>
        <w:tc>
          <w:tcPr>
            <w:tcW w:w="1113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529,43</w:t>
            </w:r>
          </w:p>
        </w:tc>
        <w:tc>
          <w:tcPr>
            <w:tcW w:w="1016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E92781" w:rsidRPr="00EF0839" w:rsidTr="00E92781">
        <w:trPr>
          <w:trHeight w:val="255"/>
        </w:trPr>
        <w:tc>
          <w:tcPr>
            <w:tcW w:w="797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9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shd w:val="clear" w:color="auto" w:fill="auto"/>
            <w:hideMark/>
          </w:tcPr>
          <w:p w:rsidR="0099635D" w:rsidRPr="00EF0839" w:rsidRDefault="0099635D" w:rsidP="0074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7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4 002,94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4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898,08</w:t>
            </w:r>
          </w:p>
        </w:tc>
        <w:tc>
          <w:tcPr>
            <w:tcW w:w="1113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529,43</w:t>
            </w:r>
          </w:p>
        </w:tc>
        <w:tc>
          <w:tcPr>
            <w:tcW w:w="1016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131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559" w:type="dxa"/>
            <w:shd w:val="clear" w:color="auto" w:fill="auto"/>
            <w:hideMark/>
          </w:tcPr>
          <w:p w:rsidR="0099635D" w:rsidRPr="00EF0839" w:rsidRDefault="0099635D" w:rsidP="00E9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635D" w:rsidRPr="00EF0839" w:rsidRDefault="0099635D" w:rsidP="0099635D"/>
    <w:p w:rsidR="00491DC7" w:rsidRDefault="00491DC7"/>
    <w:sectPr w:rsidR="00491DC7" w:rsidSect="0099635D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57" w:rsidRDefault="00415A57" w:rsidP="0099635D">
      <w:pPr>
        <w:spacing w:after="0" w:line="240" w:lineRule="auto"/>
      </w:pPr>
      <w:r>
        <w:separator/>
      </w:r>
    </w:p>
  </w:endnote>
  <w:endnote w:type="continuationSeparator" w:id="0">
    <w:p w:rsidR="00415A57" w:rsidRDefault="00415A57" w:rsidP="0099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57" w:rsidRDefault="00415A57" w:rsidP="0099635D">
      <w:pPr>
        <w:spacing w:after="0" w:line="240" w:lineRule="auto"/>
      </w:pPr>
      <w:r>
        <w:separator/>
      </w:r>
    </w:p>
  </w:footnote>
  <w:footnote w:type="continuationSeparator" w:id="0">
    <w:p w:rsidR="00415A57" w:rsidRDefault="00415A57" w:rsidP="0099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889333"/>
      <w:docPartObj>
        <w:docPartGallery w:val="Page Numbers (Top of Page)"/>
        <w:docPartUnique/>
      </w:docPartObj>
    </w:sdtPr>
    <w:sdtContent>
      <w:p w:rsidR="0099635D" w:rsidRDefault="009963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781">
          <w:rPr>
            <w:noProof/>
          </w:rPr>
          <w:t>3</w:t>
        </w:r>
        <w:r>
          <w:fldChar w:fldCharType="end"/>
        </w:r>
      </w:p>
    </w:sdtContent>
  </w:sdt>
  <w:p w:rsidR="0099635D" w:rsidRDefault="00996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0B"/>
    <w:rsid w:val="00415A57"/>
    <w:rsid w:val="00491DC7"/>
    <w:rsid w:val="007A460B"/>
    <w:rsid w:val="0099635D"/>
    <w:rsid w:val="00E9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6A25"/>
  <w15:chartTrackingRefBased/>
  <w15:docId w15:val="{01C4B037-65A9-47F7-A800-9A740DE9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35D"/>
  </w:style>
  <w:style w:type="paragraph" w:styleId="a5">
    <w:name w:val="footer"/>
    <w:basedOn w:val="a"/>
    <w:link w:val="a6"/>
    <w:uiPriority w:val="99"/>
    <w:unhideWhenUsed/>
    <w:rsid w:val="0099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2020-12-08T06:54:00Z</dcterms:created>
  <dcterms:modified xsi:type="dcterms:W3CDTF">2020-12-08T07:28:00Z</dcterms:modified>
</cp:coreProperties>
</file>