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1" w:type="dxa"/>
        <w:tblInd w:w="108" w:type="dxa"/>
        <w:tblLayout w:type="fixed"/>
        <w:tblLook w:val="04A0"/>
      </w:tblPr>
      <w:tblGrid>
        <w:gridCol w:w="855"/>
        <w:gridCol w:w="4156"/>
        <w:gridCol w:w="1226"/>
        <w:gridCol w:w="851"/>
        <w:gridCol w:w="850"/>
        <w:gridCol w:w="851"/>
        <w:gridCol w:w="850"/>
        <w:gridCol w:w="851"/>
        <w:gridCol w:w="850"/>
        <w:gridCol w:w="3545"/>
        <w:gridCol w:w="26"/>
      </w:tblGrid>
      <w:tr w:rsidR="00465C0A" w:rsidRPr="003F3DC9" w:rsidTr="0050387F">
        <w:trPr>
          <w:trHeight w:val="525"/>
        </w:trPr>
        <w:tc>
          <w:tcPr>
            <w:tcW w:w="149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C0A" w:rsidRDefault="00465C0A" w:rsidP="0050387F">
            <w:pPr>
              <w:spacing w:after="0" w:line="240" w:lineRule="auto"/>
              <w:ind w:left="1066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</w:t>
            </w:r>
            <w:r w:rsidR="00AA0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№1</w:t>
            </w:r>
          </w:p>
          <w:p w:rsidR="00465C0A" w:rsidRDefault="00465C0A" w:rsidP="0050387F">
            <w:pPr>
              <w:spacing w:after="0" w:line="240" w:lineRule="auto"/>
              <w:ind w:left="1066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 постановлению администрации</w:t>
            </w:r>
          </w:p>
          <w:p w:rsidR="00465C0A" w:rsidRDefault="00465C0A" w:rsidP="0050387F">
            <w:pPr>
              <w:spacing w:after="0" w:line="240" w:lineRule="auto"/>
              <w:ind w:left="1066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Березовского городского округа</w:t>
            </w:r>
          </w:p>
          <w:p w:rsidR="00465C0A" w:rsidRPr="00C138A2" w:rsidRDefault="00465C0A" w:rsidP="0050387F">
            <w:pPr>
              <w:spacing w:after="0" w:line="240" w:lineRule="auto"/>
              <w:ind w:left="1066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14.01.2020 №24</w:t>
            </w:r>
          </w:p>
        </w:tc>
      </w:tr>
      <w:tr w:rsidR="00465C0A" w:rsidRPr="003F3DC9" w:rsidTr="0050387F">
        <w:trPr>
          <w:trHeight w:val="255"/>
        </w:trPr>
        <w:tc>
          <w:tcPr>
            <w:tcW w:w="149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5C0A" w:rsidRPr="003F3DC9" w:rsidTr="0050387F">
        <w:trPr>
          <w:trHeight w:val="510"/>
        </w:trPr>
        <w:tc>
          <w:tcPr>
            <w:tcW w:w="149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C0A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65C0A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65C0A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Цели, задачи и целевые показатели</w:t>
            </w:r>
          </w:p>
          <w:p w:rsidR="00BB3ACD" w:rsidRDefault="00465C0A" w:rsidP="00BB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реализации муниципальной программы</w:t>
            </w:r>
            <w:r w:rsidR="00BB3A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138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«Управление муниципальной собственностью и </w:t>
            </w:r>
          </w:p>
          <w:p w:rsidR="00465C0A" w:rsidRPr="00BB3ACD" w:rsidRDefault="00465C0A" w:rsidP="00BB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38A2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земельными ресурсами Березовского городского округа до 2024 года»</w:t>
            </w:r>
          </w:p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5C0A" w:rsidRPr="003F3DC9" w:rsidTr="0050387F">
        <w:trPr>
          <w:gridAfter w:val="1"/>
          <w:wAfter w:w="26" w:type="dxa"/>
          <w:trHeight w:val="390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№ строки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Единица измерения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Источник значений показателей</w:t>
            </w:r>
          </w:p>
        </w:tc>
      </w:tr>
      <w:tr w:rsidR="00465C0A" w:rsidRPr="003F3DC9" w:rsidTr="0050387F">
        <w:trPr>
          <w:gridAfter w:val="1"/>
          <w:wAfter w:w="26" w:type="dxa"/>
          <w:trHeight w:val="25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2024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65C0A" w:rsidRPr="003F3DC9" w:rsidTr="0050387F">
        <w:trPr>
          <w:gridAfter w:val="1"/>
          <w:wAfter w:w="26" w:type="dxa"/>
          <w:trHeight w:val="2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38A2"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</w:tr>
      <w:tr w:rsidR="00465C0A" w:rsidRPr="003F3DC9" w:rsidTr="00BB3ACD">
        <w:trPr>
          <w:gridAfter w:val="1"/>
          <w:wAfter w:w="26" w:type="dxa"/>
          <w:trHeight w:val="96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Подпрограмма 1.  «</w:t>
            </w: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Управление муниципальной собственностью, земельными ресурсами и приватизации муниципального имущества Березовского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465C0A" w:rsidRPr="003F3DC9" w:rsidTr="0050387F">
        <w:trPr>
          <w:gridAfter w:val="1"/>
          <w:wAfter w:w="26" w:type="dxa"/>
          <w:trHeight w:val="99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Цель 1. 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465C0A" w:rsidRPr="003F3DC9" w:rsidTr="0050387F">
        <w:trPr>
          <w:gridAfter w:val="1"/>
          <w:wAfter w:w="26" w:type="dxa"/>
          <w:trHeight w:val="5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Задача 1.1. Оптимизация состава муниципального имущества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5C0A" w:rsidRPr="003F3DC9" w:rsidTr="0050387F">
        <w:trPr>
          <w:gridAfter w:val="1"/>
          <w:wAfter w:w="26" w:type="dxa"/>
          <w:trHeight w:val="95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1.1.1.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Целевой показатель 1. Количество муниципальных унитарных предприятий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Указ Пр</w:t>
            </w:r>
            <w:r>
              <w:rPr>
                <w:rFonts w:ascii="Times New Roman" w:eastAsia="Times New Roman" w:hAnsi="Times New Roman" w:cs="Times New Roman"/>
              </w:rPr>
              <w:t>езидента РФ от 21.12.2017 №618 «</w:t>
            </w:r>
            <w:r w:rsidRPr="00C138A2">
              <w:rPr>
                <w:rFonts w:ascii="Times New Roman" w:eastAsia="Times New Roman" w:hAnsi="Times New Roman" w:cs="Times New Roman"/>
              </w:rPr>
              <w:t>Об основных направления</w:t>
            </w:r>
            <w:r w:rsidR="00AA0382">
              <w:rPr>
                <w:rFonts w:ascii="Times New Roman" w:eastAsia="Times New Roman" w:hAnsi="Times New Roman" w:cs="Times New Roman"/>
              </w:rPr>
              <w:t>х</w:t>
            </w:r>
            <w:r w:rsidRPr="00C138A2">
              <w:rPr>
                <w:rFonts w:ascii="Times New Roman" w:eastAsia="Times New Roman" w:hAnsi="Times New Roman" w:cs="Times New Roman"/>
              </w:rPr>
              <w:t xml:space="preserve"> государственной политики по развитию конкуренции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65C0A" w:rsidRPr="003F3DC9" w:rsidTr="0050387F">
        <w:trPr>
          <w:gridAfter w:val="1"/>
          <w:wAfter w:w="26" w:type="dxa"/>
          <w:trHeight w:val="97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1.1.2.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Целевой показатель 2. Количество хозяйственных обществ с долей Березовского городского округа в уставном капитале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Указ Пр</w:t>
            </w:r>
            <w:r>
              <w:rPr>
                <w:rFonts w:ascii="Times New Roman" w:eastAsia="Times New Roman" w:hAnsi="Times New Roman" w:cs="Times New Roman"/>
              </w:rPr>
              <w:t>езидента РФ от 21.12.2017 №618 «</w:t>
            </w:r>
            <w:r w:rsidRPr="00C138A2">
              <w:rPr>
                <w:rFonts w:ascii="Times New Roman" w:eastAsia="Times New Roman" w:hAnsi="Times New Roman" w:cs="Times New Roman"/>
              </w:rPr>
              <w:t>Об основных направления</w:t>
            </w:r>
            <w:r w:rsidR="00AA0382">
              <w:rPr>
                <w:rFonts w:ascii="Times New Roman" w:eastAsia="Times New Roman" w:hAnsi="Times New Roman" w:cs="Times New Roman"/>
              </w:rPr>
              <w:t>х</w:t>
            </w:r>
            <w:r w:rsidRPr="00C138A2">
              <w:rPr>
                <w:rFonts w:ascii="Times New Roman" w:eastAsia="Times New Roman" w:hAnsi="Times New Roman" w:cs="Times New Roman"/>
              </w:rPr>
              <w:t xml:space="preserve"> государственной политики по развитию конкуренции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65C0A" w:rsidRPr="003F3DC9" w:rsidTr="0050387F">
        <w:trPr>
          <w:gridAfter w:val="1"/>
          <w:wAfter w:w="26" w:type="dxa"/>
          <w:trHeight w:val="127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lastRenderedPageBreak/>
              <w:t>1.1.3.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Целевой показатель 3. Количество организованных и проведенных торгов по продаже муниципального имущества и земельных участков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Стратегический план  развития Березовского городского округа до 2020 года, утвержденный постановлением администрации Березовского го</w:t>
            </w:r>
            <w:r>
              <w:rPr>
                <w:rFonts w:ascii="Times New Roman" w:eastAsia="Times New Roman" w:hAnsi="Times New Roman" w:cs="Times New Roman"/>
              </w:rPr>
              <w:t>родского округа от 25.12.2013 №</w:t>
            </w:r>
            <w:r w:rsidRPr="00C138A2">
              <w:rPr>
                <w:rFonts w:ascii="Times New Roman" w:eastAsia="Times New Roman" w:hAnsi="Times New Roman" w:cs="Times New Roman"/>
              </w:rPr>
              <w:t>788</w:t>
            </w:r>
          </w:p>
        </w:tc>
      </w:tr>
      <w:tr w:rsidR="00465C0A" w:rsidRPr="003F3DC9" w:rsidTr="0050387F">
        <w:trPr>
          <w:gridAfter w:val="1"/>
          <w:wAfter w:w="26" w:type="dxa"/>
          <w:trHeight w:val="98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Задача 1.2. Организация учета и мониторинга муниципального имущества, актуализация сведений реестра муниципального имущества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5C0A" w:rsidRPr="003F3DC9" w:rsidTr="0050387F">
        <w:trPr>
          <w:gridAfter w:val="1"/>
          <w:wAfter w:w="26" w:type="dxa"/>
          <w:trHeight w:val="155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1.2.1.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 xml:space="preserve">Целевой показатель 1. 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процентов от общего коли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C138A2">
              <w:rPr>
                <w:rFonts w:ascii="Times New Roman" w:eastAsia="Times New Roman" w:hAnsi="Times New Roman" w:cs="Times New Roman"/>
              </w:rPr>
              <w:t>чества объектов, подлежа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C138A2">
              <w:rPr>
                <w:rFonts w:ascii="Times New Roman" w:eastAsia="Times New Roman" w:hAnsi="Times New Roman" w:cs="Times New Roman"/>
              </w:rPr>
              <w:t>щих регист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C138A2">
              <w:rPr>
                <w:rFonts w:ascii="Times New Roman" w:eastAsia="Times New Roman" w:hAnsi="Times New Roman" w:cs="Times New Roman"/>
              </w:rPr>
              <w:t>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Стратегический план  развития Березовского городского округа до 2020 года, утвержденный постановлением администрации Березовского го</w:t>
            </w:r>
            <w:r>
              <w:rPr>
                <w:rFonts w:ascii="Times New Roman" w:eastAsia="Times New Roman" w:hAnsi="Times New Roman" w:cs="Times New Roman"/>
              </w:rPr>
              <w:t>родского округа от 25.12.2013 №</w:t>
            </w:r>
            <w:r w:rsidRPr="00C138A2">
              <w:rPr>
                <w:rFonts w:ascii="Times New Roman" w:eastAsia="Times New Roman" w:hAnsi="Times New Roman" w:cs="Times New Roman"/>
              </w:rPr>
              <w:t>788</w:t>
            </w:r>
          </w:p>
        </w:tc>
      </w:tr>
      <w:tr w:rsidR="00465C0A" w:rsidRPr="003F3DC9" w:rsidTr="0050387F">
        <w:trPr>
          <w:gridAfter w:val="1"/>
          <w:wAfter w:w="26" w:type="dxa"/>
          <w:trHeight w:val="141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1.2.2.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Целевой показатель 2. Доля объектов недвижимого имущества, находящихся в муниципальной собственности, в отношении которых проведены инвентаризационно-технические и кадастровые работы, в общем числе объектов, подлежащих инвентаризации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процентов от общего коли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C138A2">
              <w:rPr>
                <w:rFonts w:ascii="Times New Roman" w:eastAsia="Times New Roman" w:hAnsi="Times New Roman" w:cs="Times New Roman"/>
              </w:rPr>
              <w:t>чества объектов, подлежа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C138A2">
              <w:rPr>
                <w:rFonts w:ascii="Times New Roman" w:eastAsia="Times New Roman" w:hAnsi="Times New Roman" w:cs="Times New Roman"/>
              </w:rPr>
              <w:t>щих инвента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C138A2">
              <w:rPr>
                <w:rFonts w:ascii="Times New Roman" w:eastAsia="Times New Roman" w:hAnsi="Times New Roman" w:cs="Times New Roman"/>
              </w:rPr>
              <w:t>ризации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Стратегический план  развития Березовского городского округа до 2020 года, утвержденный постановлением администрации Березовского го</w:t>
            </w:r>
            <w:r>
              <w:rPr>
                <w:rFonts w:ascii="Times New Roman" w:eastAsia="Times New Roman" w:hAnsi="Times New Roman" w:cs="Times New Roman"/>
              </w:rPr>
              <w:t>родского округа от 25.12.2013 №</w:t>
            </w:r>
            <w:r w:rsidRPr="00C138A2">
              <w:rPr>
                <w:rFonts w:ascii="Times New Roman" w:eastAsia="Times New Roman" w:hAnsi="Times New Roman" w:cs="Times New Roman"/>
              </w:rPr>
              <w:t>788</w:t>
            </w:r>
          </w:p>
        </w:tc>
      </w:tr>
      <w:tr w:rsidR="00465C0A" w:rsidRPr="003F3DC9" w:rsidTr="0050387F">
        <w:trPr>
          <w:gridAfter w:val="1"/>
          <w:wAfter w:w="26" w:type="dxa"/>
          <w:trHeight w:val="111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Задача 1.3. 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5C0A" w:rsidRPr="003F3DC9" w:rsidTr="0050387F">
        <w:trPr>
          <w:gridAfter w:val="1"/>
          <w:wAfter w:w="26" w:type="dxa"/>
          <w:trHeight w:val="168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lastRenderedPageBreak/>
              <w:t>1.3.1.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Целевой показатель 1. Доходы местного бюджета от использования и приватизации муниципального имущества и земельных участков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млн.руб.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212,8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Прогнозный план (программа) приватизации муниципального имущества на 2018 год и плановый период 2019 и 2020 годов, утвержденный решением Думы Березовского г</w:t>
            </w:r>
            <w:r>
              <w:rPr>
                <w:rFonts w:ascii="Times New Roman" w:eastAsia="Times New Roman" w:hAnsi="Times New Roman" w:cs="Times New Roman"/>
              </w:rPr>
              <w:t>ородского округа от 26.10.2017 №</w:t>
            </w:r>
            <w:r w:rsidRPr="00C138A2">
              <w:rPr>
                <w:rFonts w:ascii="Times New Roman" w:eastAsia="Times New Roman" w:hAnsi="Times New Roman" w:cs="Times New Roman"/>
              </w:rPr>
              <w:t>97</w:t>
            </w:r>
          </w:p>
        </w:tc>
      </w:tr>
      <w:tr w:rsidR="00465C0A" w:rsidRPr="003F3DC9" w:rsidTr="0050387F">
        <w:trPr>
          <w:gridAfter w:val="1"/>
          <w:wAfter w:w="26" w:type="dxa"/>
          <w:trHeight w:val="70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Задача 1.4. Вовлечение муниципальных активов и земельных участков в хозяйственный оборот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5C0A" w:rsidRPr="003F3DC9" w:rsidTr="0050387F">
        <w:trPr>
          <w:gridAfter w:val="1"/>
          <w:wAfter w:w="26" w:type="dxa"/>
          <w:trHeight w:val="14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1.4.1.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Целевой показатель 1. Количество предоставляемых в пользование (аренду) земельных участков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Стратегический план  развития Березовского городского округа до 2020 года, утвержденный постановлением администрации Березовского го</w:t>
            </w:r>
            <w:r>
              <w:rPr>
                <w:rFonts w:ascii="Times New Roman" w:eastAsia="Times New Roman" w:hAnsi="Times New Roman" w:cs="Times New Roman"/>
              </w:rPr>
              <w:t>родского округа от 25.12.2013 №</w:t>
            </w:r>
            <w:r w:rsidRPr="00C138A2">
              <w:rPr>
                <w:rFonts w:ascii="Times New Roman" w:eastAsia="Times New Roman" w:hAnsi="Times New Roman" w:cs="Times New Roman"/>
              </w:rPr>
              <w:t>788</w:t>
            </w:r>
          </w:p>
        </w:tc>
      </w:tr>
      <w:tr w:rsidR="00465C0A" w:rsidRPr="003F3DC9" w:rsidTr="0050387F">
        <w:trPr>
          <w:gridAfter w:val="1"/>
          <w:wAfter w:w="26" w:type="dxa"/>
          <w:trHeight w:val="127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1.4.2.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Целевой показатель 2. Количество предоставленных в пользование (аренду) объектов муниципального нежилого фонда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 xml:space="preserve">Стратегический план  развития Березовского городского округа до 2020 года, утвержденный постановлением администрации Березовского городского округа от </w:t>
            </w:r>
            <w:r>
              <w:rPr>
                <w:rFonts w:ascii="Times New Roman" w:eastAsia="Times New Roman" w:hAnsi="Times New Roman" w:cs="Times New Roman"/>
              </w:rPr>
              <w:t>25.12.2013 №</w:t>
            </w:r>
            <w:r w:rsidRPr="00C138A2">
              <w:rPr>
                <w:rFonts w:ascii="Times New Roman" w:eastAsia="Times New Roman" w:hAnsi="Times New Roman" w:cs="Times New Roman"/>
              </w:rPr>
              <w:t>788</w:t>
            </w:r>
          </w:p>
        </w:tc>
      </w:tr>
      <w:tr w:rsidR="00465C0A" w:rsidRPr="003F3DC9" w:rsidTr="0050387F">
        <w:trPr>
          <w:gridAfter w:val="1"/>
          <w:wAfter w:w="26" w:type="dxa"/>
          <w:trHeight w:val="127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1.4.3.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Целевой показатель 3. Количество заключенных договоров на установку и эксплуатацию рекламных конструкций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Стратегический план  развития Березовского городского округа до 2020 года, утвержденный постановлением администрации Березовского го</w:t>
            </w:r>
            <w:r>
              <w:rPr>
                <w:rFonts w:ascii="Times New Roman" w:eastAsia="Times New Roman" w:hAnsi="Times New Roman" w:cs="Times New Roman"/>
              </w:rPr>
              <w:t>родского округа от 25.12.2013 №</w:t>
            </w:r>
            <w:r w:rsidRPr="00C138A2">
              <w:rPr>
                <w:rFonts w:ascii="Times New Roman" w:eastAsia="Times New Roman" w:hAnsi="Times New Roman" w:cs="Times New Roman"/>
              </w:rPr>
              <w:t>788</w:t>
            </w:r>
          </w:p>
        </w:tc>
      </w:tr>
      <w:tr w:rsidR="00465C0A" w:rsidRPr="003F3DC9" w:rsidTr="0050387F">
        <w:trPr>
          <w:gridAfter w:val="1"/>
          <w:wAfter w:w="26" w:type="dxa"/>
          <w:trHeight w:val="144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Подпрограмма 2.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465C0A" w:rsidRPr="003F3DC9" w:rsidTr="0050387F">
        <w:trPr>
          <w:gridAfter w:val="1"/>
          <w:wAfter w:w="26" w:type="dxa"/>
          <w:trHeight w:val="98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Цель 2. 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465C0A" w:rsidRPr="003F3DC9" w:rsidTr="0050387F">
        <w:trPr>
          <w:gridAfter w:val="1"/>
          <w:wAfter w:w="26" w:type="dxa"/>
          <w:trHeight w:val="169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 w:colFirst="3" w:colLast="3"/>
            <w:r w:rsidRPr="00C138A2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Задача 2.1. 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38A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bookmarkEnd w:id="0"/>
      <w:tr w:rsidR="00465C0A" w:rsidRPr="003F3DC9" w:rsidTr="0050387F">
        <w:trPr>
          <w:gridAfter w:val="1"/>
          <w:wAfter w:w="26" w:type="dxa"/>
          <w:trHeight w:val="126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2.1.1.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Целевой показатель 1. Уровень выполнения значений целевых показателей муниципальной программы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Фе</w:t>
            </w:r>
            <w:r>
              <w:rPr>
                <w:rFonts w:ascii="Times New Roman" w:eastAsia="Times New Roman" w:hAnsi="Times New Roman" w:cs="Times New Roman"/>
              </w:rPr>
              <w:t>деральный закон от 06.10.2003 №131-ФЗ «</w:t>
            </w:r>
            <w:r w:rsidRPr="00C138A2">
              <w:rPr>
                <w:rFonts w:ascii="Times New Roman" w:eastAsia="Times New Roman" w:hAnsi="Times New Roman" w:cs="Times New Roman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65C0A" w:rsidRPr="003F3DC9" w:rsidTr="00AA0382">
        <w:trPr>
          <w:gridAfter w:val="1"/>
          <w:wAfter w:w="26" w:type="dxa"/>
          <w:trHeight w:val="62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2.1.2.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Целевой показатель 2. Доля муниципальных услуг, предоставленных в сроки</w:t>
            </w:r>
            <w:r w:rsidR="00AA0382">
              <w:rPr>
                <w:rFonts w:ascii="Times New Roman" w:eastAsia="Times New Roman" w:hAnsi="Times New Roman" w:cs="Times New Roman"/>
              </w:rPr>
              <w:t>,</w:t>
            </w:r>
            <w:r w:rsidRPr="00C138A2">
              <w:rPr>
                <w:rFonts w:ascii="Times New Roman" w:eastAsia="Times New Roman" w:hAnsi="Times New Roman" w:cs="Times New Roman"/>
              </w:rPr>
              <w:t xml:space="preserve"> в соответствии с административными регламентами услуг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Федеральн</w:t>
            </w:r>
            <w:r>
              <w:rPr>
                <w:rFonts w:ascii="Times New Roman" w:eastAsia="Times New Roman" w:hAnsi="Times New Roman" w:cs="Times New Roman"/>
              </w:rPr>
              <w:t>ый закон от 27.07.2010 №210-ФЗ «</w:t>
            </w:r>
            <w:r w:rsidRPr="00C138A2">
              <w:rPr>
                <w:rFonts w:ascii="Times New Roman" w:eastAsia="Times New Roman" w:hAnsi="Times New Roman" w:cs="Times New Roman"/>
              </w:rPr>
              <w:t>Об организации предоставления 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65C0A" w:rsidRPr="003F3DC9" w:rsidTr="0050387F">
        <w:trPr>
          <w:gridAfter w:val="1"/>
          <w:wAfter w:w="26" w:type="dxa"/>
          <w:trHeight w:val="98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2.1.3.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Целевой показатель 3. Доля подготовленных в установленные сроки ответов по обращениям граждан в общем объеме поступивших на рассмотрение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Указ Пр</w:t>
            </w:r>
            <w:r>
              <w:rPr>
                <w:rFonts w:ascii="Times New Roman" w:eastAsia="Times New Roman" w:hAnsi="Times New Roman" w:cs="Times New Roman"/>
              </w:rPr>
              <w:t>езидента РФ от 07.05.2012 №601 «</w:t>
            </w:r>
            <w:r w:rsidRPr="00C138A2">
              <w:rPr>
                <w:rFonts w:ascii="Times New Roman" w:eastAsia="Times New Roman" w:hAnsi="Times New Roman" w:cs="Times New Roman"/>
              </w:rPr>
              <w:t>Об основных направлениях совершенствования системы государственного управления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65C0A" w:rsidRPr="003F3DC9" w:rsidTr="0050387F">
        <w:trPr>
          <w:gridAfter w:val="1"/>
          <w:wAfter w:w="26" w:type="dxa"/>
          <w:trHeight w:val="112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2.1.4.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Целевой показатель 4. 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0A" w:rsidRPr="00C138A2" w:rsidRDefault="00465C0A" w:rsidP="00503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38A2">
              <w:rPr>
                <w:rFonts w:ascii="Times New Roman" w:eastAsia="Times New Roman" w:hAnsi="Times New Roman" w:cs="Times New Roman"/>
              </w:rPr>
              <w:t>Федераль</w:t>
            </w:r>
            <w:r>
              <w:rPr>
                <w:rFonts w:ascii="Times New Roman" w:eastAsia="Times New Roman" w:hAnsi="Times New Roman" w:cs="Times New Roman"/>
              </w:rPr>
              <w:t>ный закон от 02.03.2007 №25-ФЗ «</w:t>
            </w:r>
            <w:r w:rsidRPr="00C138A2">
              <w:rPr>
                <w:rFonts w:ascii="Times New Roman" w:eastAsia="Times New Roman" w:hAnsi="Times New Roman" w:cs="Times New Roman"/>
              </w:rPr>
              <w:t>О муниципальной службе в Российской Федерации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</w:tbl>
    <w:p w:rsidR="00465C0A" w:rsidRDefault="00465C0A" w:rsidP="00465C0A"/>
    <w:p w:rsidR="00AE223E" w:rsidRDefault="00AE223E"/>
    <w:sectPr w:rsidR="00AE223E" w:rsidSect="00C138A2">
      <w:headerReference w:type="default" r:id="rId6"/>
      <w:pgSz w:w="16838" w:h="11906" w:orient="landscape"/>
      <w:pgMar w:top="141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1C0" w:rsidRDefault="003641C0" w:rsidP="00037F2C">
      <w:pPr>
        <w:spacing w:after="0" w:line="240" w:lineRule="auto"/>
      </w:pPr>
      <w:r>
        <w:separator/>
      </w:r>
    </w:p>
  </w:endnote>
  <w:endnote w:type="continuationSeparator" w:id="1">
    <w:p w:rsidR="003641C0" w:rsidRDefault="003641C0" w:rsidP="0003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1C0" w:rsidRDefault="003641C0" w:rsidP="00037F2C">
      <w:pPr>
        <w:spacing w:after="0" w:line="240" w:lineRule="auto"/>
      </w:pPr>
      <w:r>
        <w:separator/>
      </w:r>
    </w:p>
  </w:footnote>
  <w:footnote w:type="continuationSeparator" w:id="1">
    <w:p w:rsidR="003641C0" w:rsidRDefault="003641C0" w:rsidP="0003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06720"/>
      <w:docPartObj>
        <w:docPartGallery w:val="Page Numbers (Top of Page)"/>
        <w:docPartUnique/>
      </w:docPartObj>
    </w:sdtPr>
    <w:sdtContent>
      <w:p w:rsidR="00C138A2" w:rsidRDefault="00037F2C">
        <w:pPr>
          <w:pStyle w:val="a3"/>
          <w:jc w:val="center"/>
        </w:pPr>
        <w:r>
          <w:fldChar w:fldCharType="begin"/>
        </w:r>
        <w:r w:rsidR="00AE223E">
          <w:instrText xml:space="preserve"> PAGE   \* MERGEFORMAT </w:instrText>
        </w:r>
        <w:r>
          <w:fldChar w:fldCharType="separate"/>
        </w:r>
        <w:r w:rsidR="00BB3ACD">
          <w:rPr>
            <w:noProof/>
          </w:rPr>
          <w:t>4</w:t>
        </w:r>
        <w:r>
          <w:fldChar w:fldCharType="end"/>
        </w:r>
      </w:p>
    </w:sdtContent>
  </w:sdt>
  <w:p w:rsidR="00C138A2" w:rsidRDefault="003641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5C0A"/>
    <w:rsid w:val="00037F2C"/>
    <w:rsid w:val="003641C0"/>
    <w:rsid w:val="00465C0A"/>
    <w:rsid w:val="00AA0382"/>
    <w:rsid w:val="00AE223E"/>
    <w:rsid w:val="00BB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C0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65C0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4</cp:revision>
  <dcterms:created xsi:type="dcterms:W3CDTF">2020-03-10T06:44:00Z</dcterms:created>
  <dcterms:modified xsi:type="dcterms:W3CDTF">2020-03-10T06:58:00Z</dcterms:modified>
</cp:coreProperties>
</file>