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551" w:rsidRDefault="00173551"/>
    <w:p w:rsidR="000F7B57" w:rsidRDefault="000F7B57" w:rsidP="000F7B57">
      <w:pPr>
        <w:jc w:val="center"/>
        <w:rPr>
          <w:sz w:val="24"/>
          <w:szCs w:val="24"/>
        </w:rPr>
      </w:pPr>
    </w:p>
    <w:p w:rsidR="000F7B57" w:rsidRPr="0069371E" w:rsidRDefault="00801EC4" w:rsidP="00801EC4">
      <w:pPr>
        <w:jc w:val="center"/>
        <w:rPr>
          <w:sz w:val="28"/>
          <w:szCs w:val="28"/>
        </w:rPr>
      </w:pPr>
      <w:proofErr w:type="gramStart"/>
      <w:r w:rsidRPr="0069371E">
        <w:rPr>
          <w:sz w:val="28"/>
          <w:szCs w:val="28"/>
        </w:rPr>
        <w:t xml:space="preserve">Уважаемые </w:t>
      </w:r>
      <w:r w:rsidR="000F7B57" w:rsidRPr="0069371E">
        <w:rPr>
          <w:sz w:val="28"/>
          <w:szCs w:val="28"/>
        </w:rPr>
        <w:t xml:space="preserve"> </w:t>
      </w:r>
      <w:r w:rsidRPr="0069371E">
        <w:rPr>
          <w:sz w:val="28"/>
          <w:szCs w:val="28"/>
        </w:rPr>
        <w:t>предприниматели</w:t>
      </w:r>
      <w:proofErr w:type="gramEnd"/>
      <w:r w:rsidRPr="0069371E">
        <w:rPr>
          <w:sz w:val="28"/>
          <w:szCs w:val="28"/>
        </w:rPr>
        <w:t>!</w:t>
      </w:r>
    </w:p>
    <w:p w:rsidR="00415DAB" w:rsidRPr="0069371E" w:rsidRDefault="0032081D" w:rsidP="003952A0">
      <w:pPr>
        <w:ind w:firstLine="708"/>
        <w:jc w:val="both"/>
        <w:rPr>
          <w:sz w:val="28"/>
          <w:szCs w:val="28"/>
        </w:rPr>
      </w:pPr>
      <w:r w:rsidRPr="0069371E">
        <w:rPr>
          <w:sz w:val="28"/>
          <w:szCs w:val="28"/>
        </w:rPr>
        <w:t>У</w:t>
      </w:r>
      <w:r w:rsidR="00415DAB" w:rsidRPr="0069371E">
        <w:rPr>
          <w:sz w:val="28"/>
          <w:szCs w:val="28"/>
        </w:rPr>
        <w:t>правление</w:t>
      </w:r>
      <w:r w:rsidR="00965AC8" w:rsidRPr="0069371E">
        <w:rPr>
          <w:sz w:val="28"/>
          <w:szCs w:val="28"/>
        </w:rPr>
        <w:t xml:space="preserve"> Роспотребнадзора по С</w:t>
      </w:r>
      <w:r w:rsidRPr="0069371E">
        <w:rPr>
          <w:sz w:val="28"/>
          <w:szCs w:val="28"/>
        </w:rPr>
        <w:t xml:space="preserve">вердловской области, </w:t>
      </w:r>
      <w:r w:rsidR="00415DAB" w:rsidRPr="0069371E">
        <w:rPr>
          <w:sz w:val="28"/>
          <w:szCs w:val="28"/>
        </w:rPr>
        <w:t xml:space="preserve">доводит до сведения, что внесены изменения в </w:t>
      </w:r>
      <w:proofErr w:type="spellStart"/>
      <w:r w:rsidR="00415DAB" w:rsidRPr="0069371E">
        <w:rPr>
          <w:sz w:val="28"/>
          <w:szCs w:val="28"/>
        </w:rPr>
        <w:t>КоАп</w:t>
      </w:r>
      <w:proofErr w:type="spellEnd"/>
      <w:r w:rsidR="00415DAB" w:rsidRPr="0069371E">
        <w:rPr>
          <w:sz w:val="28"/>
          <w:szCs w:val="28"/>
        </w:rPr>
        <w:t xml:space="preserve"> РФ, которые начинают действовать с 01.09.2026</w:t>
      </w:r>
      <w:r w:rsidR="003B454B" w:rsidRPr="0069371E">
        <w:rPr>
          <w:sz w:val="28"/>
          <w:szCs w:val="28"/>
        </w:rPr>
        <w:t>,</w:t>
      </w:r>
      <w:r w:rsidR="00415DAB" w:rsidRPr="0069371E">
        <w:rPr>
          <w:sz w:val="28"/>
          <w:szCs w:val="28"/>
        </w:rPr>
        <w:t xml:space="preserve"> о введении в действия наказания в виде </w:t>
      </w:r>
      <w:proofErr w:type="spellStart"/>
      <w:r w:rsidR="00415DAB" w:rsidRPr="0069371E">
        <w:rPr>
          <w:sz w:val="28"/>
          <w:szCs w:val="28"/>
        </w:rPr>
        <w:t>Автоштрафов</w:t>
      </w:r>
      <w:proofErr w:type="spellEnd"/>
      <w:r w:rsidR="00415DAB" w:rsidRPr="0069371E">
        <w:rPr>
          <w:sz w:val="28"/>
          <w:szCs w:val="28"/>
        </w:rPr>
        <w:t>.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69371E">
        <w:rPr>
          <w:sz w:val="28"/>
          <w:szCs w:val="28"/>
        </w:rPr>
        <w:t>Автоштрафы</w:t>
      </w:r>
      <w:proofErr w:type="spellEnd"/>
      <w:r w:rsidRPr="0069371E">
        <w:rPr>
          <w:sz w:val="28"/>
          <w:szCs w:val="28"/>
        </w:rPr>
        <w:t xml:space="preserve"> – это не отдельная штрафная кампания, а цифровой механизм обеспечения законного оборота товаров. Его цель – чтобы небезопасная, просроченная или незаконно реализуемая продукция не доходила до потребителя, а добросовестный бизнес работал в понятных и равных условиях. Чем раньше участник оборота проверит регистрацию, кассовые настройки, локальный модуль, цены и сроки годности, тем ниже риск формирования материалов по </w:t>
      </w:r>
      <w:proofErr w:type="spellStart"/>
      <w:r w:rsidRPr="0069371E">
        <w:rPr>
          <w:sz w:val="28"/>
          <w:szCs w:val="28"/>
        </w:rPr>
        <w:t>автоштрафам</w:t>
      </w:r>
      <w:proofErr w:type="spellEnd"/>
      <w:r w:rsidRPr="0069371E">
        <w:rPr>
          <w:sz w:val="28"/>
          <w:szCs w:val="28"/>
        </w:rPr>
        <w:t>.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>Основная задача коммуникации – заблаговременно разъяснить участникам оборота, какие нарушения могут повлечь автоматическое привлечение к административной ответственности и какие практические меры необходимо принять для их предупреждения.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 xml:space="preserve">В рамках профилактической работы с бизнес-сообществом необходимо в доступной форме разъяснять три вида нарушений, в отношении которых применяется механизм </w:t>
      </w:r>
      <w:proofErr w:type="spellStart"/>
      <w:r w:rsidRPr="0069371E">
        <w:rPr>
          <w:sz w:val="28"/>
          <w:szCs w:val="28"/>
        </w:rPr>
        <w:t>автоштрафов</w:t>
      </w:r>
      <w:proofErr w:type="spellEnd"/>
      <w:r w:rsidRPr="0069371E">
        <w:rPr>
          <w:sz w:val="28"/>
          <w:szCs w:val="28"/>
        </w:rPr>
        <w:t>: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>1) реализация товаров с истекшим сроком годности;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 xml:space="preserve">2) реализация табачной и </w:t>
      </w:r>
      <w:proofErr w:type="spellStart"/>
      <w:r w:rsidRPr="0069371E">
        <w:rPr>
          <w:sz w:val="28"/>
          <w:szCs w:val="28"/>
        </w:rPr>
        <w:t>никотинсодержащей</w:t>
      </w:r>
      <w:proofErr w:type="spellEnd"/>
      <w:r w:rsidRPr="0069371E">
        <w:rPr>
          <w:sz w:val="28"/>
          <w:szCs w:val="28"/>
        </w:rPr>
        <w:t xml:space="preserve"> продукции</w:t>
      </w:r>
      <w:r w:rsidRPr="0069371E">
        <w:rPr>
          <w:sz w:val="28"/>
          <w:szCs w:val="28"/>
        </w:rPr>
        <w:br/>
        <w:t xml:space="preserve">с нарушением установленных цен (единая минимальная и максимальная розничная цена для табачной продукции и минимальная цена для альтернативной табачной и </w:t>
      </w:r>
      <w:proofErr w:type="spellStart"/>
      <w:r w:rsidRPr="0069371E">
        <w:rPr>
          <w:sz w:val="28"/>
          <w:szCs w:val="28"/>
        </w:rPr>
        <w:t>никотинсодержащей</w:t>
      </w:r>
      <w:proofErr w:type="spellEnd"/>
      <w:r w:rsidRPr="0069371E">
        <w:rPr>
          <w:sz w:val="28"/>
          <w:szCs w:val="28"/>
        </w:rPr>
        <w:t xml:space="preserve"> продукции);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 xml:space="preserve">3) реализация табачной и </w:t>
      </w:r>
      <w:proofErr w:type="spellStart"/>
      <w:r w:rsidRPr="0069371E">
        <w:rPr>
          <w:sz w:val="28"/>
          <w:szCs w:val="28"/>
        </w:rPr>
        <w:t>никотинсодержащей</w:t>
      </w:r>
      <w:proofErr w:type="spellEnd"/>
      <w:r w:rsidRPr="0069371E">
        <w:rPr>
          <w:sz w:val="28"/>
          <w:szCs w:val="28"/>
        </w:rPr>
        <w:t xml:space="preserve"> продукции, устройств для потребления </w:t>
      </w:r>
      <w:proofErr w:type="spellStart"/>
      <w:r w:rsidRPr="0069371E">
        <w:rPr>
          <w:sz w:val="28"/>
          <w:szCs w:val="28"/>
        </w:rPr>
        <w:t>никотинсодержащей</w:t>
      </w:r>
      <w:proofErr w:type="spellEnd"/>
      <w:r w:rsidRPr="0069371E">
        <w:rPr>
          <w:sz w:val="28"/>
          <w:szCs w:val="28"/>
        </w:rPr>
        <w:t xml:space="preserve"> продукции без регистрации в ГИС МТ в качестве участника оборота товаров по соответствующей товарной группе.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 xml:space="preserve">Отдельное внимание следует уделять причинам возникновения указанных нарушений и мерам по их предупреждению. В отношении табачной и </w:t>
      </w:r>
      <w:proofErr w:type="spellStart"/>
      <w:r w:rsidRPr="0069371E">
        <w:rPr>
          <w:sz w:val="28"/>
          <w:szCs w:val="28"/>
        </w:rPr>
        <w:t>никотинсодержащей</w:t>
      </w:r>
      <w:proofErr w:type="spellEnd"/>
      <w:r w:rsidRPr="0069371E">
        <w:rPr>
          <w:sz w:val="28"/>
          <w:szCs w:val="28"/>
        </w:rPr>
        <w:t xml:space="preserve"> продукции необходимо обратить внимание на соответствие цен в </w:t>
      </w:r>
      <w:proofErr w:type="spellStart"/>
      <w:r w:rsidRPr="0069371E">
        <w:rPr>
          <w:sz w:val="28"/>
          <w:szCs w:val="28"/>
        </w:rPr>
        <w:t>товароучетном</w:t>
      </w:r>
      <w:proofErr w:type="spellEnd"/>
      <w:r w:rsidRPr="0069371E">
        <w:rPr>
          <w:sz w:val="28"/>
          <w:szCs w:val="28"/>
        </w:rPr>
        <w:t xml:space="preserve"> и кассовом программном обеспечении (например, разные партии сигарет одного наименования могут иметь различную максимальную розничную цену), правильность настройки контрольно-кассовой техники и разрешительного режима на кассе, а также регистрацию контролируемого лица в качестве участника оборота товаров в ГИС МТ по всем видам реализуемых товарных групп. При реализации товаров, для которых установлен запрет продажи по истечении срока годности, особое внимание следует уделять актуальности сведений о сроках годности и работе разрешительного режима на кассе.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>Участникам оборота следует рекомендовать выполнить следующие шаги.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 xml:space="preserve">1. Проверить регистрацию в ГИС МТ «Честный знак» по всем товарным группам, товары которых фактически реализуются. Отдельное внимание следует обратить на то, что для табачной и </w:t>
      </w:r>
      <w:proofErr w:type="spellStart"/>
      <w:r w:rsidRPr="0069371E">
        <w:rPr>
          <w:sz w:val="28"/>
          <w:szCs w:val="28"/>
        </w:rPr>
        <w:t>никотинсодержащей</w:t>
      </w:r>
      <w:proofErr w:type="spellEnd"/>
      <w:r w:rsidRPr="0069371E">
        <w:rPr>
          <w:sz w:val="28"/>
          <w:szCs w:val="28"/>
        </w:rPr>
        <w:t xml:space="preserve"> продукции предусмотрены </w:t>
      </w:r>
      <w:r w:rsidRPr="0069371E">
        <w:rPr>
          <w:sz w:val="28"/>
          <w:szCs w:val="28"/>
        </w:rPr>
        <w:lastRenderedPageBreak/>
        <w:t>три товарные группы: «Табачная продукция», «Альтернативная табачная продукция» и «</w:t>
      </w:r>
      <w:proofErr w:type="spellStart"/>
      <w:r w:rsidRPr="0069371E">
        <w:rPr>
          <w:sz w:val="28"/>
          <w:szCs w:val="28"/>
        </w:rPr>
        <w:t>Никотинсодержащая</w:t>
      </w:r>
      <w:proofErr w:type="spellEnd"/>
      <w:r w:rsidRPr="0069371E">
        <w:rPr>
          <w:sz w:val="28"/>
          <w:szCs w:val="28"/>
        </w:rPr>
        <w:t xml:space="preserve"> продукция». Регистрация должна быть обеспечена по каждой товарной группе, товары которой фактически реализуются участником оборота.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>2. Проверить актуальность сведений о местах осуществления деятельности, адресах торговых объектов и контрольно-кассовой технике, в том числе соответствие места установки (применения) контрольно-кассовой техники фактическому месту осуществления деятельности.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 xml:space="preserve">3. Проверить актуальность </w:t>
      </w:r>
      <w:proofErr w:type="spellStart"/>
      <w:r w:rsidRPr="0069371E">
        <w:rPr>
          <w:sz w:val="28"/>
          <w:szCs w:val="28"/>
        </w:rPr>
        <w:t>товароучетной</w:t>
      </w:r>
      <w:proofErr w:type="spellEnd"/>
      <w:r w:rsidRPr="0069371E">
        <w:rPr>
          <w:sz w:val="28"/>
          <w:szCs w:val="28"/>
        </w:rPr>
        <w:t xml:space="preserve"> системы, технического средства получения информации о товаре (ТС </w:t>
      </w:r>
      <w:proofErr w:type="spellStart"/>
      <w:r w:rsidRPr="0069371E">
        <w:rPr>
          <w:sz w:val="28"/>
          <w:szCs w:val="28"/>
        </w:rPr>
        <w:t>ПИот</w:t>
      </w:r>
      <w:proofErr w:type="spellEnd"/>
      <w:r w:rsidRPr="0069371E">
        <w:rPr>
          <w:sz w:val="28"/>
          <w:szCs w:val="28"/>
        </w:rPr>
        <w:t>) и кассового программного обеспечения. При применении разрешительного режима должна быть обеспечена проверка кода маркировки в ГИС МТ и блокировка продажи товара при наличии оснований, предусмотренных постановлением Правительства Российской Федерации от 21.11.2023 № 1944.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>4. Проверить актуальность ценовых справочников по табачной</w:t>
      </w:r>
      <w:r w:rsidRPr="0069371E">
        <w:rPr>
          <w:sz w:val="28"/>
          <w:szCs w:val="28"/>
        </w:rPr>
        <w:br/>
        <w:t xml:space="preserve">и </w:t>
      </w:r>
      <w:proofErr w:type="spellStart"/>
      <w:r w:rsidRPr="0069371E">
        <w:rPr>
          <w:sz w:val="28"/>
          <w:szCs w:val="28"/>
        </w:rPr>
        <w:t>никотинсодержащей</w:t>
      </w:r>
      <w:proofErr w:type="spellEnd"/>
      <w:r w:rsidRPr="0069371E">
        <w:rPr>
          <w:sz w:val="28"/>
          <w:szCs w:val="28"/>
        </w:rPr>
        <w:t xml:space="preserve"> продукции, включая минимальные и максимальные цены. Необходимо учитывать, что разные партии продукции одного наименования могут иметь различную максимальную розничную цену (МРЦ). Настройки должны исключать продажу продукции ниже установленной минимальной цены и выше МРЦ, установленной</w:t>
      </w:r>
      <w:r w:rsidRPr="0069371E">
        <w:rPr>
          <w:sz w:val="28"/>
          <w:szCs w:val="28"/>
        </w:rPr>
        <w:br/>
        <w:t>для конкретной единицы продукции.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>5. Проверить сведения о сроках годности товаров и работу разрешительного режима на кассе. Продажа товаров с истекшим сроком годности, в отношении которых установлен запрет реализации, должна блокироваться на кассе.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>6. Проверить наличие и актуальность локального модуля «Честный знак» и при необходимости обеспечить его установку или обновление. Локальный модуль обеспечивает проверку кодов маркировки при временном отсутствии доступа к сети «Интернет». После восстановления связи сведения о реализации товаров передаются</w:t>
      </w:r>
      <w:r w:rsidRPr="0069371E">
        <w:rPr>
          <w:sz w:val="28"/>
          <w:szCs w:val="28"/>
        </w:rPr>
        <w:br/>
        <w:t>в ГИС МТ.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 xml:space="preserve">7. Ограничить доступ к настройкам контрольно-кассовой техники, </w:t>
      </w:r>
      <w:proofErr w:type="spellStart"/>
      <w:r w:rsidRPr="0069371E">
        <w:rPr>
          <w:sz w:val="28"/>
          <w:szCs w:val="28"/>
        </w:rPr>
        <w:t>товароучетной</w:t>
      </w:r>
      <w:proofErr w:type="spellEnd"/>
      <w:r w:rsidRPr="0069371E">
        <w:rPr>
          <w:sz w:val="28"/>
          <w:szCs w:val="28"/>
        </w:rPr>
        <w:t xml:space="preserve"> системы, ценовых справочников и разрешительного режима. Доступ к изменению указанных настроек должен предоставляться только уполномоченным работникам.</w:t>
      </w:r>
    </w:p>
    <w:p w:rsidR="00415DAB" w:rsidRPr="0069371E" w:rsidRDefault="00415DAB" w:rsidP="00415DA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>8. Регулярно проверять работу контрольно-кассовой техники</w:t>
      </w:r>
      <w:r w:rsidRPr="0069371E">
        <w:rPr>
          <w:sz w:val="28"/>
          <w:szCs w:val="28"/>
        </w:rPr>
        <w:br/>
        <w:t>и разрешительного режима на кассе, анализировать сообщения об ошибках и причины блокировки продаж, а также отслеживать отклонения, фиксируемые в личном кабинете участника оборота в ГИС МТ и своевременно принимать меры по устранению причин их возникновения.</w:t>
      </w:r>
    </w:p>
    <w:p w:rsidR="003B454B" w:rsidRPr="0069371E" w:rsidRDefault="003B454B" w:rsidP="003B454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 xml:space="preserve">При невозможности проведения онлайн-проверки (отсутствие доступа к сети «Интернет») проверка кода маркировки осуществляется в офлайн-режиме с </w:t>
      </w:r>
      <w:r w:rsidRPr="0069371E">
        <w:rPr>
          <w:sz w:val="28"/>
          <w:szCs w:val="28"/>
        </w:rPr>
        <w:lastRenderedPageBreak/>
        <w:t xml:space="preserve">использованием локального модуля «Честный знак». В связи с этим участникам оборота необходимо обеспечить наличие и актуальность локального модуля, а также его корректное взаимодействие с используемым кассовым программным обеспечением и ТС </w:t>
      </w:r>
      <w:proofErr w:type="spellStart"/>
      <w:r w:rsidRPr="0069371E">
        <w:rPr>
          <w:sz w:val="28"/>
          <w:szCs w:val="28"/>
        </w:rPr>
        <w:t>ПИоТ</w:t>
      </w:r>
      <w:proofErr w:type="spellEnd"/>
      <w:r w:rsidRPr="0069371E">
        <w:rPr>
          <w:sz w:val="28"/>
          <w:szCs w:val="28"/>
        </w:rPr>
        <w:t>.</w:t>
      </w:r>
    </w:p>
    <w:p w:rsidR="003B454B" w:rsidRPr="0069371E" w:rsidRDefault="003B454B" w:rsidP="003B454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>Следует обращать внимание, что локальный модуль является частью разрешительного режима и предназначен для проверки кодов маркировки в предусмотренных случаях при невозможности проведения онлайн-проверки. Его использование не освобождает участника оборота от соблюдения установленных запретов и требований при реализации маркированных товаров.</w:t>
      </w:r>
    </w:p>
    <w:p w:rsidR="003B454B" w:rsidRPr="0069371E" w:rsidRDefault="003B454B" w:rsidP="003B454B">
      <w:pPr>
        <w:spacing w:after="120" w:line="288" w:lineRule="auto"/>
        <w:ind w:firstLine="709"/>
        <w:contextualSpacing/>
        <w:jc w:val="both"/>
        <w:rPr>
          <w:sz w:val="28"/>
          <w:szCs w:val="28"/>
        </w:rPr>
      </w:pPr>
      <w:r w:rsidRPr="0069371E">
        <w:rPr>
          <w:sz w:val="28"/>
          <w:szCs w:val="28"/>
        </w:rPr>
        <w:t>При возникновении технических сбоев участникам оборота рекомендуется фиксировать обстоятельства их возникновения и сохранять подтверждающие материалы, в том числе сведения об ошибках, технические журналы, информацию от поставщика кассового программного обеспечения и оператора ГИС МТ, а также сведения о работе локального модуля. Указанные материалы могут быть использованы для подтверждения обстоятельств технического сбоя.</w:t>
      </w:r>
    </w:p>
    <w:p w:rsidR="000F7B57" w:rsidRPr="0069371E" w:rsidRDefault="000F7B57" w:rsidP="000F7B57">
      <w:pPr>
        <w:ind w:firstLine="708"/>
        <w:jc w:val="both"/>
        <w:rPr>
          <w:sz w:val="28"/>
          <w:szCs w:val="28"/>
        </w:rPr>
      </w:pPr>
    </w:p>
    <w:p w:rsidR="00D54CF0" w:rsidRDefault="00D54CF0" w:rsidP="000F7B57">
      <w:pPr>
        <w:ind w:firstLine="708"/>
        <w:jc w:val="both"/>
        <w:rPr>
          <w:sz w:val="24"/>
          <w:szCs w:val="24"/>
        </w:rPr>
      </w:pPr>
    </w:p>
    <w:p w:rsidR="00D54CF0" w:rsidRDefault="00D54CF0" w:rsidP="000F7B57">
      <w:pPr>
        <w:ind w:firstLine="708"/>
        <w:jc w:val="both"/>
        <w:rPr>
          <w:sz w:val="24"/>
          <w:szCs w:val="24"/>
        </w:rPr>
      </w:pPr>
    </w:p>
    <w:p w:rsidR="00D54CF0" w:rsidRDefault="00D54CF0" w:rsidP="000F7B57">
      <w:pPr>
        <w:ind w:firstLine="708"/>
        <w:jc w:val="both"/>
        <w:rPr>
          <w:sz w:val="24"/>
          <w:szCs w:val="24"/>
        </w:rPr>
      </w:pPr>
      <w:bookmarkStart w:id="0" w:name="_GoBack"/>
      <w:bookmarkEnd w:id="0"/>
    </w:p>
    <w:p w:rsidR="00D54CF0" w:rsidRDefault="00D54CF0" w:rsidP="000F7B57">
      <w:pPr>
        <w:ind w:firstLine="708"/>
        <w:jc w:val="both"/>
        <w:rPr>
          <w:sz w:val="24"/>
          <w:szCs w:val="24"/>
        </w:rPr>
      </w:pPr>
    </w:p>
    <w:p w:rsidR="00173551" w:rsidRDefault="00173551" w:rsidP="000F7B57">
      <w:pPr>
        <w:ind w:firstLine="708"/>
        <w:jc w:val="both"/>
        <w:rPr>
          <w:sz w:val="24"/>
          <w:szCs w:val="24"/>
        </w:rPr>
      </w:pPr>
    </w:p>
    <w:p w:rsidR="00173551" w:rsidRDefault="00173551" w:rsidP="000F7B57">
      <w:pPr>
        <w:ind w:firstLine="708"/>
        <w:jc w:val="both"/>
        <w:rPr>
          <w:sz w:val="24"/>
          <w:szCs w:val="24"/>
        </w:rPr>
      </w:pPr>
    </w:p>
    <w:p w:rsidR="00173551" w:rsidRDefault="00173551" w:rsidP="000F7B57">
      <w:pPr>
        <w:ind w:firstLine="708"/>
        <w:jc w:val="both"/>
        <w:rPr>
          <w:sz w:val="24"/>
          <w:szCs w:val="24"/>
        </w:rPr>
      </w:pPr>
    </w:p>
    <w:p w:rsidR="00173551" w:rsidRDefault="00173551" w:rsidP="000F7B57">
      <w:pPr>
        <w:ind w:firstLine="708"/>
        <w:jc w:val="both"/>
        <w:rPr>
          <w:sz w:val="24"/>
          <w:szCs w:val="24"/>
        </w:rPr>
      </w:pPr>
    </w:p>
    <w:p w:rsidR="00173551" w:rsidRDefault="00173551" w:rsidP="000F7B57">
      <w:pPr>
        <w:ind w:firstLine="708"/>
        <w:jc w:val="both"/>
        <w:rPr>
          <w:sz w:val="24"/>
          <w:szCs w:val="24"/>
        </w:rPr>
      </w:pPr>
    </w:p>
    <w:p w:rsidR="00173551" w:rsidRDefault="00173551" w:rsidP="000F7B57">
      <w:pPr>
        <w:ind w:firstLine="708"/>
        <w:jc w:val="both"/>
        <w:rPr>
          <w:sz w:val="24"/>
          <w:szCs w:val="24"/>
        </w:rPr>
      </w:pPr>
    </w:p>
    <w:p w:rsidR="00173551" w:rsidRDefault="00173551" w:rsidP="000F7B57">
      <w:pPr>
        <w:ind w:firstLine="708"/>
        <w:jc w:val="both"/>
        <w:rPr>
          <w:sz w:val="24"/>
          <w:szCs w:val="24"/>
        </w:rPr>
      </w:pPr>
    </w:p>
    <w:p w:rsidR="00173551" w:rsidRDefault="00173551" w:rsidP="000F7B57">
      <w:pPr>
        <w:ind w:firstLine="708"/>
        <w:jc w:val="both"/>
        <w:rPr>
          <w:sz w:val="24"/>
          <w:szCs w:val="24"/>
        </w:rPr>
      </w:pPr>
    </w:p>
    <w:p w:rsidR="00173551" w:rsidRDefault="00173551" w:rsidP="000F7B57">
      <w:pPr>
        <w:ind w:firstLine="708"/>
        <w:jc w:val="both"/>
        <w:rPr>
          <w:sz w:val="24"/>
          <w:szCs w:val="24"/>
        </w:rPr>
      </w:pPr>
    </w:p>
    <w:sectPr w:rsidR="00173551" w:rsidSect="00BD6290">
      <w:pgSz w:w="11906" w:h="16838"/>
      <w:pgMar w:top="28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86E74"/>
    <w:multiLevelType w:val="hybridMultilevel"/>
    <w:tmpl w:val="1F0ED4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34BCD"/>
    <w:multiLevelType w:val="hybridMultilevel"/>
    <w:tmpl w:val="64C8C8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7766C7"/>
    <w:multiLevelType w:val="hybridMultilevel"/>
    <w:tmpl w:val="52B446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A865F69"/>
    <w:multiLevelType w:val="hybridMultilevel"/>
    <w:tmpl w:val="24BEE196"/>
    <w:lvl w:ilvl="0" w:tplc="C98693FC">
      <w:start w:val="1"/>
      <w:numFmt w:val="decimal"/>
      <w:lvlText w:val="%1."/>
      <w:lvlJc w:val="left"/>
      <w:pPr>
        <w:ind w:left="766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  <w:rPr>
        <w:rFonts w:cs="Times New Roman"/>
      </w:rPr>
    </w:lvl>
  </w:abstractNum>
  <w:abstractNum w:abstractNumId="4" w15:restartNumberingAfterBreak="0">
    <w:nsid w:val="0B462D6C"/>
    <w:multiLevelType w:val="hybridMultilevel"/>
    <w:tmpl w:val="FAD2DA72"/>
    <w:lvl w:ilvl="0" w:tplc="041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0DE65A53"/>
    <w:multiLevelType w:val="hybridMultilevel"/>
    <w:tmpl w:val="1598B8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2A6796"/>
    <w:multiLevelType w:val="hybridMultilevel"/>
    <w:tmpl w:val="856A97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FD80AD6"/>
    <w:multiLevelType w:val="hybridMultilevel"/>
    <w:tmpl w:val="24BEE196"/>
    <w:lvl w:ilvl="0" w:tplc="C98693FC">
      <w:start w:val="1"/>
      <w:numFmt w:val="decimal"/>
      <w:lvlText w:val="%1."/>
      <w:lvlJc w:val="left"/>
      <w:pPr>
        <w:ind w:left="766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  <w:rPr>
        <w:rFonts w:cs="Times New Roman"/>
      </w:rPr>
    </w:lvl>
  </w:abstractNum>
  <w:abstractNum w:abstractNumId="8" w15:restartNumberingAfterBreak="0">
    <w:nsid w:val="10652EDF"/>
    <w:multiLevelType w:val="hybridMultilevel"/>
    <w:tmpl w:val="E1007036"/>
    <w:lvl w:ilvl="0" w:tplc="3C8042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4DD2589"/>
    <w:multiLevelType w:val="hybridMultilevel"/>
    <w:tmpl w:val="E1007036"/>
    <w:lvl w:ilvl="0" w:tplc="3C8042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032625A"/>
    <w:multiLevelType w:val="hybridMultilevel"/>
    <w:tmpl w:val="9D6819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1225FF1"/>
    <w:multiLevelType w:val="hybridMultilevel"/>
    <w:tmpl w:val="179072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29024E2"/>
    <w:multiLevelType w:val="hybridMultilevel"/>
    <w:tmpl w:val="5B08D1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BF763D9"/>
    <w:multiLevelType w:val="hybridMultilevel"/>
    <w:tmpl w:val="6332F0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7E05DB"/>
    <w:multiLevelType w:val="hybridMultilevel"/>
    <w:tmpl w:val="BFACA4CE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0806B65"/>
    <w:multiLevelType w:val="hybridMultilevel"/>
    <w:tmpl w:val="6332F0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093071"/>
    <w:multiLevelType w:val="hybridMultilevel"/>
    <w:tmpl w:val="E1007036"/>
    <w:lvl w:ilvl="0" w:tplc="3C8042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2CE5791"/>
    <w:multiLevelType w:val="hybridMultilevel"/>
    <w:tmpl w:val="7CF8A4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3337B91"/>
    <w:multiLevelType w:val="hybridMultilevel"/>
    <w:tmpl w:val="1598B8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C385EFA"/>
    <w:multiLevelType w:val="hybridMultilevel"/>
    <w:tmpl w:val="E1007036"/>
    <w:lvl w:ilvl="0" w:tplc="3C8042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BC0515"/>
    <w:multiLevelType w:val="hybridMultilevel"/>
    <w:tmpl w:val="6332F0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0CF0675"/>
    <w:multiLevelType w:val="hybridMultilevel"/>
    <w:tmpl w:val="938A80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75F4A11"/>
    <w:multiLevelType w:val="hybridMultilevel"/>
    <w:tmpl w:val="856A97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8440ACD"/>
    <w:multiLevelType w:val="hybridMultilevel"/>
    <w:tmpl w:val="149605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B7471C"/>
    <w:multiLevelType w:val="hybridMultilevel"/>
    <w:tmpl w:val="E1007036"/>
    <w:lvl w:ilvl="0" w:tplc="3C8042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AD874F8"/>
    <w:multiLevelType w:val="hybridMultilevel"/>
    <w:tmpl w:val="3D64B3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10875B9"/>
    <w:multiLevelType w:val="hybridMultilevel"/>
    <w:tmpl w:val="25DE228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52194571"/>
    <w:multiLevelType w:val="hybridMultilevel"/>
    <w:tmpl w:val="E1007036"/>
    <w:lvl w:ilvl="0" w:tplc="3C8042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6D90B96"/>
    <w:multiLevelType w:val="hybridMultilevel"/>
    <w:tmpl w:val="E402A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85FED"/>
    <w:multiLevelType w:val="hybridMultilevel"/>
    <w:tmpl w:val="E1007036"/>
    <w:lvl w:ilvl="0" w:tplc="3C8042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C405EEF"/>
    <w:multiLevelType w:val="hybridMultilevel"/>
    <w:tmpl w:val="24BEE196"/>
    <w:lvl w:ilvl="0" w:tplc="C98693FC">
      <w:start w:val="1"/>
      <w:numFmt w:val="decimal"/>
      <w:lvlText w:val="%1."/>
      <w:lvlJc w:val="left"/>
      <w:pPr>
        <w:ind w:left="766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  <w:rPr>
        <w:rFonts w:cs="Times New Roman"/>
      </w:rPr>
    </w:lvl>
  </w:abstractNum>
  <w:abstractNum w:abstractNumId="31" w15:restartNumberingAfterBreak="0">
    <w:nsid w:val="657F0814"/>
    <w:multiLevelType w:val="hybridMultilevel"/>
    <w:tmpl w:val="6DC45C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71319D2"/>
    <w:multiLevelType w:val="hybridMultilevel"/>
    <w:tmpl w:val="E52697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99A04D0"/>
    <w:multiLevelType w:val="hybridMultilevel"/>
    <w:tmpl w:val="24BEE196"/>
    <w:lvl w:ilvl="0" w:tplc="C98693FC">
      <w:start w:val="1"/>
      <w:numFmt w:val="decimal"/>
      <w:lvlText w:val="%1."/>
      <w:lvlJc w:val="left"/>
      <w:pPr>
        <w:ind w:left="766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  <w:rPr>
        <w:rFonts w:cs="Times New Roman"/>
      </w:rPr>
    </w:lvl>
  </w:abstractNum>
  <w:abstractNum w:abstractNumId="34" w15:restartNumberingAfterBreak="0">
    <w:nsid w:val="6CDE5B78"/>
    <w:multiLevelType w:val="hybridMultilevel"/>
    <w:tmpl w:val="24BEE196"/>
    <w:lvl w:ilvl="0" w:tplc="C98693FC">
      <w:start w:val="1"/>
      <w:numFmt w:val="decimal"/>
      <w:lvlText w:val="%1."/>
      <w:lvlJc w:val="left"/>
      <w:pPr>
        <w:ind w:left="766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  <w:rPr>
        <w:rFonts w:cs="Times New Roman"/>
      </w:rPr>
    </w:lvl>
  </w:abstractNum>
  <w:abstractNum w:abstractNumId="35" w15:restartNumberingAfterBreak="0">
    <w:nsid w:val="6E54578C"/>
    <w:multiLevelType w:val="hybridMultilevel"/>
    <w:tmpl w:val="6E82D1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05B174E"/>
    <w:multiLevelType w:val="hybridMultilevel"/>
    <w:tmpl w:val="F99C7B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66A0A96"/>
    <w:multiLevelType w:val="hybridMultilevel"/>
    <w:tmpl w:val="A128198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7E0E25B8"/>
    <w:multiLevelType w:val="hybridMultilevel"/>
    <w:tmpl w:val="D21E45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8"/>
  </w:num>
  <w:num w:numId="3">
    <w:abstractNumId w:val="26"/>
  </w:num>
  <w:num w:numId="4">
    <w:abstractNumId w:val="5"/>
  </w:num>
  <w:num w:numId="5">
    <w:abstractNumId w:val="25"/>
  </w:num>
  <w:num w:numId="6">
    <w:abstractNumId w:val="37"/>
  </w:num>
  <w:num w:numId="7">
    <w:abstractNumId w:val="0"/>
  </w:num>
  <w:num w:numId="8">
    <w:abstractNumId w:val="14"/>
  </w:num>
  <w:num w:numId="9">
    <w:abstractNumId w:val="36"/>
  </w:num>
  <w:num w:numId="10">
    <w:abstractNumId w:val="32"/>
  </w:num>
  <w:num w:numId="11">
    <w:abstractNumId w:val="17"/>
  </w:num>
  <w:num w:numId="12">
    <w:abstractNumId w:val="1"/>
  </w:num>
  <w:num w:numId="13">
    <w:abstractNumId w:val="23"/>
  </w:num>
  <w:num w:numId="14">
    <w:abstractNumId w:val="10"/>
  </w:num>
  <w:num w:numId="15">
    <w:abstractNumId w:val="21"/>
  </w:num>
  <w:num w:numId="16">
    <w:abstractNumId w:val="38"/>
  </w:num>
  <w:num w:numId="17">
    <w:abstractNumId w:val="31"/>
  </w:num>
  <w:num w:numId="18">
    <w:abstractNumId w:val="6"/>
  </w:num>
  <w:num w:numId="19">
    <w:abstractNumId w:val="35"/>
  </w:num>
  <w:num w:numId="20">
    <w:abstractNumId w:val="22"/>
  </w:num>
  <w:num w:numId="21">
    <w:abstractNumId w:val="15"/>
  </w:num>
  <w:num w:numId="22">
    <w:abstractNumId w:val="13"/>
  </w:num>
  <w:num w:numId="23">
    <w:abstractNumId w:val="20"/>
  </w:num>
  <w:num w:numId="24">
    <w:abstractNumId w:val="11"/>
  </w:num>
  <w:num w:numId="25">
    <w:abstractNumId w:val="28"/>
  </w:num>
  <w:num w:numId="26">
    <w:abstractNumId w:val="12"/>
  </w:num>
  <w:num w:numId="27">
    <w:abstractNumId w:val="2"/>
  </w:num>
  <w:num w:numId="28">
    <w:abstractNumId w:val="7"/>
  </w:num>
  <w:num w:numId="29">
    <w:abstractNumId w:val="9"/>
  </w:num>
  <w:num w:numId="30">
    <w:abstractNumId w:val="34"/>
  </w:num>
  <w:num w:numId="31">
    <w:abstractNumId w:val="24"/>
  </w:num>
  <w:num w:numId="32">
    <w:abstractNumId w:val="19"/>
  </w:num>
  <w:num w:numId="33">
    <w:abstractNumId w:val="30"/>
  </w:num>
  <w:num w:numId="34">
    <w:abstractNumId w:val="16"/>
  </w:num>
  <w:num w:numId="35">
    <w:abstractNumId w:val="3"/>
  </w:num>
  <w:num w:numId="36">
    <w:abstractNumId w:val="8"/>
  </w:num>
  <w:num w:numId="37">
    <w:abstractNumId w:val="33"/>
  </w:num>
  <w:num w:numId="38">
    <w:abstractNumId w:val="27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0D63"/>
    <w:rsid w:val="00006485"/>
    <w:rsid w:val="000109B0"/>
    <w:rsid w:val="00014A65"/>
    <w:rsid w:val="00026337"/>
    <w:rsid w:val="00074182"/>
    <w:rsid w:val="00075663"/>
    <w:rsid w:val="00086421"/>
    <w:rsid w:val="000A0A3B"/>
    <w:rsid w:val="000B125C"/>
    <w:rsid w:val="000B2B8F"/>
    <w:rsid w:val="000E40EB"/>
    <w:rsid w:val="000F0838"/>
    <w:rsid w:val="000F22FB"/>
    <w:rsid w:val="000F7B57"/>
    <w:rsid w:val="000F7DA0"/>
    <w:rsid w:val="001006A3"/>
    <w:rsid w:val="001106B7"/>
    <w:rsid w:val="00114E04"/>
    <w:rsid w:val="0013602F"/>
    <w:rsid w:val="001412B4"/>
    <w:rsid w:val="00162207"/>
    <w:rsid w:val="001627E6"/>
    <w:rsid w:val="00170C4D"/>
    <w:rsid w:val="00173551"/>
    <w:rsid w:val="001971A9"/>
    <w:rsid w:val="001A20BE"/>
    <w:rsid w:val="001B4123"/>
    <w:rsid w:val="001B580F"/>
    <w:rsid w:val="001F1E07"/>
    <w:rsid w:val="00203EB2"/>
    <w:rsid w:val="00226C33"/>
    <w:rsid w:val="0023056A"/>
    <w:rsid w:val="002310AA"/>
    <w:rsid w:val="00233190"/>
    <w:rsid w:val="00240F4D"/>
    <w:rsid w:val="00241A07"/>
    <w:rsid w:val="00242839"/>
    <w:rsid w:val="00250FA5"/>
    <w:rsid w:val="00253B58"/>
    <w:rsid w:val="00253B93"/>
    <w:rsid w:val="00260C91"/>
    <w:rsid w:val="002646C8"/>
    <w:rsid w:val="002666C2"/>
    <w:rsid w:val="0027686B"/>
    <w:rsid w:val="00284B63"/>
    <w:rsid w:val="00285433"/>
    <w:rsid w:val="00291BAB"/>
    <w:rsid w:val="002A6B7C"/>
    <w:rsid w:val="002B4405"/>
    <w:rsid w:val="002C3188"/>
    <w:rsid w:val="002D181C"/>
    <w:rsid w:val="002D2B13"/>
    <w:rsid w:val="002F4E5B"/>
    <w:rsid w:val="002F5A22"/>
    <w:rsid w:val="00300199"/>
    <w:rsid w:val="00300E73"/>
    <w:rsid w:val="00306177"/>
    <w:rsid w:val="00313891"/>
    <w:rsid w:val="00314FF1"/>
    <w:rsid w:val="00315F7E"/>
    <w:rsid w:val="00316C3E"/>
    <w:rsid w:val="0032081D"/>
    <w:rsid w:val="003213BB"/>
    <w:rsid w:val="003231E2"/>
    <w:rsid w:val="0032632E"/>
    <w:rsid w:val="003400D2"/>
    <w:rsid w:val="0034109E"/>
    <w:rsid w:val="00342E10"/>
    <w:rsid w:val="003455E3"/>
    <w:rsid w:val="00347B87"/>
    <w:rsid w:val="003528C1"/>
    <w:rsid w:val="00355434"/>
    <w:rsid w:val="00357A3A"/>
    <w:rsid w:val="00362531"/>
    <w:rsid w:val="003635BF"/>
    <w:rsid w:val="00371512"/>
    <w:rsid w:val="003763E7"/>
    <w:rsid w:val="003805FD"/>
    <w:rsid w:val="003952A0"/>
    <w:rsid w:val="003957F9"/>
    <w:rsid w:val="003A1242"/>
    <w:rsid w:val="003A3D99"/>
    <w:rsid w:val="003A446D"/>
    <w:rsid w:val="003B454B"/>
    <w:rsid w:val="003C2335"/>
    <w:rsid w:val="003E335D"/>
    <w:rsid w:val="003E755D"/>
    <w:rsid w:val="004009DF"/>
    <w:rsid w:val="00402032"/>
    <w:rsid w:val="00404B04"/>
    <w:rsid w:val="00411B6D"/>
    <w:rsid w:val="00411E7B"/>
    <w:rsid w:val="00415880"/>
    <w:rsid w:val="00415DAB"/>
    <w:rsid w:val="0041748F"/>
    <w:rsid w:val="00417CE0"/>
    <w:rsid w:val="00422B81"/>
    <w:rsid w:val="004577A3"/>
    <w:rsid w:val="00473106"/>
    <w:rsid w:val="0047711D"/>
    <w:rsid w:val="004900B4"/>
    <w:rsid w:val="00492738"/>
    <w:rsid w:val="004927BF"/>
    <w:rsid w:val="00492A33"/>
    <w:rsid w:val="004C0698"/>
    <w:rsid w:val="004E5619"/>
    <w:rsid w:val="00504D14"/>
    <w:rsid w:val="00515EFB"/>
    <w:rsid w:val="00516A29"/>
    <w:rsid w:val="00516EB7"/>
    <w:rsid w:val="0052161F"/>
    <w:rsid w:val="00524F28"/>
    <w:rsid w:val="00532648"/>
    <w:rsid w:val="0053448E"/>
    <w:rsid w:val="00534E8D"/>
    <w:rsid w:val="00535EFE"/>
    <w:rsid w:val="005665A3"/>
    <w:rsid w:val="005671E6"/>
    <w:rsid w:val="00575514"/>
    <w:rsid w:val="005B6580"/>
    <w:rsid w:val="005C2EE2"/>
    <w:rsid w:val="005C7101"/>
    <w:rsid w:val="005E6B90"/>
    <w:rsid w:val="005F09FF"/>
    <w:rsid w:val="006048B3"/>
    <w:rsid w:val="00605F0D"/>
    <w:rsid w:val="00616D5B"/>
    <w:rsid w:val="00625E6A"/>
    <w:rsid w:val="00630B8B"/>
    <w:rsid w:val="00636AB2"/>
    <w:rsid w:val="00661030"/>
    <w:rsid w:val="00663A62"/>
    <w:rsid w:val="006648F4"/>
    <w:rsid w:val="0066780D"/>
    <w:rsid w:val="00670A8F"/>
    <w:rsid w:val="006822B6"/>
    <w:rsid w:val="00685229"/>
    <w:rsid w:val="00687DFE"/>
    <w:rsid w:val="0069371E"/>
    <w:rsid w:val="00696E05"/>
    <w:rsid w:val="006A1257"/>
    <w:rsid w:val="006A73F2"/>
    <w:rsid w:val="006B1A26"/>
    <w:rsid w:val="006B20A0"/>
    <w:rsid w:val="006B6CEA"/>
    <w:rsid w:val="006C18D2"/>
    <w:rsid w:val="006C5604"/>
    <w:rsid w:val="006D5026"/>
    <w:rsid w:val="006E6EA5"/>
    <w:rsid w:val="006F3DE3"/>
    <w:rsid w:val="007022E6"/>
    <w:rsid w:val="007100DC"/>
    <w:rsid w:val="007131A3"/>
    <w:rsid w:val="007202F8"/>
    <w:rsid w:val="00730820"/>
    <w:rsid w:val="007339E0"/>
    <w:rsid w:val="0073720C"/>
    <w:rsid w:val="00740609"/>
    <w:rsid w:val="00740E11"/>
    <w:rsid w:val="00764FED"/>
    <w:rsid w:val="00767330"/>
    <w:rsid w:val="007740D9"/>
    <w:rsid w:val="007821D7"/>
    <w:rsid w:val="007854E3"/>
    <w:rsid w:val="0079047D"/>
    <w:rsid w:val="00790971"/>
    <w:rsid w:val="007925A2"/>
    <w:rsid w:val="00795FFA"/>
    <w:rsid w:val="00796732"/>
    <w:rsid w:val="007A131E"/>
    <w:rsid w:val="007A71FA"/>
    <w:rsid w:val="007B226B"/>
    <w:rsid w:val="007B35C7"/>
    <w:rsid w:val="007C43E6"/>
    <w:rsid w:val="007C5DA9"/>
    <w:rsid w:val="007F294C"/>
    <w:rsid w:val="00801EC4"/>
    <w:rsid w:val="0081423E"/>
    <w:rsid w:val="0081645A"/>
    <w:rsid w:val="00817166"/>
    <w:rsid w:val="008229D4"/>
    <w:rsid w:val="00855290"/>
    <w:rsid w:val="0086304D"/>
    <w:rsid w:val="008638A2"/>
    <w:rsid w:val="008649EA"/>
    <w:rsid w:val="00865879"/>
    <w:rsid w:val="00871F36"/>
    <w:rsid w:val="008748EF"/>
    <w:rsid w:val="008801AF"/>
    <w:rsid w:val="0089496B"/>
    <w:rsid w:val="008A20AB"/>
    <w:rsid w:val="008A2F21"/>
    <w:rsid w:val="008A3F45"/>
    <w:rsid w:val="008B0183"/>
    <w:rsid w:val="008B4021"/>
    <w:rsid w:val="008B5DFE"/>
    <w:rsid w:val="008B60E4"/>
    <w:rsid w:val="008B701C"/>
    <w:rsid w:val="008C2764"/>
    <w:rsid w:val="008D1ABE"/>
    <w:rsid w:val="008D60C1"/>
    <w:rsid w:val="008E2B9E"/>
    <w:rsid w:val="008F32F4"/>
    <w:rsid w:val="00915F64"/>
    <w:rsid w:val="00917035"/>
    <w:rsid w:val="009202E6"/>
    <w:rsid w:val="00936D6B"/>
    <w:rsid w:val="00944D35"/>
    <w:rsid w:val="009476A9"/>
    <w:rsid w:val="009601A4"/>
    <w:rsid w:val="00963A20"/>
    <w:rsid w:val="0096438D"/>
    <w:rsid w:val="00965AC8"/>
    <w:rsid w:val="00972E61"/>
    <w:rsid w:val="009A2C1E"/>
    <w:rsid w:val="009C767D"/>
    <w:rsid w:val="009D0426"/>
    <w:rsid w:val="009D1A07"/>
    <w:rsid w:val="009D3363"/>
    <w:rsid w:val="009F0399"/>
    <w:rsid w:val="00A015AE"/>
    <w:rsid w:val="00A133EB"/>
    <w:rsid w:val="00A337C0"/>
    <w:rsid w:val="00A354AD"/>
    <w:rsid w:val="00A440CF"/>
    <w:rsid w:val="00A446A1"/>
    <w:rsid w:val="00A45332"/>
    <w:rsid w:val="00A56D22"/>
    <w:rsid w:val="00A57EB2"/>
    <w:rsid w:val="00A630DF"/>
    <w:rsid w:val="00A66C7F"/>
    <w:rsid w:val="00A71EC5"/>
    <w:rsid w:val="00A80861"/>
    <w:rsid w:val="00A85762"/>
    <w:rsid w:val="00A9507D"/>
    <w:rsid w:val="00A95FF3"/>
    <w:rsid w:val="00AA46F8"/>
    <w:rsid w:val="00AB1230"/>
    <w:rsid w:val="00AB723D"/>
    <w:rsid w:val="00AC7CDE"/>
    <w:rsid w:val="00AD0A92"/>
    <w:rsid w:val="00AD63B3"/>
    <w:rsid w:val="00AF7DDA"/>
    <w:rsid w:val="00B0734D"/>
    <w:rsid w:val="00B17F07"/>
    <w:rsid w:val="00B24575"/>
    <w:rsid w:val="00B247B7"/>
    <w:rsid w:val="00B30BF8"/>
    <w:rsid w:val="00B3129B"/>
    <w:rsid w:val="00B42AF4"/>
    <w:rsid w:val="00B44845"/>
    <w:rsid w:val="00B55AEE"/>
    <w:rsid w:val="00B56AEC"/>
    <w:rsid w:val="00B667F2"/>
    <w:rsid w:val="00B66969"/>
    <w:rsid w:val="00B66C68"/>
    <w:rsid w:val="00B756A0"/>
    <w:rsid w:val="00B7577A"/>
    <w:rsid w:val="00B82607"/>
    <w:rsid w:val="00B951EE"/>
    <w:rsid w:val="00BA15CC"/>
    <w:rsid w:val="00BA218A"/>
    <w:rsid w:val="00BA6CB7"/>
    <w:rsid w:val="00BB02F9"/>
    <w:rsid w:val="00BB3172"/>
    <w:rsid w:val="00BB71CF"/>
    <w:rsid w:val="00BD0C13"/>
    <w:rsid w:val="00BD6290"/>
    <w:rsid w:val="00BE0BDA"/>
    <w:rsid w:val="00BE1FA3"/>
    <w:rsid w:val="00BE66E8"/>
    <w:rsid w:val="00BF4712"/>
    <w:rsid w:val="00BF59A3"/>
    <w:rsid w:val="00C0223D"/>
    <w:rsid w:val="00C05DF6"/>
    <w:rsid w:val="00C0717D"/>
    <w:rsid w:val="00C11658"/>
    <w:rsid w:val="00C11D0B"/>
    <w:rsid w:val="00C27C5F"/>
    <w:rsid w:val="00C5084C"/>
    <w:rsid w:val="00C60591"/>
    <w:rsid w:val="00C71EA6"/>
    <w:rsid w:val="00C72CBA"/>
    <w:rsid w:val="00C76979"/>
    <w:rsid w:val="00C82809"/>
    <w:rsid w:val="00C93778"/>
    <w:rsid w:val="00CA550B"/>
    <w:rsid w:val="00CA5566"/>
    <w:rsid w:val="00CB0E39"/>
    <w:rsid w:val="00CC6736"/>
    <w:rsid w:val="00CD008D"/>
    <w:rsid w:val="00CD5895"/>
    <w:rsid w:val="00CD66B3"/>
    <w:rsid w:val="00CF25D0"/>
    <w:rsid w:val="00CF5376"/>
    <w:rsid w:val="00CF683D"/>
    <w:rsid w:val="00D255DD"/>
    <w:rsid w:val="00D3514A"/>
    <w:rsid w:val="00D513DB"/>
    <w:rsid w:val="00D54CF0"/>
    <w:rsid w:val="00D56693"/>
    <w:rsid w:val="00D71C5D"/>
    <w:rsid w:val="00D80418"/>
    <w:rsid w:val="00D816A4"/>
    <w:rsid w:val="00D820C3"/>
    <w:rsid w:val="00D877D9"/>
    <w:rsid w:val="00D87936"/>
    <w:rsid w:val="00D87AA4"/>
    <w:rsid w:val="00DB051D"/>
    <w:rsid w:val="00DB3ECB"/>
    <w:rsid w:val="00DB483C"/>
    <w:rsid w:val="00DB7A6A"/>
    <w:rsid w:val="00DC09C3"/>
    <w:rsid w:val="00DC6CF6"/>
    <w:rsid w:val="00DC6D91"/>
    <w:rsid w:val="00DC6FB0"/>
    <w:rsid w:val="00DD0DD4"/>
    <w:rsid w:val="00DD5810"/>
    <w:rsid w:val="00DE61F3"/>
    <w:rsid w:val="00DF3942"/>
    <w:rsid w:val="00DF5630"/>
    <w:rsid w:val="00E11FD5"/>
    <w:rsid w:val="00E21EE1"/>
    <w:rsid w:val="00E22398"/>
    <w:rsid w:val="00E22F5E"/>
    <w:rsid w:val="00E244FF"/>
    <w:rsid w:val="00E2552A"/>
    <w:rsid w:val="00E30D63"/>
    <w:rsid w:val="00E31D90"/>
    <w:rsid w:val="00E330F1"/>
    <w:rsid w:val="00E3460F"/>
    <w:rsid w:val="00E402B6"/>
    <w:rsid w:val="00E65539"/>
    <w:rsid w:val="00E812B2"/>
    <w:rsid w:val="00E81E47"/>
    <w:rsid w:val="00E82007"/>
    <w:rsid w:val="00E925C6"/>
    <w:rsid w:val="00EB51FD"/>
    <w:rsid w:val="00EE0BE5"/>
    <w:rsid w:val="00EE54E5"/>
    <w:rsid w:val="00EF4BF4"/>
    <w:rsid w:val="00EF6FDE"/>
    <w:rsid w:val="00EF7BE7"/>
    <w:rsid w:val="00F015D0"/>
    <w:rsid w:val="00F02C9D"/>
    <w:rsid w:val="00F0498C"/>
    <w:rsid w:val="00F05616"/>
    <w:rsid w:val="00F13B2F"/>
    <w:rsid w:val="00F31941"/>
    <w:rsid w:val="00F373F0"/>
    <w:rsid w:val="00F426C5"/>
    <w:rsid w:val="00F43DDF"/>
    <w:rsid w:val="00F50B65"/>
    <w:rsid w:val="00F55B15"/>
    <w:rsid w:val="00F576EB"/>
    <w:rsid w:val="00F652BD"/>
    <w:rsid w:val="00F7398E"/>
    <w:rsid w:val="00F76709"/>
    <w:rsid w:val="00F768AB"/>
    <w:rsid w:val="00F80EFC"/>
    <w:rsid w:val="00F824AC"/>
    <w:rsid w:val="00F84898"/>
    <w:rsid w:val="00F90933"/>
    <w:rsid w:val="00FA4E60"/>
    <w:rsid w:val="00FA5D43"/>
    <w:rsid w:val="00FD0F9A"/>
    <w:rsid w:val="00FE4DFD"/>
    <w:rsid w:val="00FE6511"/>
    <w:rsid w:val="00FF1A3C"/>
    <w:rsid w:val="00FF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FCB523"/>
  <w15:docId w15:val="{2AF3FBF1-E17A-4141-8BA9-CCE7B275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A92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D5810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F7BE7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C60591"/>
    <w:pPr>
      <w:keepNext/>
      <w:keepLines/>
      <w:spacing w:before="200"/>
      <w:outlineLvl w:val="4"/>
    </w:pPr>
    <w:rPr>
      <w:rFonts w:ascii="Calibri Light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5810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EF7BE7"/>
    <w:rPr>
      <w:rFonts w:ascii="Calibri Light" w:hAnsi="Calibri Light" w:cs="Times New Roman"/>
      <w:color w:val="2E74B5"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locked/>
    <w:rsid w:val="00C60591"/>
    <w:rPr>
      <w:rFonts w:ascii="Calibri Light" w:hAnsi="Calibri Light" w:cs="Times New Roman"/>
      <w:color w:val="1F4D78"/>
      <w:sz w:val="20"/>
      <w:szCs w:val="20"/>
    </w:rPr>
  </w:style>
  <w:style w:type="paragraph" w:styleId="a3">
    <w:name w:val="Body Text"/>
    <w:basedOn w:val="a"/>
    <w:link w:val="a4"/>
    <w:rsid w:val="00F824AC"/>
    <w:rPr>
      <w:sz w:val="28"/>
    </w:rPr>
  </w:style>
  <w:style w:type="character" w:customStyle="1" w:styleId="a4">
    <w:name w:val="Основной текст Знак"/>
    <w:basedOn w:val="a0"/>
    <w:link w:val="a3"/>
    <w:locked/>
    <w:rsid w:val="00F824AC"/>
    <w:rPr>
      <w:rFonts w:ascii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99"/>
    <w:qFormat/>
    <w:rsid w:val="00A337C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B247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247B7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rsid w:val="009F0399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9">
    <w:name w:val="Table Grid"/>
    <w:basedOn w:val="a1"/>
    <w:uiPriority w:val="99"/>
    <w:rsid w:val="00BA2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rsid w:val="00CD008D"/>
    <w:rPr>
      <w:rFonts w:cs="Times New Roman"/>
      <w:color w:val="0563C1"/>
      <w:u w:val="single"/>
    </w:rPr>
  </w:style>
  <w:style w:type="character" w:customStyle="1" w:styleId="21">
    <w:name w:val="Основной текст (2)_"/>
    <w:link w:val="22"/>
    <w:uiPriority w:val="99"/>
    <w:locked/>
    <w:rsid w:val="004577A3"/>
    <w:rPr>
      <w:spacing w:val="-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4577A3"/>
    <w:pPr>
      <w:widowControl w:val="0"/>
      <w:shd w:val="clear" w:color="auto" w:fill="FFFFFF"/>
      <w:spacing w:line="226" w:lineRule="exact"/>
      <w:jc w:val="both"/>
    </w:pPr>
    <w:rPr>
      <w:rFonts w:ascii="Calibri" w:eastAsia="Calibri" w:hAnsi="Calibri"/>
      <w:spacing w:val="-3"/>
    </w:rPr>
  </w:style>
  <w:style w:type="character" w:customStyle="1" w:styleId="ab">
    <w:name w:val="Основной текст_"/>
    <w:link w:val="23"/>
    <w:locked/>
    <w:rsid w:val="00817166"/>
    <w:rPr>
      <w:spacing w:val="-2"/>
      <w:sz w:val="26"/>
      <w:shd w:val="clear" w:color="auto" w:fill="FFFFFF"/>
    </w:rPr>
  </w:style>
  <w:style w:type="paragraph" w:customStyle="1" w:styleId="23">
    <w:name w:val="Основной текст2"/>
    <w:basedOn w:val="a"/>
    <w:link w:val="ab"/>
    <w:rsid w:val="00817166"/>
    <w:pPr>
      <w:widowControl w:val="0"/>
      <w:shd w:val="clear" w:color="auto" w:fill="FFFFFF"/>
      <w:spacing w:before="180" w:line="322" w:lineRule="exact"/>
      <w:jc w:val="both"/>
    </w:pPr>
    <w:rPr>
      <w:rFonts w:ascii="Calibri" w:eastAsia="Calibri" w:hAnsi="Calibri"/>
      <w:spacing w:val="-2"/>
      <w:sz w:val="26"/>
    </w:rPr>
  </w:style>
  <w:style w:type="character" w:customStyle="1" w:styleId="11">
    <w:name w:val="Основной текст1"/>
    <w:rsid w:val="00817166"/>
    <w:rPr>
      <w:rFonts w:ascii="Times New Roman" w:hAnsi="Times New Roman"/>
      <w:color w:val="000000"/>
      <w:spacing w:val="-2"/>
      <w:w w:val="100"/>
      <w:position w:val="0"/>
      <w:sz w:val="26"/>
      <w:u w:val="single"/>
      <w:shd w:val="clear" w:color="auto" w:fill="FFFFFF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B66C68"/>
    <w:rPr>
      <w:rFonts w:cs="Times New Roman"/>
    </w:rPr>
  </w:style>
  <w:style w:type="paragraph" w:customStyle="1" w:styleId="ConsPlusNormal">
    <w:name w:val="ConsPlusNormal"/>
    <w:rsid w:val="00362531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c">
    <w:name w:val="Strong"/>
    <w:basedOn w:val="a0"/>
    <w:uiPriority w:val="22"/>
    <w:qFormat/>
    <w:locked/>
    <w:rsid w:val="00362531"/>
    <w:rPr>
      <w:rFonts w:cs="Times New Roman"/>
      <w:b/>
      <w:bCs/>
    </w:rPr>
  </w:style>
  <w:style w:type="character" w:customStyle="1" w:styleId="FontStyle14">
    <w:name w:val="Font Style14"/>
    <w:basedOn w:val="a0"/>
    <w:uiPriority w:val="99"/>
    <w:rsid w:val="00687DFE"/>
    <w:rPr>
      <w:rFonts w:ascii="Times New Roman" w:hAnsi="Times New Roman" w:cs="Times New Roman"/>
      <w:sz w:val="20"/>
      <w:szCs w:val="20"/>
    </w:rPr>
  </w:style>
  <w:style w:type="character" w:customStyle="1" w:styleId="14">
    <w:name w:val="Основной текст (14)_"/>
    <w:link w:val="140"/>
    <w:locked/>
    <w:rsid w:val="00DF5630"/>
    <w:rPr>
      <w:sz w:val="18"/>
      <w:szCs w:val="18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DF5630"/>
    <w:pPr>
      <w:widowControl w:val="0"/>
      <w:shd w:val="clear" w:color="auto" w:fill="FFFFFF"/>
      <w:spacing w:line="203" w:lineRule="exact"/>
      <w:jc w:val="center"/>
    </w:pPr>
    <w:rPr>
      <w:rFonts w:ascii="Calibri" w:eastAsia="Calibri" w:hAnsi="Calibri"/>
      <w:sz w:val="18"/>
      <w:szCs w:val="18"/>
      <w:lang w:eastAsia="ru-RU"/>
    </w:rPr>
  </w:style>
  <w:style w:type="character" w:customStyle="1" w:styleId="13">
    <w:name w:val="Основной текст (13)_"/>
    <w:link w:val="130"/>
    <w:rsid w:val="00DF5630"/>
    <w:rPr>
      <w:rFonts w:ascii="Georgia" w:eastAsia="Georgia" w:hAnsi="Georgia" w:cs="Georgia"/>
      <w:sz w:val="17"/>
      <w:szCs w:val="17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DF5630"/>
    <w:pPr>
      <w:widowControl w:val="0"/>
      <w:shd w:val="clear" w:color="auto" w:fill="FFFFFF"/>
      <w:spacing w:line="203" w:lineRule="exact"/>
      <w:jc w:val="center"/>
    </w:pPr>
    <w:rPr>
      <w:rFonts w:ascii="Georgia" w:eastAsia="Georgia" w:hAnsi="Georgia" w:cs="Georgia"/>
      <w:sz w:val="17"/>
      <w:szCs w:val="1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65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5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6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65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6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65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50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5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65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6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65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65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5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0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BAFF6-7468-4E47-8851-FA442C5D2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Егорова</dc:creator>
  <cp:lastModifiedBy>Ирина В. Дунаевская</cp:lastModifiedBy>
  <cp:revision>24</cp:revision>
  <cp:lastPrinted>2025-05-20T06:46:00Z</cp:lastPrinted>
  <dcterms:created xsi:type="dcterms:W3CDTF">2025-05-13T06:06:00Z</dcterms:created>
  <dcterms:modified xsi:type="dcterms:W3CDTF">2026-09-01T06:11:00Z</dcterms:modified>
</cp:coreProperties>
</file>