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BA43357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62A4F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921AC5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270717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21AC5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397</w:t>
      </w:r>
    </w:p>
    <w:p w14:paraId="282F62C3" w14:textId="3D15545D" w:rsidR="002307DE" w:rsidRPr="00386C8A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386C8A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921AC5" w:rsidRPr="00386C8A">
        <w:rPr>
          <w:rFonts w:ascii="Times New Roman" w:hAnsi="Times New Roman" w:cs="Times New Roman"/>
          <w:sz w:val="26"/>
          <w:szCs w:val="26"/>
        </w:rPr>
        <w:t>0207017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921AC5" w:rsidRPr="00386C8A">
        <w:rPr>
          <w:rFonts w:ascii="Times New Roman" w:hAnsi="Times New Roman" w:cs="Times New Roman"/>
          <w:sz w:val="26"/>
          <w:szCs w:val="26"/>
        </w:rPr>
        <w:t>397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ул.Строителей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>, 7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43.4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80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386C8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инвентарный №6185,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я</w:t>
      </w:r>
      <w:r w:rsidR="002307DE" w:rsidRPr="00386C8A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386C8A">
        <w:rPr>
          <w:rFonts w:ascii="Times New Roman" w:hAnsi="Times New Roman" w:cs="Times New Roman"/>
          <w:sz w:val="26"/>
          <w:szCs w:val="26"/>
        </w:rPr>
        <w:t>его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386C8A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386C8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свидетельства о праве на наследство по завещанию от 09.01.1998, удостоверенного Макаровой Т.Д., государственным нотариусом </w:t>
      </w:r>
      <w:proofErr w:type="spellStart"/>
      <w:r w:rsidRPr="00386C8A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номер в реестре нотариуса: М-15, зарегистрированного Березовским БТИ 15.01.1998, реестровый №1140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Степанов Владимир Николаевич</w:t>
      </w:r>
      <w:r w:rsidR="00D93DF5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5632670B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Степанове Владимире Николаевиче</w:t>
      </w:r>
      <w:r w:rsidR="009064EF" w:rsidRPr="00386C8A">
        <w:rPr>
          <w:rFonts w:ascii="Times New Roman" w:hAnsi="Times New Roman" w:cs="Times New Roman"/>
          <w:sz w:val="26"/>
          <w:szCs w:val="26"/>
        </w:rPr>
        <w:t>.</w:t>
      </w:r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3DF5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123</cp:revision>
  <cp:lastPrinted>2026-05-26T11:53:00Z</cp:lastPrinted>
  <dcterms:created xsi:type="dcterms:W3CDTF">2022-05-06T10:27:00Z</dcterms:created>
  <dcterms:modified xsi:type="dcterms:W3CDTF">2026-05-26T11:55:00Z</dcterms:modified>
</cp:coreProperties>
</file>