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55" w:rsidRPr="00747655" w:rsidRDefault="00747655" w:rsidP="00747655">
      <w:pPr>
        <w:spacing w:after="0" w:line="240" w:lineRule="auto"/>
        <w:ind w:left="10206"/>
        <w:rPr>
          <w:bCs/>
          <w:sz w:val="28"/>
          <w:szCs w:val="28"/>
        </w:rPr>
      </w:pPr>
      <w:r w:rsidRPr="00747655">
        <w:rPr>
          <w:bCs/>
          <w:sz w:val="28"/>
          <w:szCs w:val="28"/>
        </w:rPr>
        <w:t>Приложение</w:t>
      </w:r>
    </w:p>
    <w:p w:rsidR="00747655" w:rsidRPr="00747655" w:rsidRDefault="00747655" w:rsidP="00747655">
      <w:pPr>
        <w:spacing w:after="0" w:line="240" w:lineRule="auto"/>
        <w:ind w:left="10206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747655">
        <w:rPr>
          <w:bCs/>
          <w:sz w:val="28"/>
          <w:szCs w:val="28"/>
        </w:rPr>
        <w:t xml:space="preserve"> постановлению администрации</w:t>
      </w:r>
    </w:p>
    <w:p w:rsidR="00747655" w:rsidRPr="00747655" w:rsidRDefault="00747655" w:rsidP="00747655">
      <w:pPr>
        <w:spacing w:after="0" w:line="240" w:lineRule="auto"/>
        <w:ind w:left="10206"/>
        <w:rPr>
          <w:bCs/>
          <w:sz w:val="28"/>
          <w:szCs w:val="28"/>
        </w:rPr>
      </w:pPr>
      <w:r w:rsidRPr="00747655">
        <w:rPr>
          <w:bCs/>
          <w:sz w:val="28"/>
          <w:szCs w:val="28"/>
        </w:rPr>
        <w:t>Березовского муниципального округа</w:t>
      </w:r>
    </w:p>
    <w:p w:rsidR="00747655" w:rsidRPr="00747655" w:rsidRDefault="00747655" w:rsidP="00747655">
      <w:pPr>
        <w:spacing w:after="0" w:line="240" w:lineRule="auto"/>
        <w:ind w:left="10206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747655">
        <w:rPr>
          <w:bCs/>
          <w:sz w:val="28"/>
          <w:szCs w:val="28"/>
        </w:rPr>
        <w:t xml:space="preserve">т </w:t>
      </w:r>
      <w:proofErr w:type="gramStart"/>
      <w:r w:rsidRPr="00747655">
        <w:rPr>
          <w:bCs/>
          <w:sz w:val="28"/>
          <w:szCs w:val="28"/>
        </w:rPr>
        <w:t>05.02.2026  №</w:t>
      </w:r>
      <w:proofErr w:type="gramEnd"/>
      <w:r w:rsidRPr="00747655">
        <w:rPr>
          <w:bCs/>
          <w:sz w:val="28"/>
          <w:szCs w:val="28"/>
        </w:rPr>
        <w:t>116</w:t>
      </w:r>
    </w:p>
    <w:p w:rsidR="00747655" w:rsidRPr="00747655" w:rsidRDefault="00747655" w:rsidP="00747655">
      <w:pPr>
        <w:spacing w:after="0" w:line="240" w:lineRule="auto"/>
        <w:ind w:left="10206"/>
        <w:rPr>
          <w:bCs/>
          <w:sz w:val="28"/>
          <w:szCs w:val="28"/>
        </w:rPr>
      </w:pPr>
    </w:p>
    <w:p w:rsidR="00747655" w:rsidRDefault="00747655" w:rsidP="00747655">
      <w:pPr>
        <w:spacing w:after="0" w:line="240" w:lineRule="auto"/>
        <w:ind w:left="1020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</w:t>
      </w:r>
    </w:p>
    <w:p w:rsidR="00747655" w:rsidRPr="00747655" w:rsidRDefault="00747655" w:rsidP="00747655">
      <w:pPr>
        <w:spacing w:after="0" w:line="240" w:lineRule="auto"/>
        <w:ind w:left="10206"/>
        <w:rPr>
          <w:bCs/>
          <w:sz w:val="28"/>
          <w:szCs w:val="28"/>
        </w:rPr>
      </w:pPr>
      <w:r>
        <w:rPr>
          <w:bCs/>
          <w:sz w:val="28"/>
          <w:szCs w:val="28"/>
        </w:rPr>
        <w:t>к муниципальной программе</w:t>
      </w:r>
    </w:p>
    <w:p w:rsidR="00747655" w:rsidRDefault="00747655" w:rsidP="00747655">
      <w:pPr>
        <w:spacing w:after="0" w:line="240" w:lineRule="auto"/>
        <w:jc w:val="center"/>
        <w:rPr>
          <w:bCs/>
          <w:sz w:val="28"/>
          <w:szCs w:val="28"/>
        </w:rPr>
      </w:pPr>
    </w:p>
    <w:p w:rsidR="00747655" w:rsidRPr="00747655" w:rsidRDefault="00747655" w:rsidP="00747655">
      <w:pPr>
        <w:spacing w:after="0" w:line="240" w:lineRule="auto"/>
        <w:jc w:val="center"/>
        <w:rPr>
          <w:bCs/>
          <w:sz w:val="28"/>
          <w:szCs w:val="28"/>
        </w:rPr>
      </w:pPr>
    </w:p>
    <w:p w:rsidR="00747655" w:rsidRPr="00747655" w:rsidRDefault="00747655" w:rsidP="00747655">
      <w:pPr>
        <w:spacing w:after="0" w:line="240" w:lineRule="auto"/>
        <w:jc w:val="center"/>
        <w:rPr>
          <w:bCs/>
          <w:sz w:val="28"/>
          <w:szCs w:val="28"/>
        </w:rPr>
      </w:pPr>
    </w:p>
    <w:p w:rsidR="00747655" w:rsidRPr="00747655" w:rsidRDefault="00747655" w:rsidP="00747655">
      <w:pPr>
        <w:spacing w:after="0" w:line="24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747655">
        <w:rPr>
          <w:bCs/>
          <w:sz w:val="28"/>
          <w:szCs w:val="28"/>
        </w:rPr>
        <w:t>лан мероприятий</w:t>
      </w:r>
    </w:p>
    <w:p w:rsidR="00747655" w:rsidRPr="00747655" w:rsidRDefault="00747655" w:rsidP="00747655">
      <w:pPr>
        <w:spacing w:after="0" w:line="240" w:lineRule="auto"/>
        <w:jc w:val="center"/>
        <w:rPr>
          <w:sz w:val="28"/>
          <w:szCs w:val="28"/>
        </w:rPr>
      </w:pPr>
      <w:r w:rsidRPr="00747655">
        <w:rPr>
          <w:bCs/>
          <w:sz w:val="28"/>
          <w:szCs w:val="28"/>
        </w:rPr>
        <w:t>по выполнению муниципальной программы</w:t>
      </w:r>
    </w:p>
    <w:p w:rsidR="00747655" w:rsidRDefault="00747655" w:rsidP="00747655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47655">
        <w:rPr>
          <w:bCs/>
          <w:sz w:val="28"/>
          <w:szCs w:val="28"/>
        </w:rPr>
        <w:t xml:space="preserve">Управление муниципальной собственностью и земельными ресурсами </w:t>
      </w:r>
    </w:p>
    <w:p w:rsidR="00747655" w:rsidRPr="00747655" w:rsidRDefault="00747655" w:rsidP="00747655">
      <w:pPr>
        <w:spacing w:after="0" w:line="240" w:lineRule="auto"/>
        <w:jc w:val="center"/>
        <w:rPr>
          <w:bCs/>
          <w:sz w:val="28"/>
          <w:szCs w:val="28"/>
        </w:rPr>
      </w:pPr>
      <w:r w:rsidRPr="00747655">
        <w:rPr>
          <w:bCs/>
          <w:sz w:val="28"/>
          <w:szCs w:val="28"/>
        </w:rPr>
        <w:t>Березовского муниципального округа до 2028 года</w:t>
      </w:r>
      <w:r>
        <w:rPr>
          <w:bCs/>
          <w:sz w:val="28"/>
          <w:szCs w:val="28"/>
        </w:rPr>
        <w:t>»</w:t>
      </w:r>
    </w:p>
    <w:p w:rsidR="00747655" w:rsidRPr="00747655" w:rsidRDefault="00747655" w:rsidP="00747655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2494"/>
        <w:gridCol w:w="1436"/>
        <w:gridCol w:w="1407"/>
        <w:gridCol w:w="1407"/>
        <w:gridCol w:w="1407"/>
        <w:gridCol w:w="1407"/>
        <w:gridCol w:w="1407"/>
        <w:gridCol w:w="1407"/>
        <w:gridCol w:w="1830"/>
      </w:tblGrid>
      <w:tr w:rsidR="00266077" w:rsidRPr="00747655" w:rsidTr="00266077">
        <w:trPr>
          <w:cantSplit/>
          <w:trHeight w:val="552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>
            <w:pPr>
              <w:contextualSpacing w:val="0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077" w:rsidRPr="00747655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Объ</w:t>
            </w:r>
            <w:r w:rsidR="00747655">
              <w:rPr>
                <w:bCs/>
                <w:sz w:val="20"/>
                <w:szCs w:val="20"/>
              </w:rPr>
              <w:t>е</w:t>
            </w:r>
            <w:r w:rsidRPr="00747655">
              <w:rPr>
                <w:bCs/>
                <w:sz w:val="20"/>
                <w:szCs w:val="20"/>
              </w:rPr>
              <w:t>мы расходов на выполнение мероприятия за сч</w:t>
            </w:r>
            <w:r w:rsidR="00747655">
              <w:rPr>
                <w:bCs/>
                <w:sz w:val="20"/>
                <w:szCs w:val="20"/>
              </w:rPr>
              <w:t>е</w:t>
            </w:r>
            <w:r w:rsidRPr="00747655">
              <w:rPr>
                <w:bCs/>
                <w:sz w:val="20"/>
                <w:szCs w:val="20"/>
              </w:rPr>
              <w:t>т всех источников ресурсного обеспечения, тыс. руб.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266077" w:rsidRPr="00747655" w:rsidTr="00747655">
        <w:trPr>
          <w:cantSplit/>
          <w:trHeight w:val="69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77" w:rsidRPr="00747655" w:rsidRDefault="0026607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77" w:rsidRPr="00747655" w:rsidRDefault="0026607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2023</w:t>
            </w:r>
          </w:p>
          <w:p w:rsidR="00046C7C" w:rsidRPr="00747655" w:rsidRDefault="00046C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2024</w:t>
            </w:r>
          </w:p>
          <w:p w:rsidR="00046C7C" w:rsidRPr="00747655" w:rsidRDefault="00046C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2025</w:t>
            </w:r>
          </w:p>
          <w:p w:rsidR="00046C7C" w:rsidRPr="00747655" w:rsidRDefault="00046C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2026</w:t>
            </w:r>
          </w:p>
          <w:p w:rsidR="00046C7C" w:rsidRPr="00747655" w:rsidRDefault="00046C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2027</w:t>
            </w:r>
          </w:p>
          <w:p w:rsidR="00046C7C" w:rsidRPr="00747655" w:rsidRDefault="00046C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Default="00266077">
            <w:pPr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2028</w:t>
            </w:r>
          </w:p>
          <w:p w:rsidR="00046C7C" w:rsidRPr="00747655" w:rsidRDefault="00046C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  <w:bookmarkStart w:id="0" w:name="_GoBack"/>
            <w:bookmarkEnd w:id="0"/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77" w:rsidRPr="00747655" w:rsidRDefault="00266077">
            <w:pPr>
              <w:rPr>
                <w:bCs/>
                <w:sz w:val="20"/>
                <w:szCs w:val="20"/>
              </w:rPr>
            </w:pPr>
          </w:p>
        </w:tc>
      </w:tr>
    </w:tbl>
    <w:p w:rsidR="00266077" w:rsidRPr="00747655" w:rsidRDefault="00266077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2494"/>
        <w:gridCol w:w="1436"/>
        <w:gridCol w:w="1407"/>
        <w:gridCol w:w="1407"/>
        <w:gridCol w:w="1407"/>
        <w:gridCol w:w="1407"/>
        <w:gridCol w:w="1407"/>
        <w:gridCol w:w="1407"/>
        <w:gridCol w:w="1830"/>
      </w:tblGrid>
      <w:tr w:rsidR="00266077" w:rsidRPr="00747655" w:rsidTr="00266077">
        <w:trPr>
          <w:cantSplit/>
          <w:trHeight w:val="255"/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655">
              <w:rPr>
                <w:bCs/>
                <w:sz w:val="20"/>
                <w:szCs w:val="20"/>
              </w:rPr>
              <w:t>10</w:t>
            </w:r>
          </w:p>
        </w:tc>
      </w:tr>
      <w:tr w:rsidR="00266077" w:rsidRPr="00747655" w:rsidTr="00747655">
        <w:trPr>
          <w:cantSplit/>
          <w:trHeight w:val="73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122 666,25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21 074,40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23 662,00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22 922,00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23 844,00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122 666,25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21 074,40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23 662,00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22 922,00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23 844,00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122 666,25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21 074,40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23 662,00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22 922,00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23 844,00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122 666,25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21 074,40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23 662,00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22 922,00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23 844,00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077" w:rsidRPr="00747655" w:rsidRDefault="00747655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ПОДПРОГРАММА  1. «</w:t>
            </w:r>
            <w:r w:rsidR="00266077" w:rsidRPr="00747655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МУНИЦИПАЛЬНОГО ОКРУГА</w:t>
            </w:r>
            <w:r w:rsidRPr="00747655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228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747655" w:rsidRPr="00747655">
              <w:rPr>
                <w:color w:val="000000"/>
                <w:sz w:val="20"/>
                <w:szCs w:val="20"/>
              </w:rPr>
              <w:t>«</w:t>
            </w:r>
            <w:r w:rsidRPr="00747655">
              <w:rPr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МУНИЦИПАЛЬНОГО ОКРУГА</w:t>
            </w:r>
            <w:r w:rsidR="00747655" w:rsidRPr="0074765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7 392,63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1 517,65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2 655,00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7 392,63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1 517,65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2 655,00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077" w:rsidRPr="00747655" w:rsidRDefault="00747655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«</w:t>
            </w:r>
            <w:r w:rsidR="00266077" w:rsidRPr="00747655">
              <w:rPr>
                <w:bCs/>
                <w:color w:val="000000"/>
                <w:sz w:val="20"/>
                <w:szCs w:val="20"/>
              </w:rPr>
              <w:t>Прочие нужды</w:t>
            </w:r>
            <w:r w:rsidRPr="00747655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70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747655" w:rsidRPr="00747655">
              <w:rPr>
                <w:bCs/>
                <w:color w:val="000000"/>
                <w:sz w:val="20"/>
                <w:szCs w:val="20"/>
              </w:rPr>
              <w:t>«</w:t>
            </w:r>
            <w:r w:rsidRPr="00747655">
              <w:rPr>
                <w:bCs/>
                <w:color w:val="000000"/>
                <w:sz w:val="20"/>
                <w:szCs w:val="20"/>
              </w:rPr>
              <w:t>Прочие нужды</w:t>
            </w:r>
            <w:r w:rsidR="00747655" w:rsidRPr="00747655">
              <w:rPr>
                <w:bCs/>
                <w:color w:val="000000"/>
                <w:sz w:val="20"/>
                <w:szCs w:val="20"/>
              </w:rPr>
              <w:t>»</w:t>
            </w:r>
            <w:r w:rsidRPr="00747655">
              <w:rPr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7 392,63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1 517,65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2 655,00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7 392,63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1 517,65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2 655,00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86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DE1198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1.1.1., 1.1.2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2.7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6077" w:rsidRPr="00747655" w:rsidTr="00747655">
        <w:trPr>
          <w:cantSplit/>
          <w:trHeight w:val="193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Мероприятие 1.2. 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DE1198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1.5.1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2.9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242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551,80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85,37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118,82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48,61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DE1198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1.2.1., 1.2.2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2.11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551,80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85,37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118,82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48,61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299,00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6077" w:rsidRPr="00747655" w:rsidTr="00747655">
        <w:trPr>
          <w:cantSplit/>
          <w:trHeight w:val="131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117,17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25,29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DE1198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1.3.1., 1.4.1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2.13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117,17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19,86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27,02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25,29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45,00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93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6 723,66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1 571,67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1 397,24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1 443,75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2 311,00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DE1198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1.1.3., 1.3.2., 1.3.3., 1.4.1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2.15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6 723,66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1 571,67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1 397,24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1 443,75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2 311,00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 xml:space="preserve">ПОДПРОГРАММА  2. </w:t>
            </w:r>
            <w:r w:rsidR="00747655" w:rsidRPr="00747655">
              <w:rPr>
                <w:bCs/>
                <w:color w:val="000000"/>
                <w:sz w:val="20"/>
                <w:szCs w:val="20"/>
              </w:rPr>
              <w:t>«</w:t>
            </w:r>
            <w:r w:rsidRPr="00747655">
              <w:rPr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БЕРЕЗОВСКОГО МУНИЦИПАЛЬНОГО ОКРУГА </w:t>
            </w:r>
            <w:r w:rsidR="00747655" w:rsidRPr="00747655">
              <w:rPr>
                <w:bCs/>
                <w:color w:val="000000"/>
                <w:sz w:val="20"/>
                <w:szCs w:val="20"/>
              </w:rPr>
              <w:t>«</w:t>
            </w:r>
            <w:r w:rsidRPr="00747655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 И ЗЕМЕЛЬНЫМИ РЕСУРСАМИ БЕРЕЗОВСКОГО МУНИЦИПАЛЬНОГО ОКРУГА ДО 2028 ГОДА</w:t>
            </w:r>
            <w:r w:rsidR="00747655" w:rsidRPr="00747655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3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747655" w:rsidRPr="00747655">
              <w:rPr>
                <w:color w:val="000000"/>
                <w:sz w:val="20"/>
                <w:szCs w:val="20"/>
              </w:rPr>
              <w:t>«</w:t>
            </w:r>
            <w:r w:rsidRPr="00747655">
              <w:rPr>
                <w:color w:val="000000"/>
                <w:sz w:val="20"/>
                <w:szCs w:val="20"/>
              </w:rPr>
              <w:t xml:space="preserve">ОБЕСПЕЧЕНИЕ РЕАЛИЗАЦИИ МУНИЦИПАЛЬНОЙ ПРОГРАММЫ БЕРЕЗОВСКОГО МУНИЦИПАЛЬНОГО ОКРУГА </w:t>
            </w:r>
            <w:r w:rsidR="00747655" w:rsidRPr="00747655">
              <w:rPr>
                <w:color w:val="000000"/>
                <w:sz w:val="20"/>
                <w:szCs w:val="20"/>
              </w:rPr>
              <w:t>«</w:t>
            </w:r>
            <w:r w:rsidRPr="00747655">
              <w:rPr>
                <w:color w:val="000000"/>
                <w:sz w:val="20"/>
                <w:szCs w:val="20"/>
              </w:rPr>
              <w:t>УПРАВЛЕНИЕ МУНИЦИПАЛЬНОЙ СОБСТВЕННОСТЬ И ЗЕМЕЛЬНЫМИ РЕСУРСАМИ БЕРЕЗОВСКОГО МУНИЦИПАЛЬНОГО ОКРУГА ДО 2028 ГОДА</w:t>
            </w:r>
            <w:r w:rsidR="00747655" w:rsidRPr="0074765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115 273,62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19 556,75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21 007,00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22 922,00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23 844,00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115 273,62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19 556,75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21 007,00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22 922,00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23 844,00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077" w:rsidRPr="00747655" w:rsidRDefault="00747655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«</w:t>
            </w:r>
            <w:r w:rsidR="00266077" w:rsidRPr="00747655">
              <w:rPr>
                <w:bCs/>
                <w:color w:val="000000"/>
                <w:sz w:val="20"/>
                <w:szCs w:val="20"/>
              </w:rPr>
              <w:t>Прочие нужды</w:t>
            </w:r>
            <w:r w:rsidRPr="00747655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6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747655" w:rsidRPr="00747655">
              <w:rPr>
                <w:bCs/>
                <w:color w:val="000000"/>
                <w:sz w:val="20"/>
                <w:szCs w:val="20"/>
              </w:rPr>
              <w:t>«</w:t>
            </w:r>
            <w:r w:rsidRPr="00747655">
              <w:rPr>
                <w:bCs/>
                <w:color w:val="000000"/>
                <w:sz w:val="20"/>
                <w:szCs w:val="20"/>
              </w:rPr>
              <w:t>Прочие нужды</w:t>
            </w:r>
            <w:r w:rsidR="00747655" w:rsidRPr="00747655">
              <w:rPr>
                <w:bCs/>
                <w:color w:val="000000"/>
                <w:sz w:val="20"/>
                <w:szCs w:val="20"/>
              </w:rPr>
              <w:t>»</w:t>
            </w:r>
            <w:r w:rsidRPr="00747655">
              <w:rPr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115 273,62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19 556,75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21 007,00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22 922,00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23 844,00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115 273,62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19 556,75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21 007,00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22 922,00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23 844,00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765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78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108 379,27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12 641,00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13 990,00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18 246,27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19 639,00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21 499,00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22 364,00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DE1198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2.1.1., 2.1.2., 2.1.3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3.7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108 379,27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12 641,00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13 990,00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18 246,27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19 639,00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21 499,00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22 364,00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 </w:t>
            </w:r>
          </w:p>
        </w:tc>
      </w:tr>
      <w:tr w:rsidR="00266077" w:rsidRPr="00747655" w:rsidTr="00747655">
        <w:trPr>
          <w:cantSplit/>
          <w:trHeight w:val="5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6 894,35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350,99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961,88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1 310,48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1 368,00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1 423,00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47655">
              <w:rPr>
                <w:bCs/>
                <w:color w:val="000000"/>
                <w:sz w:val="20"/>
                <w:szCs w:val="20"/>
              </w:rPr>
              <w:t>1 480,00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77" w:rsidRPr="00747655" w:rsidRDefault="00DE1198" w:rsidP="00747655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2.1.4</w:t>
            </w:r>
          </w:p>
        </w:tc>
      </w:tr>
      <w:tr w:rsidR="00266077" w:rsidRPr="00747655" w:rsidTr="00266077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3.9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6 894,35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350,99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961,88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1 310,48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1 368,00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1 423,00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1 480,00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077" w:rsidRPr="00747655" w:rsidRDefault="00266077" w:rsidP="00747655">
            <w:pPr>
              <w:spacing w:after="0" w:line="240" w:lineRule="auto"/>
              <w:rPr>
                <w:sz w:val="20"/>
                <w:szCs w:val="20"/>
              </w:rPr>
            </w:pPr>
            <w:r w:rsidRPr="00747655">
              <w:rPr>
                <w:sz w:val="20"/>
                <w:szCs w:val="20"/>
              </w:rPr>
              <w:t> </w:t>
            </w:r>
          </w:p>
        </w:tc>
      </w:tr>
    </w:tbl>
    <w:p w:rsidR="00266077" w:rsidRPr="00747655" w:rsidRDefault="00266077" w:rsidP="00266077">
      <w:pPr>
        <w:spacing w:after="0" w:line="240" w:lineRule="auto"/>
      </w:pPr>
    </w:p>
    <w:sectPr w:rsidR="00266077" w:rsidRPr="00747655" w:rsidSect="00747655">
      <w:headerReference w:type="default" r:id="rId6"/>
      <w:pgSz w:w="16838" w:h="11906" w:orient="landscape"/>
      <w:pgMar w:top="1418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C9" w:rsidRDefault="00BB67C9" w:rsidP="00747655">
      <w:pPr>
        <w:spacing w:after="0" w:line="240" w:lineRule="auto"/>
      </w:pPr>
      <w:r>
        <w:separator/>
      </w:r>
    </w:p>
  </w:endnote>
  <w:endnote w:type="continuationSeparator" w:id="0">
    <w:p w:rsidR="00BB67C9" w:rsidRDefault="00BB67C9" w:rsidP="0074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C9" w:rsidRDefault="00BB67C9" w:rsidP="00747655">
      <w:pPr>
        <w:spacing w:after="0" w:line="240" w:lineRule="auto"/>
      </w:pPr>
      <w:r>
        <w:separator/>
      </w:r>
    </w:p>
  </w:footnote>
  <w:footnote w:type="continuationSeparator" w:id="0">
    <w:p w:rsidR="00BB67C9" w:rsidRDefault="00BB67C9" w:rsidP="0074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5923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47655" w:rsidRPr="00747655" w:rsidRDefault="00747655">
        <w:pPr>
          <w:pStyle w:val="a3"/>
          <w:jc w:val="center"/>
          <w:rPr>
            <w:sz w:val="24"/>
            <w:szCs w:val="24"/>
          </w:rPr>
        </w:pPr>
        <w:r w:rsidRPr="00747655">
          <w:rPr>
            <w:sz w:val="24"/>
            <w:szCs w:val="24"/>
          </w:rPr>
          <w:fldChar w:fldCharType="begin"/>
        </w:r>
        <w:r w:rsidRPr="00747655">
          <w:rPr>
            <w:sz w:val="24"/>
            <w:szCs w:val="24"/>
          </w:rPr>
          <w:instrText>PAGE   \* MERGEFORMAT</w:instrText>
        </w:r>
        <w:r w:rsidRPr="00747655">
          <w:rPr>
            <w:sz w:val="24"/>
            <w:szCs w:val="24"/>
          </w:rPr>
          <w:fldChar w:fldCharType="separate"/>
        </w:r>
        <w:r w:rsidR="00046C7C">
          <w:rPr>
            <w:noProof/>
            <w:sz w:val="24"/>
            <w:szCs w:val="24"/>
          </w:rPr>
          <w:t>4</w:t>
        </w:r>
        <w:r w:rsidRPr="00747655">
          <w:rPr>
            <w:sz w:val="24"/>
            <w:szCs w:val="24"/>
          </w:rPr>
          <w:fldChar w:fldCharType="end"/>
        </w:r>
      </w:p>
    </w:sdtContent>
  </w:sdt>
  <w:p w:rsidR="00747655" w:rsidRPr="00747655" w:rsidRDefault="00747655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77"/>
    <w:rsid w:val="00046C7C"/>
    <w:rsid w:val="001934C0"/>
    <w:rsid w:val="00266077"/>
    <w:rsid w:val="00747655"/>
    <w:rsid w:val="008C1753"/>
    <w:rsid w:val="00B16259"/>
    <w:rsid w:val="00BB67C9"/>
    <w:rsid w:val="00D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5994"/>
  <w15:chartTrackingRefBased/>
  <w15:docId w15:val="{246A3A6F-43CE-4605-922A-5E64B4E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55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74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5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Михеева М.О.</cp:lastModifiedBy>
  <cp:revision>5</cp:revision>
  <dcterms:created xsi:type="dcterms:W3CDTF">2026-02-16T10:37:00Z</dcterms:created>
  <dcterms:modified xsi:type="dcterms:W3CDTF">2026-02-17T04:31:00Z</dcterms:modified>
</cp:coreProperties>
</file>