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30FBF3FD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81E2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1541</w:t>
      </w:r>
    </w:p>
    <w:p w14:paraId="7DDAFD45" w14:textId="08B31630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011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6F7AE8">
        <w:rPr>
          <w:rFonts w:ascii="Times New Roman" w:hAnsi="Times New Roman" w:cs="Times New Roman"/>
          <w:sz w:val="24"/>
          <w:szCs w:val="24"/>
        </w:rPr>
        <w:t>1</w:t>
      </w:r>
      <w:r w:rsidR="00181E25">
        <w:rPr>
          <w:rFonts w:ascii="Times New Roman" w:hAnsi="Times New Roman" w:cs="Times New Roman"/>
          <w:sz w:val="24"/>
          <w:szCs w:val="24"/>
        </w:rPr>
        <w:t>541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0B2CE4">
        <w:rPr>
          <w:rFonts w:ascii="Times New Roman" w:hAnsi="Times New Roman" w:cs="Times New Roman"/>
          <w:iCs/>
          <w:sz w:val="24"/>
          <w:szCs w:val="24"/>
        </w:rPr>
        <w:t xml:space="preserve">Льва Толстого, </w:t>
      </w:r>
      <w:r w:rsidR="00181E25">
        <w:rPr>
          <w:rFonts w:ascii="Times New Roman" w:hAnsi="Times New Roman" w:cs="Times New Roman"/>
          <w:iCs/>
          <w:sz w:val="24"/>
          <w:szCs w:val="24"/>
        </w:rPr>
        <w:t>22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4F752A">
        <w:rPr>
          <w:rFonts w:ascii="Times New Roman" w:hAnsi="Times New Roman" w:cs="Times New Roman"/>
          <w:iCs/>
          <w:sz w:val="24"/>
          <w:szCs w:val="24"/>
        </w:rPr>
        <w:t>5</w:t>
      </w:r>
      <w:r w:rsidR="00181E25">
        <w:rPr>
          <w:rFonts w:ascii="Times New Roman" w:hAnsi="Times New Roman" w:cs="Times New Roman"/>
          <w:iCs/>
          <w:sz w:val="24"/>
          <w:szCs w:val="24"/>
        </w:rPr>
        <w:t>8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181E25">
        <w:rPr>
          <w:rFonts w:ascii="Times New Roman" w:hAnsi="Times New Roman" w:cs="Times New Roman"/>
          <w:iCs/>
          <w:sz w:val="24"/>
          <w:szCs w:val="24"/>
        </w:rPr>
        <w:t>36</w:t>
      </w:r>
      <w:r w:rsidR="004F7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6F7AE8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181E25">
        <w:rPr>
          <w:rFonts w:ascii="Times New Roman" w:hAnsi="Times New Roman" w:cs="Times New Roman"/>
          <w:iCs/>
          <w:sz w:val="24"/>
          <w:szCs w:val="24"/>
        </w:rPr>
        <w:t>Борисюк Ирина Николаевна</w:t>
      </w:r>
      <w:r w:rsidR="00174352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7D93707C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181E25">
        <w:rPr>
          <w:rFonts w:ascii="Times New Roman" w:hAnsi="Times New Roman" w:cs="Times New Roman"/>
          <w:iCs/>
          <w:sz w:val="24"/>
          <w:szCs w:val="24"/>
        </w:rPr>
        <w:t>Борисюк Ирины Николаевны</w:t>
      </w:r>
      <w:r w:rsidR="006F7AE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4F752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11.12.1998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Терехиной И.Н.,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>Березовск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Т-3660, зарегистрированным Березовским БТИ 16.12.1998, реестровый № 4227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73F29E14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181E25">
        <w:rPr>
          <w:rFonts w:ascii="Times New Roman" w:hAnsi="Times New Roman" w:cs="Times New Roman"/>
          <w:iCs/>
          <w:sz w:val="24"/>
          <w:szCs w:val="24"/>
        </w:rPr>
        <w:t>Борисюк Ирине Николаевне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A7"/>
    <w:rsid w:val="000B2CE4"/>
    <w:rsid w:val="000C62E0"/>
    <w:rsid w:val="00121BA7"/>
    <w:rsid w:val="001353F4"/>
    <w:rsid w:val="00160BAD"/>
    <w:rsid w:val="00164770"/>
    <w:rsid w:val="00170365"/>
    <w:rsid w:val="001715C2"/>
    <w:rsid w:val="00171F79"/>
    <w:rsid w:val="00174352"/>
    <w:rsid w:val="00181E25"/>
    <w:rsid w:val="00183B19"/>
    <w:rsid w:val="001B5ACC"/>
    <w:rsid w:val="001C7F24"/>
    <w:rsid w:val="00202641"/>
    <w:rsid w:val="00225C3C"/>
    <w:rsid w:val="002307DE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124</cp:revision>
  <cp:lastPrinted>2025-08-21T10:11:00Z</cp:lastPrinted>
  <dcterms:created xsi:type="dcterms:W3CDTF">2022-05-06T10:27:00Z</dcterms:created>
  <dcterms:modified xsi:type="dcterms:W3CDTF">2026-01-29T15:00:00Z</dcterms:modified>
</cp:coreProperties>
</file>