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C0F" w:rsidRPr="00913C0F" w:rsidRDefault="000F35D0" w:rsidP="00D639B9">
      <w:pPr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C0F" w:rsidRPr="00913C0F">
        <w:rPr>
          <w:rFonts w:ascii="Times New Roman" w:hAnsi="Times New Roman" w:cs="Times New Roman"/>
          <w:sz w:val="28"/>
          <w:szCs w:val="28"/>
        </w:rPr>
        <w:t>Утверждена</w:t>
      </w:r>
    </w:p>
    <w:p w:rsidR="00913C0F" w:rsidRPr="00913C0F" w:rsidRDefault="003D12BD" w:rsidP="000F35D0">
      <w:pPr>
        <w:spacing w:after="0" w:line="240" w:lineRule="auto"/>
        <w:ind w:left="10065" w:right="-1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3C0F" w:rsidRPr="00913C0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13C0F" w:rsidRPr="00913C0F" w:rsidRDefault="003D12BD" w:rsidP="000F35D0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3C0F" w:rsidRPr="00913C0F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="00D639B9">
        <w:rPr>
          <w:rFonts w:ascii="Times New Roman" w:hAnsi="Times New Roman" w:cs="Times New Roman"/>
          <w:sz w:val="28"/>
          <w:szCs w:val="28"/>
        </w:rPr>
        <w:t>муниципального</w:t>
      </w:r>
      <w:r w:rsidR="000F35D0">
        <w:rPr>
          <w:rFonts w:ascii="Times New Roman" w:hAnsi="Times New Roman" w:cs="Times New Roman"/>
          <w:sz w:val="28"/>
          <w:szCs w:val="28"/>
        </w:rPr>
        <w:t xml:space="preserve"> </w:t>
      </w:r>
      <w:r w:rsidR="00913C0F" w:rsidRPr="00913C0F">
        <w:rPr>
          <w:rFonts w:ascii="Times New Roman" w:hAnsi="Times New Roman" w:cs="Times New Roman"/>
          <w:sz w:val="28"/>
          <w:szCs w:val="28"/>
        </w:rPr>
        <w:t>округа</w:t>
      </w:r>
    </w:p>
    <w:p w:rsidR="00913C0F" w:rsidRDefault="000F35D0" w:rsidP="006163F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DB1232">
        <w:rPr>
          <w:rFonts w:ascii="Times New Roman" w:hAnsi="Times New Roman" w:cs="Times New Roman"/>
          <w:sz w:val="28"/>
          <w:szCs w:val="28"/>
        </w:rPr>
        <w:t>от 26.12.2025</w:t>
      </w:r>
      <w:r w:rsidR="00913C0F" w:rsidRPr="00913C0F">
        <w:rPr>
          <w:rFonts w:ascii="Times New Roman" w:hAnsi="Times New Roman" w:cs="Times New Roman"/>
          <w:sz w:val="28"/>
          <w:szCs w:val="28"/>
        </w:rPr>
        <w:t xml:space="preserve"> </w:t>
      </w:r>
      <w:r w:rsidR="00DB1232">
        <w:rPr>
          <w:rFonts w:ascii="Times New Roman" w:hAnsi="Times New Roman" w:cs="Times New Roman"/>
          <w:sz w:val="28"/>
          <w:szCs w:val="28"/>
        </w:rPr>
        <w:t xml:space="preserve"> </w:t>
      </w:r>
      <w:r w:rsidR="000C7F63">
        <w:rPr>
          <w:rFonts w:ascii="Times New Roman" w:hAnsi="Times New Roman" w:cs="Times New Roman"/>
          <w:sz w:val="28"/>
          <w:szCs w:val="28"/>
        </w:rPr>
        <w:t>№</w:t>
      </w:r>
      <w:r w:rsidR="00913C0F" w:rsidRPr="00913C0F">
        <w:rPr>
          <w:rFonts w:ascii="Times New Roman" w:hAnsi="Times New Roman" w:cs="Times New Roman"/>
          <w:sz w:val="28"/>
          <w:szCs w:val="28"/>
        </w:rPr>
        <w:t xml:space="preserve"> </w:t>
      </w:r>
      <w:r w:rsidR="00DB1232">
        <w:rPr>
          <w:rFonts w:ascii="Times New Roman" w:hAnsi="Times New Roman" w:cs="Times New Roman"/>
          <w:sz w:val="28"/>
          <w:szCs w:val="28"/>
        </w:rPr>
        <w:t>1506</w:t>
      </w:r>
      <w:bookmarkStart w:id="0" w:name="_GoBack"/>
      <w:bookmarkEnd w:id="0"/>
    </w:p>
    <w:p w:rsidR="00913C0F" w:rsidRDefault="00913C0F" w:rsidP="00913C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3C0F" w:rsidRPr="00913C0F" w:rsidRDefault="00B601BA" w:rsidP="00913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размещения</w:t>
      </w:r>
      <w:r w:rsidR="00913C0F" w:rsidRPr="00913C0F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</w:t>
      </w:r>
    </w:p>
    <w:p w:rsidR="00913C0F" w:rsidRDefault="00913C0F" w:rsidP="00913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C0F">
        <w:rPr>
          <w:rFonts w:ascii="Times New Roman" w:hAnsi="Times New Roman" w:cs="Times New Roman"/>
          <w:sz w:val="28"/>
          <w:szCs w:val="28"/>
        </w:rPr>
        <w:t xml:space="preserve">на территории Березовского </w:t>
      </w:r>
      <w:r w:rsidR="000F35D0">
        <w:rPr>
          <w:rFonts w:ascii="Times New Roman" w:hAnsi="Times New Roman" w:cs="Times New Roman"/>
          <w:sz w:val="28"/>
          <w:szCs w:val="28"/>
        </w:rPr>
        <w:t>муниципального</w:t>
      </w:r>
      <w:r w:rsidR="002A048D">
        <w:rPr>
          <w:rFonts w:ascii="Times New Roman" w:hAnsi="Times New Roman" w:cs="Times New Roman"/>
          <w:sz w:val="28"/>
          <w:szCs w:val="28"/>
        </w:rPr>
        <w:t xml:space="preserve"> </w:t>
      </w:r>
      <w:r w:rsidRPr="00913C0F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913C0F" w:rsidRPr="00913C0F" w:rsidRDefault="00913C0F" w:rsidP="00913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2126"/>
        <w:gridCol w:w="1276"/>
        <w:gridCol w:w="1134"/>
        <w:gridCol w:w="2126"/>
        <w:gridCol w:w="1134"/>
        <w:gridCol w:w="1559"/>
        <w:gridCol w:w="1418"/>
        <w:gridCol w:w="1701"/>
        <w:gridCol w:w="1843"/>
      </w:tblGrid>
      <w:tr w:rsidR="008516D3" w:rsidRPr="00913C0F" w:rsidTr="00C87348">
        <w:trPr>
          <w:cantSplit/>
          <w:trHeight w:val="1134"/>
        </w:trPr>
        <w:tc>
          <w:tcPr>
            <w:tcW w:w="709" w:type="dxa"/>
          </w:tcPr>
          <w:p w:rsidR="008516D3" w:rsidRPr="00291AFC" w:rsidRDefault="008516D3" w:rsidP="0091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A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516D3" w:rsidRPr="00291AFC" w:rsidRDefault="008516D3" w:rsidP="0091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AF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851" w:type="dxa"/>
          </w:tcPr>
          <w:p w:rsidR="008516D3" w:rsidRPr="00291AFC" w:rsidRDefault="008516D3" w:rsidP="0091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AFC">
              <w:rPr>
                <w:rFonts w:ascii="Times New Roman" w:hAnsi="Times New Roman" w:cs="Times New Roman"/>
                <w:sz w:val="20"/>
                <w:szCs w:val="20"/>
              </w:rPr>
              <w:t>Учет-ный номер места разме-щения неста-ци-онар-ного торго-вого объек-та</w:t>
            </w:r>
          </w:p>
        </w:tc>
        <w:tc>
          <w:tcPr>
            <w:tcW w:w="2126" w:type="dxa"/>
          </w:tcPr>
          <w:p w:rsidR="008516D3" w:rsidRPr="00291AFC" w:rsidRDefault="008516D3" w:rsidP="00C33691">
            <w:pPr>
              <w:ind w:left="-250" w:firstLine="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AFC">
              <w:rPr>
                <w:rFonts w:ascii="Times New Roman" w:hAnsi="Times New Roman" w:cs="Times New Roman"/>
                <w:sz w:val="20"/>
                <w:szCs w:val="20"/>
              </w:rPr>
              <w:t>Местонахождение нестационарного торгового объекта (адресные ориентиры места размещения нестационарного торгового объекта)</w:t>
            </w:r>
          </w:p>
        </w:tc>
        <w:tc>
          <w:tcPr>
            <w:tcW w:w="1276" w:type="dxa"/>
          </w:tcPr>
          <w:p w:rsidR="008516D3" w:rsidRPr="00291AFC" w:rsidRDefault="00291AFC" w:rsidP="009459E3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AFC">
              <w:rPr>
                <w:rFonts w:ascii="Times New Roman" w:hAnsi="Times New Roman" w:cs="Times New Roman"/>
                <w:sz w:val="20"/>
                <w:szCs w:val="20"/>
              </w:rPr>
              <w:t>Собственник земельного участка</w:t>
            </w:r>
            <w:r w:rsidR="008516D3" w:rsidRPr="00291AFC">
              <w:rPr>
                <w:rFonts w:ascii="Times New Roman" w:hAnsi="Times New Roman" w:cs="Times New Roman"/>
                <w:sz w:val="20"/>
                <w:szCs w:val="20"/>
              </w:rPr>
              <w:t>, здания, строения, сооружения, на (в) котором расположен нестационарный торговый объект</w:t>
            </w:r>
          </w:p>
        </w:tc>
        <w:tc>
          <w:tcPr>
            <w:tcW w:w="1134" w:type="dxa"/>
          </w:tcPr>
          <w:p w:rsidR="008516D3" w:rsidRPr="00291AFC" w:rsidRDefault="008516D3" w:rsidP="0091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AFC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</w:p>
          <w:p w:rsidR="008516D3" w:rsidRPr="00291AFC" w:rsidRDefault="008516D3" w:rsidP="002B67E0">
            <w:pPr>
              <w:ind w:left="-111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AFC">
              <w:rPr>
                <w:rFonts w:ascii="Times New Roman" w:hAnsi="Times New Roman" w:cs="Times New Roman"/>
                <w:sz w:val="20"/>
                <w:szCs w:val="20"/>
              </w:rPr>
              <w:t>нестационарного торгового объекта</w:t>
            </w:r>
          </w:p>
        </w:tc>
        <w:tc>
          <w:tcPr>
            <w:tcW w:w="2126" w:type="dxa"/>
          </w:tcPr>
          <w:p w:rsidR="008516D3" w:rsidRPr="00291AFC" w:rsidRDefault="008516D3" w:rsidP="0091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AFC">
              <w:rPr>
                <w:rFonts w:ascii="Times New Roman" w:hAnsi="Times New Roman" w:cs="Times New Roman"/>
                <w:sz w:val="20"/>
                <w:szCs w:val="20"/>
              </w:rPr>
              <w:t>Специализация нестационарного торгового объекта</w:t>
            </w:r>
          </w:p>
        </w:tc>
        <w:tc>
          <w:tcPr>
            <w:tcW w:w="1134" w:type="dxa"/>
          </w:tcPr>
          <w:p w:rsidR="008516D3" w:rsidRPr="00291AFC" w:rsidRDefault="008516D3" w:rsidP="00A2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AFC">
              <w:rPr>
                <w:rFonts w:ascii="Times New Roman" w:hAnsi="Times New Roman" w:cs="Times New Roman"/>
                <w:sz w:val="20"/>
                <w:szCs w:val="20"/>
              </w:rPr>
              <w:t>Площадь места размещения нестационар-ного торгового объекта (квадратных метров)</w:t>
            </w:r>
          </w:p>
        </w:tc>
        <w:tc>
          <w:tcPr>
            <w:tcW w:w="1559" w:type="dxa"/>
          </w:tcPr>
          <w:p w:rsidR="008516D3" w:rsidRPr="00291AFC" w:rsidRDefault="008516D3" w:rsidP="00A2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AFC">
              <w:rPr>
                <w:rFonts w:ascii="Times New Roman" w:hAnsi="Times New Roman" w:cs="Times New Roman"/>
                <w:sz w:val="20"/>
                <w:szCs w:val="20"/>
              </w:rPr>
              <w:t>Собственник нестационарного торгового объекта</w:t>
            </w:r>
          </w:p>
        </w:tc>
        <w:tc>
          <w:tcPr>
            <w:tcW w:w="1418" w:type="dxa"/>
          </w:tcPr>
          <w:p w:rsidR="008516D3" w:rsidRPr="00291AFC" w:rsidRDefault="008516D3" w:rsidP="0091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AFC">
              <w:rPr>
                <w:rFonts w:ascii="Times New Roman" w:hAnsi="Times New Roman" w:cs="Times New Roman"/>
                <w:sz w:val="20"/>
                <w:szCs w:val="20"/>
              </w:rPr>
              <w:t>Принад-</w:t>
            </w:r>
          </w:p>
          <w:p w:rsidR="008516D3" w:rsidRPr="00291AFC" w:rsidRDefault="008516D3" w:rsidP="0091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AFC">
              <w:rPr>
                <w:rFonts w:ascii="Times New Roman" w:hAnsi="Times New Roman" w:cs="Times New Roman"/>
                <w:sz w:val="20"/>
                <w:szCs w:val="20"/>
              </w:rPr>
              <w:t>лежность</w:t>
            </w:r>
          </w:p>
          <w:p w:rsidR="008516D3" w:rsidRPr="00291AFC" w:rsidRDefault="008516D3" w:rsidP="0091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AFC">
              <w:rPr>
                <w:rFonts w:ascii="Times New Roman" w:hAnsi="Times New Roman" w:cs="Times New Roman"/>
                <w:sz w:val="20"/>
                <w:szCs w:val="20"/>
              </w:rPr>
              <w:t>к субъектам малого или среднего предприни-</w:t>
            </w:r>
          </w:p>
          <w:p w:rsidR="008516D3" w:rsidRPr="00291AFC" w:rsidRDefault="008516D3" w:rsidP="001B1B37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AFC">
              <w:rPr>
                <w:rFonts w:ascii="Times New Roman" w:hAnsi="Times New Roman" w:cs="Times New Roman"/>
                <w:sz w:val="20"/>
                <w:szCs w:val="20"/>
              </w:rPr>
              <w:t xml:space="preserve">мательства (МСП), </w:t>
            </w:r>
            <w:r w:rsidR="00655189" w:rsidRPr="00291AFC">
              <w:rPr>
                <w:rFonts w:ascii="Times New Roman" w:hAnsi="Times New Roman" w:cs="Times New Roman"/>
                <w:sz w:val="20"/>
                <w:szCs w:val="20"/>
              </w:rPr>
              <w:t xml:space="preserve">ремесленники, </w:t>
            </w:r>
            <w:r w:rsidRPr="00291AFC">
              <w:rPr>
                <w:rFonts w:ascii="Times New Roman" w:hAnsi="Times New Roman" w:cs="Times New Roman"/>
                <w:sz w:val="20"/>
                <w:szCs w:val="20"/>
              </w:rPr>
              <w:t>производители с/х продукции, граждане, ведущие ЛПХ,</w:t>
            </w:r>
          </w:p>
          <w:p w:rsidR="008516D3" w:rsidRPr="00291AFC" w:rsidRDefault="008516D3" w:rsidP="001B1B37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AFC">
              <w:rPr>
                <w:rFonts w:ascii="Times New Roman" w:hAnsi="Times New Roman" w:cs="Times New Roman"/>
                <w:sz w:val="20"/>
                <w:szCs w:val="20"/>
              </w:rPr>
              <w:t xml:space="preserve">садоводство, огородничество, животноводство  </w:t>
            </w:r>
          </w:p>
        </w:tc>
        <w:tc>
          <w:tcPr>
            <w:tcW w:w="1701" w:type="dxa"/>
          </w:tcPr>
          <w:p w:rsidR="008516D3" w:rsidRPr="00291AFC" w:rsidRDefault="008516D3" w:rsidP="006A4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AFC">
              <w:rPr>
                <w:rFonts w:ascii="Times New Roman" w:hAnsi="Times New Roman" w:cs="Times New Roman"/>
                <w:sz w:val="20"/>
                <w:szCs w:val="20"/>
              </w:rPr>
              <w:t>Период использования места размещения нестационарного торгового объекта (сезонное, круглогодичное)</w:t>
            </w:r>
          </w:p>
        </w:tc>
        <w:tc>
          <w:tcPr>
            <w:tcW w:w="1843" w:type="dxa"/>
          </w:tcPr>
          <w:p w:rsidR="008516D3" w:rsidRPr="00291AFC" w:rsidRDefault="008516D3" w:rsidP="00C33691">
            <w:pPr>
              <w:ind w:left="-102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AFC">
              <w:rPr>
                <w:rFonts w:ascii="Times New Roman" w:hAnsi="Times New Roman" w:cs="Times New Roman"/>
                <w:sz w:val="20"/>
                <w:szCs w:val="20"/>
              </w:rPr>
              <w:t>Статус места размещения нестационарного торгового объекта (действующее, перспективное, компенсационное)</w:t>
            </w:r>
          </w:p>
        </w:tc>
      </w:tr>
      <w:tr w:rsidR="008516D3" w:rsidRPr="00913C0F" w:rsidTr="00C87348">
        <w:tc>
          <w:tcPr>
            <w:tcW w:w="709" w:type="dxa"/>
          </w:tcPr>
          <w:p w:rsidR="008516D3" w:rsidRPr="00DB49AF" w:rsidRDefault="008516D3" w:rsidP="00C3369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8516D3" w:rsidRPr="00A23A0B" w:rsidRDefault="008516D3" w:rsidP="00F6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:rsidR="008516D3" w:rsidRDefault="008516D3" w:rsidP="00F67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в 10 м на запад от здания магазина по ул. Ак.Королева, 4а</w:t>
            </w:r>
          </w:p>
        </w:tc>
        <w:tc>
          <w:tcPr>
            <w:tcW w:w="1276" w:type="dxa"/>
          </w:tcPr>
          <w:p w:rsidR="008516D3" w:rsidRPr="00A23A0B" w:rsidRDefault="00F70A8F" w:rsidP="00F70A8F">
            <w:pPr>
              <w:ind w:left="-11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8516D3" w:rsidRPr="00A23A0B" w:rsidRDefault="008516D3" w:rsidP="00F6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8516D3" w:rsidRPr="00A23A0B" w:rsidRDefault="00D31F73" w:rsidP="00F67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134" w:type="dxa"/>
          </w:tcPr>
          <w:p w:rsidR="008516D3" w:rsidRPr="00A23A0B" w:rsidRDefault="008516D3" w:rsidP="00F6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8516D3" w:rsidRPr="00926D47" w:rsidRDefault="005771C8" w:rsidP="00F67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8516D3" w:rsidRPr="00A23A0B" w:rsidRDefault="008516D3" w:rsidP="00F6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8516D3" w:rsidRPr="00A23A0B" w:rsidRDefault="008516D3" w:rsidP="00F6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843" w:type="dxa"/>
          </w:tcPr>
          <w:p w:rsidR="008516D3" w:rsidRPr="00A23A0B" w:rsidRDefault="008516D3" w:rsidP="00F67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ействующее</w:t>
            </w:r>
          </w:p>
        </w:tc>
      </w:tr>
      <w:tr w:rsidR="00000E04" w:rsidRPr="00913C0F" w:rsidTr="00C87348">
        <w:tc>
          <w:tcPr>
            <w:tcW w:w="709" w:type="dxa"/>
          </w:tcPr>
          <w:p w:rsidR="00000E04" w:rsidRPr="00DB49AF" w:rsidRDefault="00000E04" w:rsidP="00000E0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:rsidR="00000E04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область, г.Березовский, в 11м на ю-з от здания №8а по ул.Ак.Королева </w:t>
            </w:r>
          </w:p>
        </w:tc>
        <w:tc>
          <w:tcPr>
            <w:tcW w:w="1276" w:type="dxa"/>
          </w:tcPr>
          <w:p w:rsidR="00000E04" w:rsidRDefault="00000E04" w:rsidP="00000E04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000E04" w:rsidRPr="00A23A0B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за исключением табачных изделий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 xml:space="preserve"> до 10</w:t>
            </w:r>
          </w:p>
        </w:tc>
        <w:tc>
          <w:tcPr>
            <w:tcW w:w="1559" w:type="dxa"/>
          </w:tcPr>
          <w:p w:rsidR="00000E04" w:rsidRPr="00926D47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000E04" w:rsidRDefault="00000E04" w:rsidP="00000E04">
            <w:r w:rsidRPr="00CB70AA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ействующее</w:t>
            </w:r>
          </w:p>
        </w:tc>
      </w:tr>
      <w:tr w:rsidR="00000E04" w:rsidRPr="00913C0F" w:rsidTr="00C87348">
        <w:tc>
          <w:tcPr>
            <w:tcW w:w="709" w:type="dxa"/>
          </w:tcPr>
          <w:p w:rsidR="00000E04" w:rsidRPr="00DB49AF" w:rsidRDefault="00000E04" w:rsidP="00000E0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000E04" w:rsidRPr="00DB49AF" w:rsidRDefault="00000E04" w:rsidP="00000E04">
            <w:pPr>
              <w:pStyle w:val="a4"/>
              <w:numPr>
                <w:ilvl w:val="1"/>
                <w:numId w:val="6"/>
              </w:numPr>
              <w:tabs>
                <w:tab w:val="right" w:pos="352"/>
                <w:tab w:val="center" w:pos="6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0E04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область, г.Березовский, в 30м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север от здания №1а по ул. Анучина </w:t>
            </w:r>
          </w:p>
        </w:tc>
        <w:tc>
          <w:tcPr>
            <w:tcW w:w="1276" w:type="dxa"/>
          </w:tcPr>
          <w:p w:rsidR="00000E04" w:rsidRDefault="00000E04" w:rsidP="00000E04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не разграничена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126" w:type="dxa"/>
          </w:tcPr>
          <w:p w:rsidR="00000E04" w:rsidRPr="00A23A0B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универсальная (п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 xml:space="preserve">родукция ЛПХ, 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ремесленников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сельхозпроизводи-телей)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 торговых мест  по 2 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кв.м.</w:t>
            </w:r>
          </w:p>
        </w:tc>
        <w:tc>
          <w:tcPr>
            <w:tcW w:w="1559" w:type="dxa"/>
          </w:tcPr>
          <w:p w:rsidR="00000E04" w:rsidRPr="00926D47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 торговли</w:t>
            </w:r>
          </w:p>
        </w:tc>
        <w:tc>
          <w:tcPr>
            <w:tcW w:w="1418" w:type="dxa"/>
          </w:tcPr>
          <w:p w:rsidR="00000E04" w:rsidRPr="00A62266" w:rsidRDefault="00000E04" w:rsidP="00000E04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266">
              <w:rPr>
                <w:rFonts w:ascii="Times New Roman" w:hAnsi="Times New Roman" w:cs="Times New Roman"/>
                <w:sz w:val="20"/>
                <w:szCs w:val="20"/>
              </w:rPr>
              <w:t xml:space="preserve">ремесленники, производители с/х продукции, </w:t>
            </w:r>
            <w:r w:rsidRPr="00A622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граждане, ведущие ЛПХ,</w:t>
            </w:r>
          </w:p>
          <w:p w:rsidR="00000E04" w:rsidRPr="00A62266" w:rsidRDefault="00000E04" w:rsidP="00000E04">
            <w:pPr>
              <w:ind w:left="-113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266">
              <w:rPr>
                <w:rFonts w:ascii="Times New Roman" w:hAnsi="Times New Roman" w:cs="Times New Roman"/>
                <w:sz w:val="20"/>
                <w:szCs w:val="20"/>
              </w:rPr>
              <w:t xml:space="preserve">садоводство, огородничество, животноводство  </w:t>
            </w:r>
          </w:p>
        </w:tc>
        <w:tc>
          <w:tcPr>
            <w:tcW w:w="1701" w:type="dxa"/>
          </w:tcPr>
          <w:p w:rsidR="00000E04" w:rsidRDefault="00000E04" w:rsidP="00000E04">
            <w:r w:rsidRPr="00CB7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ействующее</w:t>
            </w:r>
          </w:p>
        </w:tc>
      </w:tr>
      <w:tr w:rsidR="00000E04" w:rsidRPr="00913C0F" w:rsidTr="00C87348">
        <w:tc>
          <w:tcPr>
            <w:tcW w:w="709" w:type="dxa"/>
          </w:tcPr>
          <w:p w:rsidR="00000E04" w:rsidRPr="00DB49AF" w:rsidRDefault="00000E04" w:rsidP="00000E0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851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</w:tcPr>
          <w:p w:rsidR="00000E04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ул. Анучина, 6, в 25м на с-з от ж/д)</w:t>
            </w:r>
          </w:p>
        </w:tc>
        <w:tc>
          <w:tcPr>
            <w:tcW w:w="1276" w:type="dxa"/>
          </w:tcPr>
          <w:p w:rsidR="00000E04" w:rsidRDefault="00000E04" w:rsidP="00000E04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000E04" w:rsidRPr="00A23A0B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10 до 20</w:t>
            </w:r>
          </w:p>
        </w:tc>
        <w:tc>
          <w:tcPr>
            <w:tcW w:w="1559" w:type="dxa"/>
          </w:tcPr>
          <w:p w:rsidR="00000E04" w:rsidRPr="00926D47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000E04" w:rsidRDefault="00000E04" w:rsidP="00000E04">
            <w:pPr>
              <w:jc w:val="center"/>
            </w:pPr>
            <w:r w:rsidRPr="00BA62E9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000E04" w:rsidRDefault="00000E04" w:rsidP="00000E04">
            <w:r w:rsidRPr="00CB70AA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ействующее</w:t>
            </w:r>
          </w:p>
        </w:tc>
      </w:tr>
      <w:tr w:rsidR="00000E04" w:rsidRPr="00913C0F" w:rsidTr="00C87348">
        <w:trPr>
          <w:trHeight w:val="1077"/>
        </w:trPr>
        <w:tc>
          <w:tcPr>
            <w:tcW w:w="709" w:type="dxa"/>
          </w:tcPr>
          <w:p w:rsidR="00000E04" w:rsidRPr="00DB49AF" w:rsidRDefault="00000E04" w:rsidP="00000E0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</w:tcPr>
          <w:p w:rsidR="00000E04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ул.Анучина, 7 (в 1м на с-з от ж/д)</w:t>
            </w:r>
          </w:p>
        </w:tc>
        <w:tc>
          <w:tcPr>
            <w:tcW w:w="1276" w:type="dxa"/>
          </w:tcPr>
          <w:p w:rsidR="00000E04" w:rsidRDefault="00000E04" w:rsidP="00000E04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авильон</w:t>
            </w:r>
          </w:p>
        </w:tc>
        <w:tc>
          <w:tcPr>
            <w:tcW w:w="2126" w:type="dxa"/>
          </w:tcPr>
          <w:p w:rsidR="00000E04" w:rsidRPr="00A23A0B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Цветы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000E04" w:rsidRPr="00926D47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000E04" w:rsidRDefault="00000E04" w:rsidP="00000E04">
            <w:pPr>
              <w:jc w:val="center"/>
            </w:pPr>
            <w:r w:rsidRPr="00BA62E9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000E04" w:rsidRDefault="00000E04" w:rsidP="00000E04">
            <w:r w:rsidRPr="00CB70AA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ействующее</w:t>
            </w:r>
          </w:p>
        </w:tc>
      </w:tr>
      <w:tr w:rsidR="00000E04" w:rsidRPr="00913C0F" w:rsidTr="00C87348">
        <w:tc>
          <w:tcPr>
            <w:tcW w:w="709" w:type="dxa"/>
          </w:tcPr>
          <w:p w:rsidR="00000E04" w:rsidRPr="00DB49AF" w:rsidRDefault="00000E04" w:rsidP="00000E04">
            <w:pPr>
              <w:pStyle w:val="a4"/>
              <w:numPr>
                <w:ilvl w:val="0"/>
                <w:numId w:val="6"/>
              </w:numPr>
              <w:tabs>
                <w:tab w:val="left" w:pos="9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51" w:type="dxa"/>
          </w:tcPr>
          <w:p w:rsidR="00000E04" w:rsidRPr="00A23A0B" w:rsidRDefault="00000E04" w:rsidP="00000E04">
            <w:pPr>
              <w:tabs>
                <w:tab w:val="left" w:pos="9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6" w:type="dxa"/>
          </w:tcPr>
          <w:p w:rsidR="00000E04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                ул. Гагарина, между до мами №7 и №9</w:t>
            </w:r>
          </w:p>
        </w:tc>
        <w:tc>
          <w:tcPr>
            <w:tcW w:w="1276" w:type="dxa"/>
          </w:tcPr>
          <w:p w:rsidR="00000E04" w:rsidRDefault="00000E04" w:rsidP="00000E04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000E04" w:rsidRPr="00A23A0B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леб, хлебобулочные изделия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000E04" w:rsidRPr="00926D47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000E04" w:rsidRDefault="00000E04" w:rsidP="00000E04">
            <w:pPr>
              <w:jc w:val="center"/>
            </w:pPr>
            <w:r w:rsidRPr="00BA62E9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000E04" w:rsidRDefault="00000E04" w:rsidP="00000E04">
            <w:r w:rsidRPr="00CB70AA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ействующее</w:t>
            </w:r>
          </w:p>
        </w:tc>
      </w:tr>
      <w:tr w:rsidR="00000E04" w:rsidRPr="00913C0F" w:rsidTr="00C87348">
        <w:tc>
          <w:tcPr>
            <w:tcW w:w="709" w:type="dxa"/>
          </w:tcPr>
          <w:p w:rsidR="00000E04" w:rsidRPr="00DB49AF" w:rsidRDefault="00000E04" w:rsidP="00000E0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E04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ул.Гагарина, между домами №7 и №9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E04" w:rsidRDefault="00000E04" w:rsidP="00000E04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E04" w:rsidRPr="00A23A0B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олбасные изделия и копчености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000E04" w:rsidRPr="00926D47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E04" w:rsidRDefault="00000E04" w:rsidP="00000E04">
            <w:pPr>
              <w:jc w:val="center"/>
            </w:pPr>
            <w:r w:rsidRPr="003373E8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E04" w:rsidRDefault="00000E04" w:rsidP="00000E04">
            <w:r w:rsidRPr="00CB70AA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  <w:tr w:rsidR="00000E04" w:rsidRPr="00913C0F" w:rsidTr="00C87348">
        <w:tc>
          <w:tcPr>
            <w:tcW w:w="709" w:type="dxa"/>
          </w:tcPr>
          <w:p w:rsidR="00000E04" w:rsidRPr="00DB49AF" w:rsidRDefault="00000E04" w:rsidP="00000E0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851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6" w:type="dxa"/>
          </w:tcPr>
          <w:p w:rsidR="00000E04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область, г.Березовский, ул.Гагарина, 12 (в 2 м на север (по стене дома) от </w:t>
            </w:r>
          </w:p>
          <w:p w:rsidR="00000E04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ю-з угла дома)</w:t>
            </w:r>
          </w:p>
        </w:tc>
        <w:tc>
          <w:tcPr>
            <w:tcW w:w="1276" w:type="dxa"/>
          </w:tcPr>
          <w:p w:rsidR="00000E04" w:rsidRDefault="00000E04" w:rsidP="00000E04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000E04" w:rsidRPr="00A23A0B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10 до 20</w:t>
            </w:r>
          </w:p>
        </w:tc>
        <w:tc>
          <w:tcPr>
            <w:tcW w:w="1559" w:type="dxa"/>
          </w:tcPr>
          <w:p w:rsidR="00000E04" w:rsidRPr="00926D47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000E04" w:rsidRDefault="00000E04" w:rsidP="00000E04">
            <w:pPr>
              <w:jc w:val="center"/>
            </w:pPr>
            <w:r w:rsidRPr="003373E8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000E04" w:rsidRDefault="00000E04" w:rsidP="00000E04">
            <w:r w:rsidRPr="00CB70AA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ействующее</w:t>
            </w:r>
          </w:p>
        </w:tc>
      </w:tr>
      <w:tr w:rsidR="00000E04" w:rsidRPr="00913C0F" w:rsidTr="00C87348">
        <w:tc>
          <w:tcPr>
            <w:tcW w:w="709" w:type="dxa"/>
          </w:tcPr>
          <w:p w:rsidR="00000E04" w:rsidRPr="00DB49AF" w:rsidRDefault="00000E04" w:rsidP="00000E0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851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6" w:type="dxa"/>
          </w:tcPr>
          <w:p w:rsidR="00000E04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в 14 м на север от ж/д №30 по ул.Театральная</w:t>
            </w:r>
          </w:p>
        </w:tc>
        <w:tc>
          <w:tcPr>
            <w:tcW w:w="1276" w:type="dxa"/>
          </w:tcPr>
          <w:p w:rsidR="00000E04" w:rsidRDefault="00000E04" w:rsidP="00000E04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000E04" w:rsidRPr="00A23A0B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леб, хлебобулочные изделия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000E04" w:rsidRPr="00926D47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000E04" w:rsidRDefault="00000E04" w:rsidP="00000E04">
            <w:pPr>
              <w:jc w:val="center"/>
            </w:pPr>
            <w:r w:rsidRPr="003373E8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000E04" w:rsidRDefault="00000E04" w:rsidP="00000E04">
            <w:r w:rsidRPr="00CB70AA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ействующее</w:t>
            </w:r>
          </w:p>
        </w:tc>
      </w:tr>
      <w:tr w:rsidR="00000E04" w:rsidRPr="00913C0F" w:rsidTr="00C87348">
        <w:tc>
          <w:tcPr>
            <w:tcW w:w="709" w:type="dxa"/>
          </w:tcPr>
          <w:p w:rsidR="00000E04" w:rsidRPr="00DB49AF" w:rsidRDefault="00000E04" w:rsidP="00000E04">
            <w:pPr>
              <w:pStyle w:val="a4"/>
              <w:numPr>
                <w:ilvl w:val="1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E04" w:rsidRPr="00DB49AF" w:rsidRDefault="00000E04" w:rsidP="00000E0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851" w:type="dxa"/>
          </w:tcPr>
          <w:p w:rsidR="00000E04" w:rsidRPr="00A23A0B" w:rsidRDefault="00000E04" w:rsidP="00000E04">
            <w:pPr>
              <w:ind w:left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6" w:type="dxa"/>
          </w:tcPr>
          <w:p w:rsidR="00000E04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область, г.Березовский, ул.Гагарина, 16 (в 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 на юг от многоэтажного ж/д)</w:t>
            </w:r>
          </w:p>
        </w:tc>
        <w:tc>
          <w:tcPr>
            <w:tcW w:w="1276" w:type="dxa"/>
          </w:tcPr>
          <w:p w:rsidR="00000E04" w:rsidRDefault="00000E04" w:rsidP="00000E04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не разграничена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000E04" w:rsidRPr="00A23A0B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80F">
              <w:rPr>
                <w:rFonts w:ascii="Times New Roman" w:hAnsi="Times New Roman" w:cs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10 до 20</w:t>
            </w:r>
          </w:p>
        </w:tc>
        <w:tc>
          <w:tcPr>
            <w:tcW w:w="1559" w:type="dxa"/>
          </w:tcPr>
          <w:p w:rsidR="00000E04" w:rsidRPr="00926D47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000E04" w:rsidRDefault="00000E04" w:rsidP="00000E04">
            <w:pPr>
              <w:jc w:val="center"/>
            </w:pPr>
            <w:r w:rsidRPr="003373E8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000E04" w:rsidRDefault="00000E04" w:rsidP="00000E04">
            <w:r w:rsidRPr="00CB70AA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ействующее</w:t>
            </w:r>
          </w:p>
        </w:tc>
      </w:tr>
      <w:tr w:rsidR="00000E04" w:rsidRPr="00913C0F" w:rsidTr="00C87348">
        <w:tc>
          <w:tcPr>
            <w:tcW w:w="709" w:type="dxa"/>
          </w:tcPr>
          <w:p w:rsidR="00000E04" w:rsidRPr="00DB49AF" w:rsidRDefault="00000E04" w:rsidP="00000E0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18.1.</w:t>
            </w:r>
          </w:p>
        </w:tc>
        <w:tc>
          <w:tcPr>
            <w:tcW w:w="2126" w:type="dxa"/>
          </w:tcPr>
          <w:p w:rsidR="00000E04" w:rsidRPr="00B47F5B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F5B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ул.Гагарина, 16 (в 22 м на ю-з от многоэтажного ж/д), в 2м слева от киоска по продаже печатной продукции</w:t>
            </w:r>
          </w:p>
        </w:tc>
        <w:tc>
          <w:tcPr>
            <w:tcW w:w="1276" w:type="dxa"/>
          </w:tcPr>
          <w:p w:rsidR="00000E04" w:rsidRDefault="00000E04" w:rsidP="00000E04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E04" w:rsidRPr="00A23A0B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олоко, молочная продукция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000E04" w:rsidRPr="00926D47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000E04" w:rsidRDefault="00000E04" w:rsidP="00000E04">
            <w:pPr>
              <w:jc w:val="center"/>
            </w:pPr>
            <w:r w:rsidRPr="003373E8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000E04" w:rsidRDefault="00000E04" w:rsidP="00000E04">
            <w:r w:rsidRPr="00CB70AA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000E04" w:rsidRDefault="00000E04" w:rsidP="00000E04">
            <w:pPr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  <w:tr w:rsidR="00000E04" w:rsidRPr="00913C0F" w:rsidTr="00C87348">
        <w:tc>
          <w:tcPr>
            <w:tcW w:w="709" w:type="dxa"/>
          </w:tcPr>
          <w:p w:rsidR="00000E04" w:rsidRPr="00DB49AF" w:rsidRDefault="00000E04" w:rsidP="00000E0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851" w:type="dxa"/>
          </w:tcPr>
          <w:p w:rsidR="00000E04" w:rsidRPr="00FA2D8C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A2D8C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="0098299B" w:rsidRPr="00FA2D8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000E04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ул. Гагарина, остановка общественного транспорта «улица Спортивная» в направлении ул.Ленина</w:t>
            </w:r>
          </w:p>
        </w:tc>
        <w:tc>
          <w:tcPr>
            <w:tcW w:w="1276" w:type="dxa"/>
          </w:tcPr>
          <w:p w:rsidR="00000E04" w:rsidRDefault="00000E04" w:rsidP="00000E04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ПСОК</w:t>
            </w:r>
          </w:p>
        </w:tc>
        <w:tc>
          <w:tcPr>
            <w:tcW w:w="2126" w:type="dxa"/>
          </w:tcPr>
          <w:p w:rsidR="00000E04" w:rsidRPr="00A23A0B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Бытовые услуги (прокат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спортивного инвентаря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30 до 60</w:t>
            </w:r>
          </w:p>
        </w:tc>
        <w:tc>
          <w:tcPr>
            <w:tcW w:w="1559" w:type="dxa"/>
          </w:tcPr>
          <w:p w:rsidR="00000E04" w:rsidRPr="00926D47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000E04" w:rsidRDefault="00000E04" w:rsidP="00000E04">
            <w:r w:rsidRPr="007D2F5E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ействующее</w:t>
            </w:r>
          </w:p>
        </w:tc>
      </w:tr>
      <w:tr w:rsidR="00000E04" w:rsidRPr="00913C0F" w:rsidTr="00C87348">
        <w:tc>
          <w:tcPr>
            <w:tcW w:w="709" w:type="dxa"/>
          </w:tcPr>
          <w:p w:rsidR="00000E04" w:rsidRPr="00DB49AF" w:rsidRDefault="00000E04" w:rsidP="00000E0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851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126" w:type="dxa"/>
          </w:tcPr>
          <w:p w:rsidR="00000E04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ул.Красных Героев, 2б</w:t>
            </w:r>
          </w:p>
        </w:tc>
        <w:tc>
          <w:tcPr>
            <w:tcW w:w="1276" w:type="dxa"/>
          </w:tcPr>
          <w:p w:rsidR="00000E04" w:rsidRDefault="00000E04" w:rsidP="00000E04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000E04" w:rsidRPr="00A23A0B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919">
              <w:rPr>
                <w:rFonts w:ascii="Times New Roman" w:hAnsi="Times New Roman" w:cs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10 до 20</w:t>
            </w:r>
          </w:p>
        </w:tc>
        <w:tc>
          <w:tcPr>
            <w:tcW w:w="1559" w:type="dxa"/>
          </w:tcPr>
          <w:p w:rsidR="00000E04" w:rsidRPr="00926D47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000E04" w:rsidRDefault="00000E04" w:rsidP="00000E04">
            <w:pPr>
              <w:jc w:val="center"/>
            </w:pPr>
            <w:r w:rsidRPr="00930374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000E04" w:rsidRDefault="00000E04" w:rsidP="00000E04">
            <w:r w:rsidRPr="007D2F5E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ействующее</w:t>
            </w:r>
          </w:p>
        </w:tc>
      </w:tr>
      <w:tr w:rsidR="00000E04" w:rsidRPr="00913C0F" w:rsidTr="00C87348">
        <w:tc>
          <w:tcPr>
            <w:tcW w:w="709" w:type="dxa"/>
          </w:tcPr>
          <w:p w:rsidR="00000E04" w:rsidRPr="00DB49AF" w:rsidRDefault="00000E04" w:rsidP="00000E0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851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126" w:type="dxa"/>
          </w:tcPr>
          <w:p w:rsidR="00000E04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в 3 м на запад от д.№94 по ул.Кирова</w:t>
            </w:r>
          </w:p>
        </w:tc>
        <w:tc>
          <w:tcPr>
            <w:tcW w:w="1276" w:type="dxa"/>
          </w:tcPr>
          <w:p w:rsidR="00000E04" w:rsidRDefault="00000E04" w:rsidP="00000E04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000E04" w:rsidRPr="00A23A0B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за исключением табачных изделий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000E04" w:rsidRPr="00926D47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000E04" w:rsidRDefault="00000E04" w:rsidP="00000E04">
            <w:pPr>
              <w:jc w:val="center"/>
            </w:pPr>
            <w:r w:rsidRPr="00930374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000E04" w:rsidRDefault="00000E04" w:rsidP="00000E04">
            <w:r w:rsidRPr="007D2F5E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000E04" w:rsidRPr="006B673F" w:rsidRDefault="00FA2D8C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73F">
              <w:rPr>
                <w:rFonts w:ascii="Times New Roman" w:hAnsi="Times New Roman" w:cs="Times New Roman"/>
                <w:sz w:val="20"/>
                <w:szCs w:val="20"/>
              </w:rPr>
              <w:t>перспективное</w:t>
            </w:r>
          </w:p>
        </w:tc>
      </w:tr>
      <w:tr w:rsidR="006B673F" w:rsidRPr="00913C0F" w:rsidTr="00C87348">
        <w:tc>
          <w:tcPr>
            <w:tcW w:w="709" w:type="dxa"/>
          </w:tcPr>
          <w:p w:rsidR="006B673F" w:rsidRPr="00DB49AF" w:rsidRDefault="006B673F" w:rsidP="006B673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673F" w:rsidRDefault="006B673F" w:rsidP="006B6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126" w:type="dxa"/>
          </w:tcPr>
          <w:p w:rsidR="006B673F" w:rsidRPr="002D2C9D" w:rsidRDefault="006B673F" w:rsidP="006B6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ул.М.Горького, 10 (в 7 м на ю-з от многоэтажного ж/д)</w:t>
            </w:r>
          </w:p>
        </w:tc>
        <w:tc>
          <w:tcPr>
            <w:tcW w:w="1276" w:type="dxa"/>
          </w:tcPr>
          <w:p w:rsidR="006B673F" w:rsidRPr="0048673B" w:rsidRDefault="006B673F" w:rsidP="006B673F">
            <w:pPr>
              <w:ind w:left="-11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6B673F" w:rsidRDefault="006B673F" w:rsidP="006B6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2126" w:type="dxa"/>
          </w:tcPr>
          <w:p w:rsidR="006B673F" w:rsidRDefault="006B673F" w:rsidP="006B6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за исключением табачных изделий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B673F" w:rsidRDefault="006B673F" w:rsidP="006B6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30 </w:t>
            </w:r>
          </w:p>
          <w:p w:rsidR="006B673F" w:rsidRDefault="006B673F" w:rsidP="006B6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559" w:type="dxa"/>
          </w:tcPr>
          <w:p w:rsidR="006B673F" w:rsidRPr="00926D47" w:rsidRDefault="006B673F" w:rsidP="006B6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6B673F" w:rsidRDefault="006B673F" w:rsidP="006B673F">
            <w:pPr>
              <w:jc w:val="center"/>
            </w:pPr>
            <w:r w:rsidRPr="00930374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6B673F" w:rsidRDefault="006B673F" w:rsidP="006B673F">
            <w:r w:rsidRPr="007D2F5E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6B673F" w:rsidRDefault="006B673F" w:rsidP="006B6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перспективное</w:t>
            </w:r>
          </w:p>
        </w:tc>
      </w:tr>
      <w:tr w:rsidR="00000E04" w:rsidRPr="00913C0F" w:rsidTr="00C87348">
        <w:tc>
          <w:tcPr>
            <w:tcW w:w="709" w:type="dxa"/>
          </w:tcPr>
          <w:p w:rsidR="00000E04" w:rsidRPr="00DB49AF" w:rsidRDefault="00000E04" w:rsidP="00000E0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28.1.</w:t>
            </w:r>
          </w:p>
        </w:tc>
        <w:tc>
          <w:tcPr>
            <w:tcW w:w="2126" w:type="dxa"/>
          </w:tcPr>
          <w:p w:rsidR="00000E04" w:rsidRPr="002D2C9D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D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перекресток ул.Смирнова-</w:t>
            </w:r>
            <w:r w:rsidRPr="002D2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Горького (в 42 м на</w:t>
            </w:r>
          </w:p>
          <w:p w:rsidR="00000E04" w:rsidRPr="002D2C9D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D">
              <w:rPr>
                <w:rFonts w:ascii="Times New Roman" w:hAnsi="Times New Roman" w:cs="Times New Roman"/>
                <w:sz w:val="20"/>
                <w:szCs w:val="20"/>
              </w:rPr>
              <w:t xml:space="preserve"> ю-з от здания</w:t>
            </w:r>
          </w:p>
          <w:p w:rsidR="00000E04" w:rsidRPr="00BC700A" w:rsidRDefault="00000E04" w:rsidP="00000E0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2C9D">
              <w:rPr>
                <w:rFonts w:ascii="Times New Roman" w:hAnsi="Times New Roman" w:cs="Times New Roman"/>
                <w:sz w:val="20"/>
                <w:szCs w:val="20"/>
              </w:rPr>
              <w:t xml:space="preserve"> ул.М. Горького, 3а)</w:t>
            </w:r>
          </w:p>
        </w:tc>
        <w:tc>
          <w:tcPr>
            <w:tcW w:w="1276" w:type="dxa"/>
          </w:tcPr>
          <w:p w:rsidR="00000E04" w:rsidRDefault="00000E04" w:rsidP="00000E04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не разграничена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000E04" w:rsidRPr="00A23A0B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Хлеб, хлебобулочные изделия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000E04" w:rsidRPr="00926D47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000E04" w:rsidRDefault="00000E04" w:rsidP="00000E04">
            <w:pPr>
              <w:jc w:val="center"/>
            </w:pPr>
            <w:r w:rsidRPr="00930374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000E04" w:rsidRDefault="00000E04" w:rsidP="00000E04">
            <w:r w:rsidRPr="007D2F5E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000E04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  <w:tr w:rsidR="00000E04" w:rsidRPr="00913C0F" w:rsidTr="00C87348">
        <w:tc>
          <w:tcPr>
            <w:tcW w:w="709" w:type="dxa"/>
          </w:tcPr>
          <w:p w:rsidR="00000E04" w:rsidRPr="00DB49AF" w:rsidRDefault="00000E04" w:rsidP="00000E0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851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126" w:type="dxa"/>
          </w:tcPr>
          <w:p w:rsidR="00000E04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в 14 м на запад от д.№4 по ул.Мира</w:t>
            </w:r>
          </w:p>
        </w:tc>
        <w:tc>
          <w:tcPr>
            <w:tcW w:w="1276" w:type="dxa"/>
          </w:tcPr>
          <w:p w:rsidR="00000E04" w:rsidRDefault="00000E04" w:rsidP="00000E04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авильон</w:t>
            </w:r>
          </w:p>
        </w:tc>
        <w:tc>
          <w:tcPr>
            <w:tcW w:w="2126" w:type="dxa"/>
          </w:tcPr>
          <w:p w:rsidR="00000E04" w:rsidRPr="00A23A0B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за исключением табачных изделий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 до 30</w:t>
            </w:r>
          </w:p>
        </w:tc>
        <w:tc>
          <w:tcPr>
            <w:tcW w:w="1559" w:type="dxa"/>
          </w:tcPr>
          <w:p w:rsidR="00000E04" w:rsidRPr="00926D47" w:rsidRDefault="00000E04" w:rsidP="00000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000E04" w:rsidRDefault="00000E04" w:rsidP="00000E04">
            <w:pPr>
              <w:jc w:val="center"/>
            </w:pPr>
            <w:r w:rsidRPr="00930374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000E04" w:rsidRDefault="00000E04" w:rsidP="00000E04">
            <w:r w:rsidRPr="007D2F5E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000E04" w:rsidRPr="00A23A0B" w:rsidRDefault="00000E04" w:rsidP="0000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ействующее</w:t>
            </w:r>
          </w:p>
        </w:tc>
      </w:tr>
      <w:tr w:rsidR="00933CC9" w:rsidRPr="00913C0F" w:rsidTr="00C87348">
        <w:tc>
          <w:tcPr>
            <w:tcW w:w="709" w:type="dxa"/>
          </w:tcPr>
          <w:p w:rsidR="00933CC9" w:rsidRPr="00DB49AF" w:rsidRDefault="00933CC9" w:rsidP="00933CC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3CC9" w:rsidRPr="00A23A0B" w:rsidRDefault="00933CC9" w:rsidP="0093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</w:tcPr>
          <w:p w:rsidR="00933CC9" w:rsidRDefault="00933CC9" w:rsidP="00933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ул.Мира, 2а (в 1 м на восток от здания магазина)</w:t>
            </w:r>
          </w:p>
        </w:tc>
        <w:tc>
          <w:tcPr>
            <w:tcW w:w="1276" w:type="dxa"/>
          </w:tcPr>
          <w:p w:rsidR="00933CC9" w:rsidRDefault="00933CC9" w:rsidP="00933CC9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933CC9" w:rsidRPr="00A23A0B" w:rsidRDefault="00933CC9" w:rsidP="0093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авильон</w:t>
            </w:r>
          </w:p>
        </w:tc>
        <w:tc>
          <w:tcPr>
            <w:tcW w:w="2126" w:type="dxa"/>
          </w:tcPr>
          <w:p w:rsidR="00933CC9" w:rsidRDefault="00933CC9" w:rsidP="00933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Фрукты, овощи</w:t>
            </w:r>
          </w:p>
        </w:tc>
        <w:tc>
          <w:tcPr>
            <w:tcW w:w="1134" w:type="dxa"/>
          </w:tcPr>
          <w:p w:rsidR="00933CC9" w:rsidRPr="00A23A0B" w:rsidRDefault="00933CC9" w:rsidP="0093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 до 30</w:t>
            </w:r>
          </w:p>
        </w:tc>
        <w:tc>
          <w:tcPr>
            <w:tcW w:w="1559" w:type="dxa"/>
          </w:tcPr>
          <w:p w:rsidR="00933CC9" w:rsidRPr="00926D47" w:rsidRDefault="00933CC9" w:rsidP="00933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933CC9" w:rsidRDefault="00933CC9" w:rsidP="00933CC9">
            <w:pPr>
              <w:jc w:val="center"/>
            </w:pPr>
            <w:r w:rsidRPr="00930374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933CC9" w:rsidRDefault="00933CC9" w:rsidP="00933CC9">
            <w:r w:rsidRPr="007D2F5E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933CC9" w:rsidRPr="009A3AAF" w:rsidRDefault="009A3AAF" w:rsidP="00933C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3A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действующее</w:t>
            </w:r>
          </w:p>
        </w:tc>
      </w:tr>
      <w:tr w:rsidR="00CD4DEB" w:rsidRPr="00913C0F" w:rsidTr="00C87348">
        <w:tc>
          <w:tcPr>
            <w:tcW w:w="709" w:type="dxa"/>
          </w:tcPr>
          <w:p w:rsidR="00CD4DEB" w:rsidRPr="00DB49AF" w:rsidRDefault="00CD4DEB" w:rsidP="00CD4DEB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4DEB" w:rsidRPr="008E5C58" w:rsidRDefault="00CD4DEB" w:rsidP="00CD4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C58">
              <w:rPr>
                <w:rFonts w:ascii="Times New Roman" w:hAnsi="Times New Roman" w:cs="Times New Roman"/>
                <w:sz w:val="20"/>
                <w:szCs w:val="20"/>
              </w:rPr>
              <w:t>31.1.</w:t>
            </w:r>
          </w:p>
        </w:tc>
        <w:tc>
          <w:tcPr>
            <w:tcW w:w="2126" w:type="dxa"/>
          </w:tcPr>
          <w:p w:rsidR="00CD4DEB" w:rsidRPr="008E5C58" w:rsidRDefault="00CD4DEB" w:rsidP="00D52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C58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область, г.Березовский,  ул.Мира, </w:t>
            </w:r>
            <w:r w:rsidR="00D52988" w:rsidRPr="008E5C58">
              <w:rPr>
                <w:rFonts w:ascii="Times New Roman" w:hAnsi="Times New Roman" w:cs="Times New Roman"/>
                <w:sz w:val="20"/>
                <w:szCs w:val="20"/>
              </w:rPr>
              <w:t>в 2,5 м на восток от здания №2а</w:t>
            </w:r>
          </w:p>
        </w:tc>
        <w:tc>
          <w:tcPr>
            <w:tcW w:w="1276" w:type="dxa"/>
          </w:tcPr>
          <w:p w:rsidR="00CD4DEB" w:rsidRPr="00377164" w:rsidRDefault="00CD4DEB" w:rsidP="00CD4DEB">
            <w:pPr>
              <w:ind w:left="-112" w:right="-113"/>
              <w:jc w:val="center"/>
            </w:pPr>
            <w:r w:rsidRPr="00377164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D4DEB" w:rsidRPr="00377164" w:rsidRDefault="00CD4DEB" w:rsidP="00CD4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4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CD4DEB" w:rsidRPr="00377164" w:rsidRDefault="00CD4DEB" w:rsidP="00CD4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164">
              <w:rPr>
                <w:rFonts w:ascii="Times New Roman" w:hAnsi="Times New Roman" w:cs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134" w:type="dxa"/>
          </w:tcPr>
          <w:p w:rsidR="00CD4DEB" w:rsidRPr="00377164" w:rsidRDefault="00CD4DEB" w:rsidP="00CD4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4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CD4DEB" w:rsidRPr="00377164" w:rsidRDefault="00CD4DEB" w:rsidP="00CD4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164"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D4DEB" w:rsidRPr="00377164" w:rsidRDefault="00CD4DEB" w:rsidP="00CD4DEB">
            <w:pPr>
              <w:jc w:val="center"/>
            </w:pPr>
            <w:r w:rsidRPr="00377164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D4DEB" w:rsidRPr="00377164" w:rsidRDefault="00CD4DEB" w:rsidP="00CD4DEB">
            <w:r w:rsidRPr="00377164">
              <w:rPr>
                <w:rFonts w:ascii="Times New Roman" w:hAnsi="Times New Roman" w:cs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843" w:type="dxa"/>
          </w:tcPr>
          <w:p w:rsidR="00CD4DEB" w:rsidRPr="00BC587C" w:rsidRDefault="008E5C58" w:rsidP="00CD4DEB">
            <w:pPr>
              <w:ind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87C"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7FD" w:rsidRPr="008E5C58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C58">
              <w:rPr>
                <w:rFonts w:ascii="Times New Roman" w:hAnsi="Times New Roman" w:cs="Times New Roman"/>
                <w:sz w:val="20"/>
                <w:szCs w:val="20"/>
              </w:rPr>
              <w:t>32.1.</w:t>
            </w:r>
          </w:p>
        </w:tc>
        <w:tc>
          <w:tcPr>
            <w:tcW w:w="2126" w:type="dxa"/>
          </w:tcPr>
          <w:p w:rsidR="00C457FD" w:rsidRPr="008E5C58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C58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 ул.Мира, в 3 м на запад от здания №2а</w:t>
            </w:r>
          </w:p>
        </w:tc>
        <w:tc>
          <w:tcPr>
            <w:tcW w:w="1276" w:type="dxa"/>
          </w:tcPr>
          <w:p w:rsidR="00C457FD" w:rsidRPr="00377164" w:rsidRDefault="00C457FD" w:rsidP="00C457FD">
            <w:pPr>
              <w:ind w:left="-112" w:right="-113"/>
              <w:jc w:val="center"/>
            </w:pPr>
            <w:r w:rsidRPr="00377164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377164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4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2126" w:type="dxa"/>
          </w:tcPr>
          <w:p w:rsidR="00C457FD" w:rsidRPr="00377164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164">
              <w:rPr>
                <w:rFonts w:ascii="Times New Roman" w:hAnsi="Times New Roman" w:cs="Times New Roman"/>
                <w:sz w:val="20"/>
                <w:szCs w:val="20"/>
              </w:rPr>
              <w:t>Цветы</w:t>
            </w:r>
          </w:p>
        </w:tc>
        <w:tc>
          <w:tcPr>
            <w:tcW w:w="1134" w:type="dxa"/>
          </w:tcPr>
          <w:p w:rsidR="00C457FD" w:rsidRPr="00377164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164">
              <w:rPr>
                <w:rFonts w:ascii="Times New Roman" w:hAnsi="Times New Roman" w:cs="Times New Roman"/>
                <w:sz w:val="20"/>
                <w:szCs w:val="20"/>
              </w:rPr>
              <w:t>от 20 до 30</w:t>
            </w:r>
          </w:p>
        </w:tc>
        <w:tc>
          <w:tcPr>
            <w:tcW w:w="1559" w:type="dxa"/>
          </w:tcPr>
          <w:p w:rsidR="00C457FD" w:rsidRPr="00377164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164"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Pr="00377164" w:rsidRDefault="00C457FD" w:rsidP="00C457FD">
            <w:pPr>
              <w:jc w:val="center"/>
            </w:pPr>
            <w:r w:rsidRPr="00377164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Pr="00377164" w:rsidRDefault="00C457FD" w:rsidP="00C457FD">
            <w:r w:rsidRPr="00377164">
              <w:rPr>
                <w:rFonts w:ascii="Times New Roman" w:hAnsi="Times New Roman" w:cs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843" w:type="dxa"/>
          </w:tcPr>
          <w:p w:rsidR="00C457FD" w:rsidRPr="00BC587C" w:rsidRDefault="008E5C58" w:rsidP="00C457FD">
            <w:pPr>
              <w:ind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87C"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 ул.Мичурина, 24а (в 11 м на восток от здания)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за исключением табачных изделий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Default="00C457FD" w:rsidP="00C457FD">
            <w:pPr>
              <w:jc w:val="center"/>
            </w:pPr>
            <w:r w:rsidRPr="00253BB7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Default="00C457FD" w:rsidP="00C457FD">
            <w:r w:rsidRPr="007D2F5E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ействующее</w:t>
            </w:r>
          </w:p>
        </w:tc>
      </w:tr>
      <w:tr w:rsidR="00542991" w:rsidRPr="00913C0F" w:rsidTr="00C87348">
        <w:tc>
          <w:tcPr>
            <w:tcW w:w="709" w:type="dxa"/>
          </w:tcPr>
          <w:p w:rsidR="00542991" w:rsidRPr="00DB49AF" w:rsidRDefault="00542991" w:rsidP="0054299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91" w:rsidRPr="00DA6F71" w:rsidRDefault="00542991" w:rsidP="005429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91" w:rsidRDefault="00542991" w:rsidP="00542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Овощное отделение, в 7 м на с-в от многоквартирного ж/д 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91" w:rsidRDefault="00542991" w:rsidP="00542991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91" w:rsidRPr="00A23A0B" w:rsidRDefault="00542991" w:rsidP="0054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91" w:rsidRPr="00A23A0B" w:rsidRDefault="00542991" w:rsidP="00542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леб, хлебобулочные изделия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91" w:rsidRPr="00A23A0B" w:rsidRDefault="00542991" w:rsidP="0054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542991" w:rsidRPr="00926D47" w:rsidRDefault="00542991" w:rsidP="00542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91" w:rsidRDefault="00542991" w:rsidP="00542991">
            <w:pPr>
              <w:jc w:val="center"/>
            </w:pPr>
            <w:r w:rsidRPr="00253BB7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91" w:rsidRDefault="00542991" w:rsidP="00542991">
            <w:r w:rsidRPr="007D2F5E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91" w:rsidRDefault="00542991" w:rsidP="0054299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перспективное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7FD" w:rsidRPr="002951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34.1.</w:t>
            </w:r>
          </w:p>
        </w:tc>
        <w:tc>
          <w:tcPr>
            <w:tcW w:w="2126" w:type="dxa"/>
          </w:tcPr>
          <w:p w:rsidR="00C457FD" w:rsidRPr="002951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область, г.Березовский, в 22 м на восток от жилого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 с кадастровым номером 66:35:0108001:2674 по ул.Победы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2951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C457FD" w:rsidRPr="0029510B" w:rsidRDefault="00C457FD" w:rsidP="00C457FD">
            <w:pPr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Мороженое</w:t>
            </w:r>
          </w:p>
        </w:tc>
        <w:tc>
          <w:tcPr>
            <w:tcW w:w="1134" w:type="dxa"/>
          </w:tcPr>
          <w:p w:rsidR="00C457FD" w:rsidRPr="002951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Default="00C457FD" w:rsidP="00C457FD">
            <w:pPr>
              <w:jc w:val="center"/>
            </w:pPr>
            <w:r w:rsidRPr="00253BB7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Pr="002951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Сезонное (апрель-сентябрь)</w:t>
            </w:r>
          </w:p>
        </w:tc>
        <w:tc>
          <w:tcPr>
            <w:tcW w:w="1843" w:type="dxa"/>
          </w:tcPr>
          <w:p w:rsidR="00C457FD" w:rsidRPr="008849FF" w:rsidRDefault="008849FF" w:rsidP="00C457FD">
            <w:pPr>
              <w:ind w:left="-11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49F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перспективное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7FD" w:rsidRPr="002951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34.2.</w:t>
            </w:r>
          </w:p>
        </w:tc>
        <w:tc>
          <w:tcPr>
            <w:tcW w:w="2126" w:type="dxa"/>
          </w:tcPr>
          <w:p w:rsidR="00C457FD" w:rsidRPr="002951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в 22 м на восток от жилого дома с кадастровым номером 66:35:0108001:2674 по ул.Победы (слева от киоска по продаже мороженого)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29510B" w:rsidRDefault="004D402E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C457FD" w:rsidRPr="0029510B" w:rsidRDefault="00C457FD" w:rsidP="00C457FD">
            <w:pPr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Мороженое</w:t>
            </w:r>
          </w:p>
        </w:tc>
        <w:tc>
          <w:tcPr>
            <w:tcW w:w="1134" w:type="dxa"/>
          </w:tcPr>
          <w:p w:rsidR="00C457FD" w:rsidRPr="002951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Default="00C457FD" w:rsidP="00C457FD">
            <w:pPr>
              <w:jc w:val="center"/>
            </w:pPr>
            <w:r w:rsidRPr="00253BB7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Pr="002951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Сезонное (апрель-сентябрь)</w:t>
            </w:r>
          </w:p>
        </w:tc>
        <w:tc>
          <w:tcPr>
            <w:tcW w:w="1843" w:type="dxa"/>
          </w:tcPr>
          <w:p w:rsidR="00C457FD" w:rsidRPr="009A0AF7" w:rsidRDefault="001B04E3" w:rsidP="00C457FD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AF7">
              <w:rPr>
                <w:rFonts w:ascii="Times New Roman" w:hAnsi="Times New Roman" w:cs="Times New Roman"/>
                <w:sz w:val="20"/>
                <w:szCs w:val="20"/>
              </w:rPr>
              <w:t>перспективное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в 46м на юг от ж/д по ул.Революционная, 93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за исключением табачных изделий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jc w:val="center"/>
            </w:pPr>
            <w:r w:rsidRPr="00716DDE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r w:rsidRPr="007D2F5E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перспективное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 Северное кладбище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авильон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итуальные товары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30 до 60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Default="00C457FD" w:rsidP="00C457FD">
            <w:pPr>
              <w:jc w:val="center"/>
            </w:pPr>
            <w:r w:rsidRPr="00716DDE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Default="00C457FD" w:rsidP="00C457FD">
            <w:r w:rsidRPr="007D2F5E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 в 37 м на ю-в от северного угла ЗУ Строителей, 3а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универсальная (п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родукция ЛПХ, ремесленников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сельхозпроизводи-телей)</w:t>
            </w:r>
          </w:p>
        </w:tc>
        <w:tc>
          <w:tcPr>
            <w:tcW w:w="1134" w:type="dxa"/>
          </w:tcPr>
          <w:p w:rsidR="00C457FD" w:rsidRPr="00A23A0B" w:rsidRDefault="008849FF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9F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 торговых мест</w:t>
            </w:r>
            <w:r w:rsidR="00C457FD" w:rsidRPr="008849F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по 2 кв.м</w:t>
            </w:r>
            <w:r w:rsidR="00C457FD" w:rsidRPr="00A23A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Pr="00A62266" w:rsidRDefault="00C457FD" w:rsidP="00C457F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266">
              <w:rPr>
                <w:rFonts w:ascii="Times New Roman" w:hAnsi="Times New Roman" w:cs="Times New Roman"/>
                <w:sz w:val="20"/>
                <w:szCs w:val="20"/>
              </w:rPr>
              <w:t>ремесленники, производители с/х продукции, граждане, ведущие ЛПХ,</w:t>
            </w:r>
          </w:p>
          <w:p w:rsidR="00C457FD" w:rsidRPr="00A62266" w:rsidRDefault="00C457FD" w:rsidP="00C457FD">
            <w:pPr>
              <w:ind w:left="-113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266">
              <w:rPr>
                <w:rFonts w:ascii="Times New Roman" w:hAnsi="Times New Roman" w:cs="Times New Roman"/>
                <w:sz w:val="20"/>
                <w:szCs w:val="20"/>
              </w:rPr>
              <w:t>садоводство, огородничество, животноводство</w:t>
            </w:r>
          </w:p>
        </w:tc>
        <w:tc>
          <w:tcPr>
            <w:tcW w:w="1701" w:type="dxa"/>
          </w:tcPr>
          <w:p w:rsidR="00C457FD" w:rsidRDefault="00C457FD" w:rsidP="00C457FD">
            <w:r w:rsidRPr="007D2F5E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ействующее</w:t>
            </w:r>
          </w:p>
        </w:tc>
      </w:tr>
      <w:tr w:rsidR="00CF0A5D" w:rsidRPr="00913C0F" w:rsidTr="00C87348">
        <w:tc>
          <w:tcPr>
            <w:tcW w:w="709" w:type="dxa"/>
          </w:tcPr>
          <w:p w:rsidR="00CF0A5D" w:rsidRPr="00DB49AF" w:rsidRDefault="00CF0A5D" w:rsidP="00CF0A5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A5D" w:rsidRPr="00DA6F71" w:rsidRDefault="00CF0A5D" w:rsidP="00CF0A5D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37.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A5D" w:rsidRDefault="00CF0A5D" w:rsidP="00CF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 ул.Театральная, в 10 м на юг от здания №24а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A5D" w:rsidRDefault="00CF0A5D" w:rsidP="00CF0A5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A5D" w:rsidRPr="00A23A0B" w:rsidRDefault="00CF0A5D" w:rsidP="00CF0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A5D" w:rsidRDefault="00CF0A5D" w:rsidP="00CF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продовольственная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за исключением табачных изделий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A5D" w:rsidRPr="00A23A0B" w:rsidRDefault="00CF0A5D" w:rsidP="00CF0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30 до 60</w:t>
            </w:r>
          </w:p>
        </w:tc>
        <w:tc>
          <w:tcPr>
            <w:tcW w:w="1559" w:type="dxa"/>
          </w:tcPr>
          <w:p w:rsidR="00CF0A5D" w:rsidRPr="00926D47" w:rsidRDefault="00CF0A5D" w:rsidP="00CF0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A5D" w:rsidRPr="00A23A0B" w:rsidRDefault="00CF0A5D" w:rsidP="00CF0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DDE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A5D" w:rsidRDefault="00CF0A5D" w:rsidP="00CF0A5D">
            <w:r w:rsidRPr="007D2F5E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A5D" w:rsidRPr="00F4335C" w:rsidRDefault="008137DF" w:rsidP="00CF0A5D">
            <w:pPr>
              <w:jc w:val="center"/>
              <w:rPr>
                <w:color w:val="FF0000"/>
              </w:rPr>
            </w:pPr>
            <w:r w:rsidRPr="00F433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область, г.Березовский,  ул.Толбухина, 9 (в 6м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с-з от ж/д)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универсальная (п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родукция ЛПХ, ремесленников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сельхозпроизводи-телей)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 xml:space="preserve"> торговых мест  по 2 кв.м.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Pr="00A62266" w:rsidRDefault="00C457FD" w:rsidP="00C457F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266">
              <w:rPr>
                <w:rFonts w:ascii="Times New Roman" w:hAnsi="Times New Roman" w:cs="Times New Roman"/>
                <w:sz w:val="20"/>
                <w:szCs w:val="20"/>
              </w:rPr>
              <w:t xml:space="preserve">ремесленники, производители с/х продукции, граждане, </w:t>
            </w:r>
            <w:r w:rsidRPr="00A622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ведущие ЛПХ,</w:t>
            </w:r>
          </w:p>
          <w:p w:rsidR="00C457FD" w:rsidRPr="00A62266" w:rsidRDefault="00C457FD" w:rsidP="00C457FD">
            <w:pPr>
              <w:ind w:left="-113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266">
              <w:rPr>
                <w:rFonts w:ascii="Times New Roman" w:hAnsi="Times New Roman" w:cs="Times New Roman"/>
                <w:sz w:val="20"/>
                <w:szCs w:val="20"/>
              </w:rPr>
              <w:t>садоводство, огородничество, животноводство</w:t>
            </w:r>
          </w:p>
        </w:tc>
        <w:tc>
          <w:tcPr>
            <w:tcW w:w="1701" w:type="dxa"/>
          </w:tcPr>
          <w:p w:rsidR="00C457FD" w:rsidRDefault="00C457FD" w:rsidP="00C457FD">
            <w:r w:rsidRPr="007D2F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область, г.Березовский,  ул.Толбухина, 11 </w:t>
            </w:r>
          </w:p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14 м на юг от ж/д)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авильон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Цветы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10 до 20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DDE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Default="00C457FD" w:rsidP="00C457FD">
            <w:r w:rsidRPr="007D2F5E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область, г.Березовский,  ул.Толбухина, 11 </w:t>
            </w:r>
          </w:p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9 м на юг от ж/д)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10 до 20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Default="00C457FD" w:rsidP="00C457FD">
            <w:pPr>
              <w:jc w:val="center"/>
            </w:pPr>
            <w:r w:rsidRPr="00550631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Default="00C457FD" w:rsidP="00C457FD">
            <w:r w:rsidRPr="007D2F5E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 ул.Февральская, 1</w:t>
            </w:r>
          </w:p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19 м на север от здания)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за исключением табачных изделий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457FD" w:rsidRDefault="00C457FD" w:rsidP="00C457FD">
            <w:pPr>
              <w:jc w:val="center"/>
            </w:pPr>
            <w:r w:rsidRPr="00D9621D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Default="00C457FD" w:rsidP="00C457FD">
            <w:pPr>
              <w:jc w:val="center"/>
            </w:pPr>
            <w:r w:rsidRPr="00550631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Default="00C457FD" w:rsidP="00C457FD">
            <w:r w:rsidRPr="007D2F5E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47.1.</w:t>
            </w:r>
          </w:p>
        </w:tc>
        <w:tc>
          <w:tcPr>
            <w:tcW w:w="2126" w:type="dxa"/>
          </w:tcPr>
          <w:p w:rsidR="00C457FD" w:rsidRDefault="00C457FD" w:rsidP="00C457F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 в 27 м на с-в от здания по ул.Февральская, 1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Фрукты, овощи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Default="00C457FD" w:rsidP="00C457FD">
            <w:pPr>
              <w:jc w:val="center"/>
            </w:pPr>
            <w:r w:rsidRPr="00550631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Default="00C457FD" w:rsidP="00C457FD">
            <w:r w:rsidRPr="007D2F5E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7FD" w:rsidRPr="002951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10B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:rsidR="00C457FD" w:rsidRPr="002951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10B">
              <w:rPr>
                <w:rFonts w:ascii="Times New Roman" w:hAnsi="Times New Roman" w:cs="Times New Roman"/>
                <w:sz w:val="20"/>
                <w:szCs w:val="20"/>
              </w:rPr>
              <w:t xml:space="preserve"> Свердловс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кая область, г.Березовский, в 32</w:t>
            </w:r>
            <w:r w:rsidRPr="0029510B">
              <w:rPr>
                <w:rFonts w:ascii="Times New Roman" w:hAnsi="Times New Roman" w:cs="Times New Roman"/>
                <w:sz w:val="20"/>
                <w:szCs w:val="20"/>
              </w:rPr>
              <w:t xml:space="preserve"> м на восток от здания школы по </w:t>
            </w:r>
          </w:p>
          <w:p w:rsidR="00C457FD" w:rsidRPr="002951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10B">
              <w:rPr>
                <w:rFonts w:ascii="Times New Roman" w:hAnsi="Times New Roman" w:cs="Times New Roman"/>
                <w:sz w:val="20"/>
                <w:szCs w:val="20"/>
              </w:rPr>
              <w:t>ул.Шиловской, 3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2951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510B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1134" w:type="dxa"/>
          </w:tcPr>
          <w:p w:rsidR="00C457FD" w:rsidRPr="002951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10 до 20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Pr="002951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Pr="002951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843" w:type="dxa"/>
          </w:tcPr>
          <w:p w:rsidR="00C457FD" w:rsidRPr="002951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в 35 м на юг от здания магазина по адресу: Шахта «Центральная», 3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 (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продукция быстрого питания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Default="00C457FD" w:rsidP="00C457FD">
            <w:r w:rsidRPr="007D2F5E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ерспективное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область, г.Березовский, в 7 м на юг от ЗУ №28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кол.саду №42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авильон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в т.ч. табачные изделия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от 20 до 30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Default="00C457FD" w:rsidP="00C457FD">
            <w:pPr>
              <w:jc w:val="center"/>
            </w:pPr>
            <w:r w:rsidRPr="00775E36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Default="00C457FD" w:rsidP="00C457FD">
            <w:r w:rsidRPr="007D2F5E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ул.Ак.Королева,4 (рядом с киоском «Роспечать)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ороженое, б/а напитки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Default="00C457FD" w:rsidP="00C457FD">
            <w:pPr>
              <w:jc w:val="center"/>
            </w:pPr>
            <w:r w:rsidRPr="00775E36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Сезонное (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апрель-сентябрь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7FD" w:rsidRPr="002951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56.1.</w:t>
            </w:r>
          </w:p>
        </w:tc>
        <w:tc>
          <w:tcPr>
            <w:tcW w:w="2126" w:type="dxa"/>
          </w:tcPr>
          <w:p w:rsidR="00C457FD" w:rsidRPr="002951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10B">
              <w:rPr>
                <w:rFonts w:ascii="Times New Roman" w:hAnsi="Times New Roman" w:cs="Times New Roman"/>
                <w:sz w:val="20"/>
                <w:szCs w:val="20"/>
              </w:rPr>
              <w:t>Свердловс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кая область, г.Березовский, в 5 м на ю-в от здания №3а по ул.Анучина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2951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C457FD" w:rsidRPr="0029510B" w:rsidRDefault="00C457FD" w:rsidP="00C457FD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Мороженое</w:t>
            </w:r>
          </w:p>
        </w:tc>
        <w:tc>
          <w:tcPr>
            <w:tcW w:w="1134" w:type="dxa"/>
          </w:tcPr>
          <w:p w:rsidR="00C457FD" w:rsidRPr="002951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Default="00C457FD" w:rsidP="00C457FD">
            <w:pPr>
              <w:jc w:val="center"/>
            </w:pPr>
            <w:r w:rsidRPr="00775E36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Pr="002951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Сезонное (апрель-сентябрь)</w:t>
            </w:r>
          </w:p>
        </w:tc>
        <w:tc>
          <w:tcPr>
            <w:tcW w:w="1843" w:type="dxa"/>
          </w:tcPr>
          <w:p w:rsidR="00C457FD" w:rsidRPr="00E2023C" w:rsidRDefault="00C457FD" w:rsidP="00C457FD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 ул.Гагарина, между домами №7 и №9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ороженое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Default="00C457FD" w:rsidP="00C457FD">
            <w:pPr>
              <w:jc w:val="center"/>
            </w:pPr>
            <w:r w:rsidRPr="00775E36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Сезонное </w:t>
            </w:r>
          </w:p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май-сентябрь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  <w:tr w:rsidR="0044480F" w:rsidRPr="00913C0F" w:rsidTr="00C87348">
        <w:tc>
          <w:tcPr>
            <w:tcW w:w="709" w:type="dxa"/>
          </w:tcPr>
          <w:p w:rsidR="0044480F" w:rsidRPr="00DB49AF" w:rsidRDefault="0044480F" w:rsidP="0044480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480F" w:rsidRPr="004B706A" w:rsidRDefault="0044480F" w:rsidP="0044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A">
              <w:rPr>
                <w:rFonts w:ascii="Times New Roman" w:hAnsi="Times New Roman" w:cs="Times New Roman"/>
                <w:sz w:val="20"/>
                <w:szCs w:val="20"/>
              </w:rPr>
              <w:t>57.1.</w:t>
            </w:r>
          </w:p>
        </w:tc>
        <w:tc>
          <w:tcPr>
            <w:tcW w:w="2126" w:type="dxa"/>
          </w:tcPr>
          <w:p w:rsidR="0044480F" w:rsidRPr="004B706A" w:rsidRDefault="0044480F" w:rsidP="00444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06A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 ул.Гагарина, между домами №7 и №9</w:t>
            </w:r>
          </w:p>
        </w:tc>
        <w:tc>
          <w:tcPr>
            <w:tcW w:w="1276" w:type="dxa"/>
          </w:tcPr>
          <w:p w:rsidR="0044480F" w:rsidRPr="004B706A" w:rsidRDefault="0044480F" w:rsidP="0044480F">
            <w:pPr>
              <w:ind w:left="-112" w:right="-113"/>
              <w:jc w:val="center"/>
            </w:pPr>
            <w:r w:rsidRPr="004B706A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44480F" w:rsidRPr="004B706A" w:rsidRDefault="0044480F" w:rsidP="0044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A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44480F" w:rsidRPr="004B706A" w:rsidRDefault="0044480F" w:rsidP="00444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06A">
              <w:rPr>
                <w:rFonts w:ascii="Times New Roman" w:hAnsi="Times New Roman" w:cs="Times New Roman"/>
                <w:sz w:val="20"/>
                <w:szCs w:val="20"/>
              </w:rPr>
              <w:t>Торговля специализированная продовольственная (горячие напитки, выпечка)</w:t>
            </w:r>
          </w:p>
        </w:tc>
        <w:tc>
          <w:tcPr>
            <w:tcW w:w="1134" w:type="dxa"/>
          </w:tcPr>
          <w:p w:rsidR="0044480F" w:rsidRPr="004B706A" w:rsidRDefault="0044480F" w:rsidP="0044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A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44480F" w:rsidRPr="004B706A" w:rsidRDefault="0044480F" w:rsidP="0044480F">
            <w:pPr>
              <w:ind w:right="324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A"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44480F" w:rsidRPr="004B706A" w:rsidRDefault="0044480F" w:rsidP="00444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44480F" w:rsidRPr="004B706A" w:rsidRDefault="0044480F" w:rsidP="00444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06A">
              <w:rPr>
                <w:rFonts w:ascii="Times New Roman" w:hAnsi="Times New Roman" w:cs="Times New Roman"/>
                <w:sz w:val="20"/>
                <w:szCs w:val="20"/>
              </w:rPr>
              <w:t>Сезонное (с 15 декабря по 15 марта)</w:t>
            </w:r>
          </w:p>
        </w:tc>
        <w:tc>
          <w:tcPr>
            <w:tcW w:w="1843" w:type="dxa"/>
          </w:tcPr>
          <w:p w:rsidR="0044480F" w:rsidRPr="004B706A" w:rsidRDefault="004B706A" w:rsidP="0044480F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06A"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  <w:tr w:rsidR="00AC7C92" w:rsidRPr="00913C0F" w:rsidTr="00C87348">
        <w:tc>
          <w:tcPr>
            <w:tcW w:w="709" w:type="dxa"/>
          </w:tcPr>
          <w:p w:rsidR="00AC7C92" w:rsidRPr="00DB49AF" w:rsidRDefault="00AC7C92" w:rsidP="00AC7C9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851" w:type="dxa"/>
          </w:tcPr>
          <w:p w:rsidR="00AC7C92" w:rsidRPr="00A23A0B" w:rsidRDefault="00AC7C92" w:rsidP="00AC7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AC7C92" w:rsidRPr="00AC7C92" w:rsidRDefault="00AC7C92" w:rsidP="00AC7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C92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ул.Театральная, в 17 м на с-в от здания №9</w:t>
            </w:r>
          </w:p>
        </w:tc>
        <w:tc>
          <w:tcPr>
            <w:tcW w:w="1276" w:type="dxa"/>
          </w:tcPr>
          <w:p w:rsidR="00AC7C92" w:rsidRPr="00AC7C92" w:rsidRDefault="00AC7C92" w:rsidP="00AC7C92">
            <w:pPr>
              <w:ind w:left="-112" w:right="-113"/>
              <w:jc w:val="center"/>
            </w:pPr>
            <w:r w:rsidRPr="00AC7C92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AC7C92" w:rsidRPr="00AC7C92" w:rsidRDefault="00AC7C92" w:rsidP="00AC7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C92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AC7C92" w:rsidRPr="00AC7C92" w:rsidRDefault="00AC7C92" w:rsidP="00AC7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C92">
              <w:rPr>
                <w:rFonts w:ascii="Times New Roman" w:hAnsi="Times New Roman" w:cs="Times New Roman"/>
                <w:sz w:val="20"/>
                <w:szCs w:val="20"/>
              </w:rPr>
              <w:t>Мороженое</w:t>
            </w:r>
          </w:p>
        </w:tc>
        <w:tc>
          <w:tcPr>
            <w:tcW w:w="1134" w:type="dxa"/>
          </w:tcPr>
          <w:p w:rsidR="00AC7C92" w:rsidRPr="00AC7C92" w:rsidRDefault="00AC7C92" w:rsidP="00AC7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C92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AC7C92" w:rsidRPr="00AC7C92" w:rsidRDefault="00AC7C92" w:rsidP="00AC7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C92"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AC7C92" w:rsidRPr="00AC7C92" w:rsidRDefault="00AC7C92" w:rsidP="00AC7C92">
            <w:pPr>
              <w:jc w:val="center"/>
            </w:pPr>
            <w:r w:rsidRPr="00AC7C92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AC7C92" w:rsidRPr="00AC7C92" w:rsidRDefault="00AC7C92" w:rsidP="00AC7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C92">
              <w:rPr>
                <w:rFonts w:ascii="Times New Roman" w:hAnsi="Times New Roman" w:cs="Times New Roman"/>
                <w:sz w:val="20"/>
                <w:szCs w:val="20"/>
              </w:rPr>
              <w:t>Сезонное (апрель-сентябрь)</w:t>
            </w:r>
          </w:p>
        </w:tc>
        <w:tc>
          <w:tcPr>
            <w:tcW w:w="1843" w:type="dxa"/>
          </w:tcPr>
          <w:p w:rsidR="00AC7C92" w:rsidRPr="004B706A" w:rsidRDefault="00AC7C92" w:rsidP="00AC7C92">
            <w:r w:rsidRPr="004B706A"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  <w:tr w:rsidR="00AC7C92" w:rsidRPr="00913C0F" w:rsidTr="00C87348">
        <w:tc>
          <w:tcPr>
            <w:tcW w:w="709" w:type="dxa"/>
          </w:tcPr>
          <w:p w:rsidR="00AC7C92" w:rsidRPr="00DB49AF" w:rsidRDefault="00AC7C92" w:rsidP="00AC7C9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C92" w:rsidRDefault="00AC7C92" w:rsidP="00AC7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C92" w:rsidRPr="00AC7C92" w:rsidRDefault="00AC7C92" w:rsidP="00AC7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C92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ул.Театральная,, в 22 м на с-в от здания №9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C92" w:rsidRPr="00AC7C92" w:rsidRDefault="00AC7C92" w:rsidP="00AC7C92">
            <w:pPr>
              <w:ind w:left="-112" w:right="-113"/>
              <w:jc w:val="center"/>
            </w:pPr>
            <w:r w:rsidRPr="00AC7C92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C92" w:rsidRPr="00AC7C92" w:rsidRDefault="00AC7C92" w:rsidP="00AC7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C92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AC7C92" w:rsidRPr="00AC7C92" w:rsidRDefault="00AC7C92" w:rsidP="00AC7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C92">
              <w:rPr>
                <w:rFonts w:ascii="Times New Roman" w:hAnsi="Times New Roman" w:cs="Times New Roman"/>
                <w:sz w:val="20"/>
                <w:szCs w:val="20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C92" w:rsidRPr="00AC7C92" w:rsidRDefault="00AC7C92" w:rsidP="00AC7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C92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AC7C92" w:rsidRPr="00AC7C92" w:rsidRDefault="00AC7C92" w:rsidP="00AC7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C92"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C92" w:rsidRPr="00AC7C92" w:rsidRDefault="00AC7C92" w:rsidP="00AC7C92">
            <w:pPr>
              <w:jc w:val="center"/>
            </w:pPr>
            <w:r w:rsidRPr="00AC7C92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C92" w:rsidRPr="00AC7C92" w:rsidRDefault="00AC7C92" w:rsidP="00AC7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C92">
              <w:rPr>
                <w:rFonts w:ascii="Times New Roman" w:hAnsi="Times New Roman" w:cs="Times New Roman"/>
                <w:sz w:val="20"/>
                <w:szCs w:val="20"/>
              </w:rPr>
              <w:t>Сезонное (апрель-сентябрь)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7C92" w:rsidRPr="004B706A" w:rsidRDefault="00AC7C92" w:rsidP="00AC7C92">
            <w:r w:rsidRPr="004B706A"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в 35 м на юг от здания магазина по адресу: Шахта «Центральная», 3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ахчевой развал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ахчевые культуры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Сезонное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июль-сентябрь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ерспективное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74.1.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г.Березовский, в 5 м на север от здания №1Б по ул.Маяковского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 не </w:t>
            </w:r>
            <w:r w:rsidRPr="004867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палатка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Фрукты, овощи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10 до 20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Сезонное (май-сентябрь)</w:t>
            </w:r>
          </w:p>
        </w:tc>
        <w:tc>
          <w:tcPr>
            <w:tcW w:w="1843" w:type="dxa"/>
          </w:tcPr>
          <w:p w:rsidR="00C457FD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ерспективное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 п.Кедровка, ул.Школьная, в 80 м на ю-з от здания администрации поселка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универсальная (непродовольственные товары, п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родукция ЛПХ, ремесленников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сельхозпроизводи-телей)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10 торговых мест по 2кв.м.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Pr="00A62266" w:rsidRDefault="00C457FD" w:rsidP="00C457FD">
            <w:pPr>
              <w:ind w:left="-113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ИП, юридические лица, </w:t>
            </w:r>
            <w:r w:rsidRPr="00A62266">
              <w:rPr>
                <w:rFonts w:ascii="Times New Roman" w:hAnsi="Times New Roman" w:cs="Times New Roman"/>
                <w:sz w:val="20"/>
                <w:szCs w:val="20"/>
              </w:rPr>
              <w:t>ремесленники, производители с/х продукции, граждане, ведущие ЛПХ,</w:t>
            </w:r>
          </w:p>
          <w:p w:rsidR="00C457FD" w:rsidRPr="00A23A0B" w:rsidRDefault="00C457FD" w:rsidP="00C457FD">
            <w:pPr>
              <w:ind w:left="-113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266">
              <w:rPr>
                <w:rFonts w:ascii="Times New Roman" w:hAnsi="Times New Roman" w:cs="Times New Roman"/>
                <w:sz w:val="20"/>
                <w:szCs w:val="20"/>
              </w:rPr>
              <w:t>садоводство, огородничество, животноводство</w:t>
            </w:r>
          </w:p>
        </w:tc>
        <w:tc>
          <w:tcPr>
            <w:tcW w:w="1701" w:type="dxa"/>
          </w:tcPr>
          <w:p w:rsidR="00C457FD" w:rsidRDefault="00C457FD" w:rsidP="00C457FD">
            <w:r w:rsidRPr="00AF08CA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2126" w:type="dxa"/>
          </w:tcPr>
          <w:p w:rsidR="00C457FD" w:rsidRPr="006C6A86" w:rsidRDefault="00C457FD" w:rsidP="00B90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A86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область, г.Березовский, п.Кедровка, в </w:t>
            </w:r>
            <w:r w:rsidR="00B9088B" w:rsidRPr="006C6A86">
              <w:rPr>
                <w:rFonts w:ascii="Times New Roman" w:hAnsi="Times New Roman" w:cs="Times New Roman"/>
                <w:sz w:val="20"/>
                <w:szCs w:val="20"/>
              </w:rPr>
              <w:t>18 м на с-з от здания КПП №1 по ул.Советской, 15а</w:t>
            </w:r>
          </w:p>
        </w:tc>
        <w:tc>
          <w:tcPr>
            <w:tcW w:w="1276" w:type="dxa"/>
          </w:tcPr>
          <w:p w:rsidR="00C457FD" w:rsidRPr="006C6A86" w:rsidRDefault="00C457FD" w:rsidP="00C457FD">
            <w:pPr>
              <w:ind w:left="-112" w:right="-113"/>
              <w:jc w:val="center"/>
            </w:pPr>
            <w:r w:rsidRPr="006C6A86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6C6A86" w:rsidRDefault="00B9088B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A86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C457FD" w:rsidRPr="006C6A86" w:rsidRDefault="00B9088B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A86">
              <w:rPr>
                <w:rFonts w:ascii="Times New Roman" w:hAnsi="Times New Roman" w:cs="Times New Roman"/>
                <w:sz w:val="20"/>
                <w:szCs w:val="20"/>
              </w:rPr>
              <w:t>Мороженое, б/а напитки</w:t>
            </w:r>
          </w:p>
        </w:tc>
        <w:tc>
          <w:tcPr>
            <w:tcW w:w="1134" w:type="dxa"/>
          </w:tcPr>
          <w:p w:rsidR="00C457FD" w:rsidRPr="006C6A86" w:rsidRDefault="00B9088B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A86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C457FD" w:rsidRPr="006C6A86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A86"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Pr="006C6A86" w:rsidRDefault="00C457FD" w:rsidP="00C457FD">
            <w:r w:rsidRPr="006C6A86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Pr="006C6A86" w:rsidRDefault="00B9088B" w:rsidP="00C457FD">
            <w:r w:rsidRPr="006C6A86">
              <w:rPr>
                <w:rFonts w:ascii="Times New Roman" w:hAnsi="Times New Roman" w:cs="Times New Roman"/>
                <w:sz w:val="20"/>
                <w:szCs w:val="20"/>
              </w:rPr>
              <w:t>сезо</w:t>
            </w:r>
            <w:r w:rsidR="00A05C85" w:rsidRPr="006C6A86">
              <w:rPr>
                <w:rFonts w:ascii="Times New Roman" w:hAnsi="Times New Roman" w:cs="Times New Roman"/>
                <w:sz w:val="20"/>
                <w:szCs w:val="20"/>
              </w:rPr>
              <w:t>нное (апрель-сентябрь)</w:t>
            </w:r>
          </w:p>
        </w:tc>
        <w:tc>
          <w:tcPr>
            <w:tcW w:w="1843" w:type="dxa"/>
          </w:tcPr>
          <w:p w:rsidR="00C457FD" w:rsidRPr="009A3AAF" w:rsidRDefault="006C6A86" w:rsidP="00C457F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3A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76.1.</w:t>
            </w:r>
          </w:p>
        </w:tc>
        <w:tc>
          <w:tcPr>
            <w:tcW w:w="2126" w:type="dxa"/>
          </w:tcPr>
          <w:p w:rsidR="00C457FD" w:rsidRPr="008606F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6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Свердловская область, г.Березовский, п.Красногвардейский, </w:t>
            </w:r>
            <w:r w:rsidRPr="008606F7">
              <w:rPr>
                <w:rFonts w:ascii="Times New Roman" w:hAnsi="Times New Roman" w:cs="Times New Roman"/>
                <w:sz w:val="20"/>
                <w:szCs w:val="20"/>
              </w:rPr>
              <w:t>в 35 м. на юг от жилого дома №4 по ул.Казакова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C457FD" w:rsidRPr="00CA79C4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за исключением табачных изделий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457FD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Default="00C457FD" w:rsidP="00C457FD">
            <w:r w:rsidRPr="00C7149F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Default="00C457FD" w:rsidP="00C457FD">
            <w:r w:rsidRPr="00AF08CA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перспективное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п.Ключевск, в 7 м на с-в от здания №1б по ул.Строителей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универсальная (непродовольственные товары, п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родукция ЛПХ, ремесленников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сельхозпроизводи-телей)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10 торговых мест по 2кв.м.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Pr="00A62266" w:rsidRDefault="00C457FD" w:rsidP="00C457F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ИП, юридические лица, </w:t>
            </w:r>
            <w:r w:rsidRPr="00A62266">
              <w:rPr>
                <w:rFonts w:ascii="Times New Roman" w:hAnsi="Times New Roman" w:cs="Times New Roman"/>
                <w:sz w:val="20"/>
                <w:szCs w:val="20"/>
              </w:rPr>
              <w:t>ремесленники, производители с/х продукции, граждане, ведущие ЛПХ,</w:t>
            </w:r>
          </w:p>
          <w:p w:rsidR="00C457FD" w:rsidRPr="007C61B4" w:rsidRDefault="00C457FD" w:rsidP="00C457FD">
            <w:pPr>
              <w:ind w:left="-113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266">
              <w:rPr>
                <w:rFonts w:ascii="Times New Roman" w:hAnsi="Times New Roman" w:cs="Times New Roman"/>
                <w:sz w:val="20"/>
                <w:szCs w:val="20"/>
              </w:rPr>
              <w:t>садоводство, огородничество, животноводство</w:t>
            </w:r>
          </w:p>
        </w:tc>
        <w:tc>
          <w:tcPr>
            <w:tcW w:w="1701" w:type="dxa"/>
          </w:tcPr>
          <w:p w:rsidR="00C457FD" w:rsidRDefault="00C457FD" w:rsidP="00C457FD">
            <w:r w:rsidRPr="00AF08CA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4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область, г.Березовский, п.Ключевск, в 7 м на с-з от здания №1б по ул.Строителей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 </w:t>
            </w:r>
            <w:r w:rsidRPr="004867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киоск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Продовольственные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товары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за исключением табачных изделий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10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субъект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торговли</w:t>
            </w:r>
          </w:p>
        </w:tc>
        <w:tc>
          <w:tcPr>
            <w:tcW w:w="1418" w:type="dxa"/>
          </w:tcPr>
          <w:p w:rsidR="00C457FD" w:rsidRDefault="00C457FD" w:rsidP="00C457FD">
            <w:pPr>
              <w:jc w:val="center"/>
            </w:pPr>
            <w:r w:rsidRPr="00BE04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МСП</w:t>
            </w:r>
          </w:p>
        </w:tc>
        <w:tc>
          <w:tcPr>
            <w:tcW w:w="1701" w:type="dxa"/>
          </w:tcPr>
          <w:p w:rsidR="00C457FD" w:rsidRDefault="00C457FD" w:rsidP="00C457FD">
            <w:r w:rsidRPr="00AF08CA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 п.Ключевск, в 7 м на с-з от здания №1б по ул.Строителей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Фрукты, овощи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jc w:val="center"/>
            </w:pPr>
            <w:r w:rsidRPr="00BE0467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r w:rsidRPr="00AF08CA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Pr="00A25212" w:rsidRDefault="00A25212" w:rsidP="00C457FD">
            <w:pPr>
              <w:rPr>
                <w:color w:val="FF0000"/>
              </w:rPr>
            </w:pPr>
            <w:r w:rsidRPr="00A252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перспективное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 п.Ключевск, ул.8 Марта, в 10 м на с-з от дома №47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за исключением табачных изделий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Default="00C457FD" w:rsidP="00C457FD">
            <w:pPr>
              <w:jc w:val="center"/>
            </w:pPr>
            <w:r w:rsidRPr="00BE0467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Default="00C457FD" w:rsidP="00C457FD">
            <w:r w:rsidRPr="00E45438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перспективное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область, г.Березовский,  п.Лосиный, в 4 м на </w:t>
            </w:r>
          </w:p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с-в от здания №16 по ул.Октябрьской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универсальная (непродовольственные товары, п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родукция ЛПХ, ремесленников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сельхозпроизводи-телей)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10 торговых мест по 2кв.м.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Pr="00A62266" w:rsidRDefault="00C457FD" w:rsidP="00C457F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ИП, юридические лица, </w:t>
            </w:r>
            <w:r w:rsidRPr="00A62266">
              <w:rPr>
                <w:rFonts w:ascii="Times New Roman" w:hAnsi="Times New Roman" w:cs="Times New Roman"/>
                <w:sz w:val="20"/>
                <w:szCs w:val="20"/>
              </w:rPr>
              <w:t>ремесленники, производители с/х продукции, граждане, ведущие ЛПХ,</w:t>
            </w:r>
          </w:p>
          <w:p w:rsidR="00C457FD" w:rsidRPr="007C61B4" w:rsidRDefault="00C457FD" w:rsidP="00C457FD">
            <w:pPr>
              <w:ind w:left="-113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266">
              <w:rPr>
                <w:rFonts w:ascii="Times New Roman" w:hAnsi="Times New Roman" w:cs="Times New Roman"/>
                <w:sz w:val="20"/>
                <w:szCs w:val="20"/>
              </w:rPr>
              <w:t>садоводство, огородничество, животноводство</w:t>
            </w:r>
          </w:p>
        </w:tc>
        <w:tc>
          <w:tcPr>
            <w:tcW w:w="1701" w:type="dxa"/>
          </w:tcPr>
          <w:p w:rsidR="00C457FD" w:rsidRDefault="00C457FD" w:rsidP="00C457FD">
            <w:r w:rsidRPr="00E45438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 п.Лосиный, ул.Октябрьская (между домами №14 и №16)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за исключением табачных изделий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Default="00C457FD" w:rsidP="00C457FD">
            <w:pPr>
              <w:jc w:val="center"/>
            </w:pPr>
            <w:r w:rsidRPr="00585321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Default="00C457FD" w:rsidP="00C457FD">
            <w:r w:rsidRPr="00E45438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область, г.Березовский,  п.Лосиный, ул.Октябрьская (между домами №14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№16)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не разграничена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Фрукты, овощи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jc w:val="center"/>
            </w:pPr>
            <w:r w:rsidRPr="00585321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r w:rsidRPr="00E45438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перспективное</w:t>
            </w:r>
          </w:p>
        </w:tc>
      </w:tr>
      <w:tr w:rsidR="008746CF" w:rsidRPr="00913C0F" w:rsidTr="00C87348">
        <w:tc>
          <w:tcPr>
            <w:tcW w:w="709" w:type="dxa"/>
          </w:tcPr>
          <w:p w:rsidR="008746CF" w:rsidRPr="00DB49AF" w:rsidRDefault="008746CF" w:rsidP="008746C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84.</w:t>
            </w:r>
          </w:p>
        </w:tc>
        <w:tc>
          <w:tcPr>
            <w:tcW w:w="851" w:type="dxa"/>
          </w:tcPr>
          <w:p w:rsidR="008746CF" w:rsidRPr="0029510B" w:rsidRDefault="008746CF" w:rsidP="0087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83.б.</w:t>
            </w:r>
          </w:p>
        </w:tc>
        <w:tc>
          <w:tcPr>
            <w:tcW w:w="2126" w:type="dxa"/>
          </w:tcPr>
          <w:p w:rsidR="008746CF" w:rsidRPr="0029510B" w:rsidRDefault="008746CF" w:rsidP="00874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п.Безречный, ул.Центральная (в 30 м на ю-в от здания №19)</w:t>
            </w:r>
          </w:p>
        </w:tc>
        <w:tc>
          <w:tcPr>
            <w:tcW w:w="1276" w:type="dxa"/>
          </w:tcPr>
          <w:p w:rsidR="008746CF" w:rsidRDefault="008746CF" w:rsidP="00874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164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8746CF" w:rsidRPr="0029510B" w:rsidRDefault="008746CF" w:rsidP="0087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126" w:type="dxa"/>
          </w:tcPr>
          <w:p w:rsidR="008746CF" w:rsidRPr="0029510B" w:rsidRDefault="008746CF" w:rsidP="008746CF">
            <w:pPr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универсальная ( продовольственные и непродовольственные товары, продукция ЛПХ и ремесленников)</w:t>
            </w:r>
          </w:p>
        </w:tc>
        <w:tc>
          <w:tcPr>
            <w:tcW w:w="1134" w:type="dxa"/>
          </w:tcPr>
          <w:p w:rsidR="008746CF" w:rsidRPr="0029510B" w:rsidRDefault="008746CF" w:rsidP="0087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торговых мест по 2 кв.м.</w:t>
            </w:r>
          </w:p>
        </w:tc>
        <w:tc>
          <w:tcPr>
            <w:tcW w:w="1559" w:type="dxa"/>
          </w:tcPr>
          <w:p w:rsidR="008746CF" w:rsidRPr="0029510B" w:rsidRDefault="008746CF" w:rsidP="008746CF">
            <w:pPr>
              <w:ind w:right="3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8746CF" w:rsidRPr="001913BD" w:rsidRDefault="008746CF" w:rsidP="008746CF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BD">
              <w:rPr>
                <w:rFonts w:ascii="Times New Roman" w:hAnsi="Times New Roman" w:cs="Times New Roman"/>
                <w:sz w:val="20"/>
                <w:szCs w:val="20"/>
              </w:rPr>
              <w:t>ИП, юридические лица, ремесленники, производители с/х продукции, граждане, ведущие ЛПХ,</w:t>
            </w:r>
          </w:p>
          <w:p w:rsidR="008746CF" w:rsidRPr="0029510B" w:rsidRDefault="008746CF" w:rsidP="0087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BD">
              <w:rPr>
                <w:rFonts w:ascii="Times New Roman" w:hAnsi="Times New Roman" w:cs="Times New Roman"/>
                <w:sz w:val="20"/>
                <w:szCs w:val="20"/>
              </w:rPr>
              <w:t>садоводство, огородничество, животноводство</w:t>
            </w:r>
          </w:p>
        </w:tc>
        <w:tc>
          <w:tcPr>
            <w:tcW w:w="1701" w:type="dxa"/>
          </w:tcPr>
          <w:p w:rsidR="008746CF" w:rsidRDefault="008746CF" w:rsidP="008746CF">
            <w:r w:rsidRPr="007D2F5E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8746CF" w:rsidRPr="00A23A0B" w:rsidRDefault="008746CF" w:rsidP="0087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 п.Монетный, в 10м на запад от здания №8 по ул.Комсомольской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Мороженое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jc w:val="center"/>
            </w:pPr>
            <w:r w:rsidRPr="00585321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Сезонное (май-сентябрь)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7FD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ействующее</w:t>
            </w:r>
          </w:p>
        </w:tc>
      </w:tr>
      <w:tr w:rsidR="00A06171" w:rsidRPr="00913C0F" w:rsidTr="00C87348">
        <w:tc>
          <w:tcPr>
            <w:tcW w:w="709" w:type="dxa"/>
          </w:tcPr>
          <w:p w:rsidR="00A06171" w:rsidRPr="00DB49AF" w:rsidRDefault="00A06171" w:rsidP="00A0617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171" w:rsidRDefault="00A06171" w:rsidP="00A06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171" w:rsidRDefault="00A06171" w:rsidP="00A0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п.Монетный, ул.Комсомольская, 11 (в 7 м на с-з от ж/д)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171" w:rsidRPr="0048673B" w:rsidRDefault="00A06171" w:rsidP="00A06171">
            <w:pPr>
              <w:ind w:left="-11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171" w:rsidRDefault="00A06171" w:rsidP="00A06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171" w:rsidRDefault="00A06171" w:rsidP="00A0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Мясо, мясопродукты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171" w:rsidRDefault="00A06171" w:rsidP="00A06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30 до 60</w:t>
            </w:r>
          </w:p>
        </w:tc>
        <w:tc>
          <w:tcPr>
            <w:tcW w:w="1559" w:type="dxa"/>
          </w:tcPr>
          <w:p w:rsidR="00A06171" w:rsidRPr="00926D47" w:rsidRDefault="00A06171" w:rsidP="00A0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A06171" w:rsidRDefault="00A06171" w:rsidP="00A06171">
            <w:pPr>
              <w:jc w:val="center"/>
            </w:pPr>
            <w:r w:rsidRPr="00585321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A06171" w:rsidRDefault="00A06171" w:rsidP="00A06171">
            <w:r w:rsidRPr="00CC2496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6171" w:rsidRPr="009A3AAF" w:rsidRDefault="006C6A86" w:rsidP="00A061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3A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п.Монетный, в 9 м на ю-в от дома №11 по ул.Комсомольской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леб, хлебобулочные изделия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Default="00C457FD" w:rsidP="00C457FD">
            <w:pPr>
              <w:jc w:val="center"/>
            </w:pPr>
            <w:r w:rsidRPr="00585321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Default="00C457FD" w:rsidP="00C457FD">
            <w:r w:rsidRPr="00CC2496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2126" w:type="dxa"/>
          </w:tcPr>
          <w:p w:rsidR="00C457FD" w:rsidRDefault="00C457FD" w:rsidP="00C457FD">
            <w:pPr>
              <w:ind w:left="-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п.Монетный, ул.Лермонтова, в 6 м на ю-в от дома №10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за исключением табачных изделий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A84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Default="00C457FD" w:rsidP="00C457FD">
            <w:r w:rsidRPr="00CC2496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9A3AAF" w:rsidRDefault="00B905C1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AAF">
              <w:rPr>
                <w:rFonts w:ascii="Times New Roman" w:hAnsi="Times New Roman" w:cs="Times New Roman"/>
                <w:sz w:val="20"/>
                <w:szCs w:val="20"/>
              </w:rPr>
              <w:t>перспективное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область, г.Березовский,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п.Монетный, ул.Маяковского, с западной стороны жилого дома №23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универсальная (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 xml:space="preserve">продовольственные 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непродовольственные товары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 торговых мест по 2 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кв.м.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 торговли</w:t>
            </w:r>
          </w:p>
        </w:tc>
        <w:tc>
          <w:tcPr>
            <w:tcW w:w="1418" w:type="dxa"/>
          </w:tcPr>
          <w:p w:rsidR="00C457FD" w:rsidRDefault="00C457FD" w:rsidP="00C457F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ИП, </w:t>
            </w:r>
          </w:p>
          <w:p w:rsidR="00C457FD" w:rsidRPr="00A62266" w:rsidRDefault="00C457FD" w:rsidP="00C457F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юридические лица, </w:t>
            </w:r>
            <w:r w:rsidRPr="00A622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ремесленники, производители с/х продукции, граждане, ведущие ЛПХ,</w:t>
            </w:r>
          </w:p>
          <w:p w:rsidR="00C457FD" w:rsidRPr="00A23A0B" w:rsidRDefault="00C457FD" w:rsidP="00C457FD">
            <w:pPr>
              <w:ind w:left="-113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266">
              <w:rPr>
                <w:rFonts w:ascii="Times New Roman" w:hAnsi="Times New Roman" w:cs="Times New Roman"/>
                <w:sz w:val="20"/>
                <w:szCs w:val="20"/>
              </w:rPr>
              <w:t>садоводство, огородничество, животноводство</w:t>
            </w:r>
          </w:p>
        </w:tc>
        <w:tc>
          <w:tcPr>
            <w:tcW w:w="1701" w:type="dxa"/>
          </w:tcPr>
          <w:p w:rsidR="00C457FD" w:rsidRDefault="00C457FD" w:rsidP="00C457FD">
            <w:r w:rsidRPr="00CC24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п.Монетный, ул.Зеленая, в 39 м на с-з от дома №2а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универсальная (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продовольственные и непродовольственные товары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5 торговых мест по 2 кв.м.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Pr="00AA49C5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9C5">
              <w:rPr>
                <w:rFonts w:ascii="Times New Roman" w:hAnsi="Times New Roman" w:cs="Times New Roman"/>
                <w:sz w:val="20"/>
                <w:szCs w:val="20"/>
              </w:rPr>
              <w:t xml:space="preserve">ИП, </w:t>
            </w:r>
          </w:p>
          <w:p w:rsidR="00C457FD" w:rsidRPr="00AA49C5" w:rsidRDefault="00C457FD" w:rsidP="00C457FD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9C5">
              <w:rPr>
                <w:rFonts w:ascii="Times New Roman" w:hAnsi="Times New Roman" w:cs="Times New Roman"/>
                <w:sz w:val="20"/>
                <w:szCs w:val="20"/>
              </w:rPr>
              <w:t>юридические лица, ремесленники, производители с/х продукции, граждане, ведущие ЛПХ,</w:t>
            </w:r>
          </w:p>
          <w:p w:rsidR="00C457FD" w:rsidRPr="00A23A0B" w:rsidRDefault="00C457FD" w:rsidP="00C457FD">
            <w:pPr>
              <w:tabs>
                <w:tab w:val="left" w:pos="106"/>
              </w:tabs>
              <w:ind w:left="-113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9C5">
              <w:rPr>
                <w:rFonts w:ascii="Times New Roman" w:hAnsi="Times New Roman" w:cs="Times New Roman"/>
                <w:sz w:val="20"/>
                <w:szCs w:val="20"/>
              </w:rPr>
              <w:t>садоводство, огородничество, животноводство</w:t>
            </w:r>
          </w:p>
        </w:tc>
        <w:tc>
          <w:tcPr>
            <w:tcW w:w="1701" w:type="dxa"/>
          </w:tcPr>
          <w:p w:rsidR="00C457FD" w:rsidRDefault="00C457FD" w:rsidP="00C457FD">
            <w:r w:rsidRPr="00CC2496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область, г.Березовский,  п.Монетный, </w:t>
            </w:r>
          </w:p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ул.Трудовая, в 13 м на ю-в от жилого дома №16а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в т.ч. табачные изделия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 до 30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Default="00C457FD" w:rsidP="00C457FD">
            <w:r w:rsidRPr="00CC2496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перспективное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 п.Монетный, перед кортом стадиона «Энергия» (за зданием по ул.Комсомольская,8)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универсальная (непродовольственные товары, п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родукция ЛПХ, ремесленников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сельхозпроизводи-телей)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5 торговых мест по 2 кв.м.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Default="00C457FD" w:rsidP="00C457F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ИП, </w:t>
            </w:r>
          </w:p>
          <w:p w:rsidR="00C457FD" w:rsidRPr="00A62266" w:rsidRDefault="00C457FD" w:rsidP="00C457F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юридические лица, </w:t>
            </w:r>
            <w:r w:rsidRPr="00A62266">
              <w:rPr>
                <w:rFonts w:ascii="Times New Roman" w:hAnsi="Times New Roman" w:cs="Times New Roman"/>
                <w:sz w:val="20"/>
                <w:szCs w:val="20"/>
              </w:rPr>
              <w:t>ремесленники, производители с/х продукции, граждане, ведущие ЛПХ,</w:t>
            </w:r>
          </w:p>
          <w:p w:rsidR="00C457FD" w:rsidRPr="00A23A0B" w:rsidRDefault="00C457FD" w:rsidP="00C457FD">
            <w:pPr>
              <w:ind w:left="-113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266">
              <w:rPr>
                <w:rFonts w:ascii="Times New Roman" w:hAnsi="Times New Roman" w:cs="Times New Roman"/>
                <w:sz w:val="20"/>
                <w:szCs w:val="20"/>
              </w:rPr>
              <w:t>садоводство, огородничество, животноводство</w:t>
            </w:r>
          </w:p>
        </w:tc>
        <w:tc>
          <w:tcPr>
            <w:tcW w:w="1701" w:type="dxa"/>
          </w:tcPr>
          <w:p w:rsidR="00C457FD" w:rsidRDefault="00C457FD" w:rsidP="00C457FD">
            <w:r w:rsidRPr="00CC2496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Свердловская область, г.Березовский,  п.Монетный,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ул.Лермонтова, в 50 м на с-в от здания №4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универсальная (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 xml:space="preserve">продовольственные и 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непродовольственные товары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торговых мест по 2 кв.м.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Pr="008E765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65B">
              <w:rPr>
                <w:rFonts w:ascii="Times New Roman" w:hAnsi="Times New Roman" w:cs="Times New Roman"/>
                <w:sz w:val="20"/>
                <w:szCs w:val="20"/>
              </w:rPr>
              <w:t xml:space="preserve">ИП, </w:t>
            </w:r>
          </w:p>
          <w:p w:rsidR="00C457FD" w:rsidRPr="008E765B" w:rsidRDefault="00C457FD" w:rsidP="00C457FD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65B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юридические лица, ремесленники, </w:t>
            </w:r>
            <w:r w:rsidRPr="008E7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производители с/х продукции, граждане, ведущие ЛПХ,</w:t>
            </w:r>
          </w:p>
          <w:p w:rsidR="00C457FD" w:rsidRPr="00A23A0B" w:rsidRDefault="00C457FD" w:rsidP="00C457FD">
            <w:pPr>
              <w:ind w:left="-113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65B">
              <w:rPr>
                <w:rFonts w:ascii="Times New Roman" w:hAnsi="Times New Roman" w:cs="Times New Roman"/>
                <w:sz w:val="20"/>
                <w:szCs w:val="20"/>
              </w:rPr>
              <w:t>садоводство, огородничество, животноводство</w:t>
            </w:r>
          </w:p>
        </w:tc>
        <w:tc>
          <w:tcPr>
            <w:tcW w:w="1701" w:type="dxa"/>
          </w:tcPr>
          <w:p w:rsidR="00C457FD" w:rsidRDefault="00C457FD" w:rsidP="00C457FD">
            <w:r w:rsidRPr="00CC24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  п.Сарапулка, ул.Ленина, напротив домов №52а и №54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универсальная (</w:t>
            </w:r>
            <w:r w:rsidR="00B766D6" w:rsidRPr="00B766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продовольственные товары,</w:t>
            </w:r>
            <w:r w:rsidR="00B76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товары, п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родукция ЛПХ, ремесленников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сельхозпроизводи-телей)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10 торговых мест по 2 кв.м.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Default="00C457FD" w:rsidP="00C457F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ИП, </w:t>
            </w:r>
          </w:p>
          <w:p w:rsidR="00C457FD" w:rsidRPr="00A62266" w:rsidRDefault="00C457FD" w:rsidP="00C457FD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юридические лица, </w:t>
            </w:r>
            <w:r w:rsidRPr="00A62266">
              <w:rPr>
                <w:rFonts w:ascii="Times New Roman" w:hAnsi="Times New Roman" w:cs="Times New Roman"/>
                <w:sz w:val="20"/>
                <w:szCs w:val="20"/>
              </w:rPr>
              <w:t>ремесленники, производители с/х продукции, граждане, ведущие ЛПХ,</w:t>
            </w:r>
          </w:p>
          <w:p w:rsidR="00C457FD" w:rsidRPr="00A23A0B" w:rsidRDefault="00C457FD" w:rsidP="00C457FD">
            <w:pPr>
              <w:ind w:left="-113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266">
              <w:rPr>
                <w:rFonts w:ascii="Times New Roman" w:hAnsi="Times New Roman" w:cs="Times New Roman"/>
                <w:sz w:val="20"/>
                <w:szCs w:val="20"/>
              </w:rPr>
              <w:t>садоводство, огородничество, животноводство</w:t>
            </w:r>
          </w:p>
        </w:tc>
        <w:tc>
          <w:tcPr>
            <w:tcW w:w="1701" w:type="dxa"/>
          </w:tcPr>
          <w:p w:rsidR="00C457FD" w:rsidRDefault="00C457FD" w:rsidP="00C457FD">
            <w:r w:rsidRPr="00CC2496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96.1.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 п.Сарапулка, ул.Ленина, 50, а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Одежда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от 20 до 30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Default="00C457FD" w:rsidP="00C457FD">
            <w:r w:rsidRPr="007D2F5E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 п.Становая, пересечение ул.Березовская и ул.Кирова</w:t>
            </w:r>
          </w:p>
          <w:p w:rsidR="00ED034D" w:rsidRDefault="00ED034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леб, хлебобулочные изделия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Default="00C457FD" w:rsidP="00C457FD">
            <w:pPr>
              <w:jc w:val="center"/>
            </w:pPr>
            <w:r w:rsidRPr="00397705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Default="00C457FD" w:rsidP="00C457FD">
            <w:r w:rsidRPr="00CC2496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перспективное</w:t>
            </w:r>
          </w:p>
        </w:tc>
      </w:tr>
      <w:tr w:rsidR="00C00F5C" w:rsidRPr="00C00F5C" w:rsidTr="00C87348">
        <w:tc>
          <w:tcPr>
            <w:tcW w:w="709" w:type="dxa"/>
          </w:tcPr>
          <w:p w:rsidR="00C00F5C" w:rsidRPr="00DB49AF" w:rsidRDefault="00C00F5C" w:rsidP="00C00F5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0F5C" w:rsidRPr="00C860ED" w:rsidRDefault="00C00F5C" w:rsidP="00C00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0ED">
              <w:rPr>
                <w:rFonts w:ascii="Times New Roman" w:hAnsi="Times New Roman" w:cs="Times New Roman"/>
                <w:sz w:val="20"/>
                <w:szCs w:val="20"/>
              </w:rPr>
              <w:t>98.1.</w:t>
            </w:r>
          </w:p>
        </w:tc>
        <w:tc>
          <w:tcPr>
            <w:tcW w:w="2126" w:type="dxa"/>
          </w:tcPr>
          <w:p w:rsidR="00C00F5C" w:rsidRPr="00C860ED" w:rsidRDefault="00C00F5C" w:rsidP="00C00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0ED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 п.Становая, в 34 м на с-в от жилого дома по ул.1 Мая, 19б</w:t>
            </w:r>
          </w:p>
        </w:tc>
        <w:tc>
          <w:tcPr>
            <w:tcW w:w="1276" w:type="dxa"/>
          </w:tcPr>
          <w:p w:rsidR="00C00F5C" w:rsidRPr="00C860ED" w:rsidRDefault="00C00F5C" w:rsidP="00C00F5C">
            <w:pPr>
              <w:ind w:left="-11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0ED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00F5C" w:rsidRPr="00C860ED" w:rsidRDefault="00C00F5C" w:rsidP="00C00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0ED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126" w:type="dxa"/>
          </w:tcPr>
          <w:p w:rsidR="00C00F5C" w:rsidRPr="00C860ED" w:rsidRDefault="00C00F5C" w:rsidP="00C00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0ED">
              <w:rPr>
                <w:rFonts w:ascii="Times New Roman" w:hAnsi="Times New Roman" w:cs="Times New Roman"/>
                <w:sz w:val="20"/>
                <w:szCs w:val="20"/>
              </w:rPr>
              <w:t>Торговля универсальная (</w:t>
            </w:r>
            <w:r w:rsidR="00B766D6" w:rsidRPr="00B766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продовольственные товары,</w:t>
            </w:r>
            <w:r w:rsidR="00B76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60ED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товары, продукция ЛПХ, ремесленников, сельхозпроизводи-телей)</w:t>
            </w:r>
          </w:p>
        </w:tc>
        <w:tc>
          <w:tcPr>
            <w:tcW w:w="1134" w:type="dxa"/>
          </w:tcPr>
          <w:p w:rsidR="00C00F5C" w:rsidRPr="00C860ED" w:rsidRDefault="00C00F5C" w:rsidP="00C00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0ED">
              <w:rPr>
                <w:rFonts w:ascii="Times New Roman" w:hAnsi="Times New Roman" w:cs="Times New Roman"/>
                <w:sz w:val="20"/>
                <w:szCs w:val="20"/>
              </w:rPr>
              <w:t>5 торговых мест по 2 кв.м.</w:t>
            </w:r>
          </w:p>
        </w:tc>
        <w:tc>
          <w:tcPr>
            <w:tcW w:w="1559" w:type="dxa"/>
          </w:tcPr>
          <w:p w:rsidR="00C00F5C" w:rsidRPr="00C860ED" w:rsidRDefault="00C00F5C" w:rsidP="00C00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0ED"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00F5C" w:rsidRPr="00C860ED" w:rsidRDefault="00C00F5C" w:rsidP="00C00F5C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0ED">
              <w:rPr>
                <w:rFonts w:ascii="Times New Roman" w:hAnsi="Times New Roman" w:cs="Times New Roman"/>
                <w:sz w:val="20"/>
                <w:szCs w:val="20"/>
              </w:rPr>
              <w:t xml:space="preserve">ИП, </w:t>
            </w:r>
          </w:p>
          <w:p w:rsidR="00C00F5C" w:rsidRPr="00C860ED" w:rsidRDefault="00C00F5C" w:rsidP="00C00F5C">
            <w:pPr>
              <w:ind w:left="-10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0ED">
              <w:rPr>
                <w:rFonts w:ascii="Times New Roman" w:hAnsi="Times New Roman" w:cs="Times New Roman"/>
                <w:sz w:val="20"/>
                <w:szCs w:val="20"/>
              </w:rPr>
              <w:t>юридические лица, ремесленники, производители с/х продукции, граждане, ведущие ЛПХ,</w:t>
            </w:r>
          </w:p>
          <w:p w:rsidR="00C00F5C" w:rsidRPr="00C860ED" w:rsidRDefault="00C00F5C" w:rsidP="00C00F5C">
            <w:pPr>
              <w:ind w:left="-113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0ED">
              <w:rPr>
                <w:rFonts w:ascii="Times New Roman" w:hAnsi="Times New Roman" w:cs="Times New Roman"/>
                <w:sz w:val="20"/>
                <w:szCs w:val="20"/>
              </w:rPr>
              <w:t xml:space="preserve">садоводство, огородничество, </w:t>
            </w:r>
            <w:r w:rsidRPr="00C860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животноводство</w:t>
            </w:r>
          </w:p>
        </w:tc>
        <w:tc>
          <w:tcPr>
            <w:tcW w:w="1701" w:type="dxa"/>
          </w:tcPr>
          <w:p w:rsidR="00C00F5C" w:rsidRPr="00C860ED" w:rsidRDefault="00C00F5C" w:rsidP="00C00F5C">
            <w:r w:rsidRPr="00C860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круглогодичное</w:t>
            </w:r>
          </w:p>
        </w:tc>
        <w:tc>
          <w:tcPr>
            <w:tcW w:w="1843" w:type="dxa"/>
          </w:tcPr>
          <w:p w:rsidR="00C00F5C" w:rsidRPr="00C860ED" w:rsidRDefault="00C00F5C" w:rsidP="00C00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0ED"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tabs>
                <w:tab w:val="left" w:pos="4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 xml:space="preserve"> 100.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 п.Старопышминск, в 65 м на север от ЗУ №92 в колл.саду №58 «Венеция»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ороженое, б/а напитки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до 10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Default="00C457FD" w:rsidP="00C457FD">
            <w:pPr>
              <w:jc w:val="center"/>
            </w:pPr>
            <w:r w:rsidRPr="00397705">
              <w:rPr>
                <w:rFonts w:ascii="Times New Roman" w:hAnsi="Times New Roman" w:cs="Times New Roman"/>
                <w:sz w:val="20"/>
                <w:szCs w:val="20"/>
              </w:rPr>
              <w:t>МСП</w:t>
            </w:r>
          </w:p>
        </w:tc>
        <w:tc>
          <w:tcPr>
            <w:tcW w:w="170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Сезонное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май-сентябрь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перспективное</w:t>
            </w:r>
          </w:p>
        </w:tc>
      </w:tr>
      <w:tr w:rsidR="00C457FD" w:rsidRPr="00913C0F" w:rsidTr="00C87348">
        <w:tc>
          <w:tcPr>
            <w:tcW w:w="709" w:type="dxa"/>
          </w:tcPr>
          <w:p w:rsidR="00C457FD" w:rsidRPr="00DB49AF" w:rsidRDefault="00C457FD" w:rsidP="00C457F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B49AF">
              <w:rPr>
                <w:rFonts w:ascii="Times New Roman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851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 xml:space="preserve"> 101.</w:t>
            </w:r>
          </w:p>
        </w:tc>
        <w:tc>
          <w:tcPr>
            <w:tcW w:w="2126" w:type="dxa"/>
          </w:tcPr>
          <w:p w:rsidR="00C457FD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 г.Березовский,  п.Старопышминск, ул.Кирова (площадь)</w:t>
            </w:r>
          </w:p>
        </w:tc>
        <w:tc>
          <w:tcPr>
            <w:tcW w:w="1276" w:type="dxa"/>
          </w:tcPr>
          <w:p w:rsidR="00C457FD" w:rsidRDefault="00C457FD" w:rsidP="00C457FD">
            <w:pPr>
              <w:ind w:left="-112" w:right="-113"/>
              <w:jc w:val="center"/>
            </w:pPr>
            <w:r w:rsidRPr="0048673B">
              <w:rPr>
                <w:rFonts w:ascii="Times New Roman" w:hAnsi="Times New Roman" w:cs="Times New Roman"/>
                <w:sz w:val="20"/>
                <w:szCs w:val="20"/>
              </w:rPr>
              <w:t>собственность не разграничена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2126" w:type="dxa"/>
          </w:tcPr>
          <w:p w:rsidR="00C457FD" w:rsidRPr="00A23A0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универсальная (непродовольственные товары, п</w:t>
            </w: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родукция ЛПХ, ремесленников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сельхозпроизводи-телей)</w:t>
            </w:r>
          </w:p>
        </w:tc>
        <w:tc>
          <w:tcPr>
            <w:tcW w:w="1134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10 торговых мест по 2 кв.м.</w:t>
            </w:r>
          </w:p>
        </w:tc>
        <w:tc>
          <w:tcPr>
            <w:tcW w:w="1559" w:type="dxa"/>
          </w:tcPr>
          <w:p w:rsidR="00C457FD" w:rsidRPr="00926D47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субъект торговли</w:t>
            </w:r>
          </w:p>
        </w:tc>
        <w:tc>
          <w:tcPr>
            <w:tcW w:w="1418" w:type="dxa"/>
          </w:tcPr>
          <w:p w:rsidR="00C457FD" w:rsidRPr="008E765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65B">
              <w:rPr>
                <w:rFonts w:ascii="Times New Roman" w:hAnsi="Times New Roman" w:cs="Times New Roman"/>
                <w:sz w:val="20"/>
                <w:szCs w:val="20"/>
              </w:rPr>
              <w:t xml:space="preserve">ИП, </w:t>
            </w:r>
          </w:p>
          <w:p w:rsidR="00C457FD" w:rsidRPr="008E765B" w:rsidRDefault="00C457FD" w:rsidP="00C45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65B">
              <w:rPr>
                <w:rFonts w:ascii="Times New Roman" w:hAnsi="Times New Roman" w:cs="Times New Roman"/>
                <w:sz w:val="20"/>
                <w:szCs w:val="20"/>
              </w:rPr>
              <w:t>юридические лица, ремесленники, производители с/х продукции, граждане, ведущие ЛПХ,</w:t>
            </w:r>
          </w:p>
          <w:p w:rsidR="00C457FD" w:rsidRPr="00A23A0B" w:rsidRDefault="00C457FD" w:rsidP="00C457FD">
            <w:pPr>
              <w:ind w:left="-113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65B">
              <w:rPr>
                <w:rFonts w:ascii="Times New Roman" w:hAnsi="Times New Roman" w:cs="Times New Roman"/>
                <w:sz w:val="20"/>
                <w:szCs w:val="20"/>
              </w:rPr>
              <w:t>садоводство, огородничество, животноводство</w:t>
            </w:r>
          </w:p>
        </w:tc>
        <w:tc>
          <w:tcPr>
            <w:tcW w:w="1701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круглогодичное</w:t>
            </w:r>
          </w:p>
        </w:tc>
        <w:tc>
          <w:tcPr>
            <w:tcW w:w="1843" w:type="dxa"/>
          </w:tcPr>
          <w:p w:rsidR="00C457FD" w:rsidRPr="00A23A0B" w:rsidRDefault="00C457FD" w:rsidP="00C45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A0B">
              <w:rPr>
                <w:rFonts w:ascii="Times New Roman" w:hAnsi="Times New Roman" w:cs="Times New Roman"/>
                <w:sz w:val="20"/>
                <w:szCs w:val="20"/>
              </w:rPr>
              <w:t>действующее</w:t>
            </w:r>
          </w:p>
        </w:tc>
      </w:tr>
    </w:tbl>
    <w:tbl>
      <w:tblPr>
        <w:tblW w:w="147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617"/>
        <w:gridCol w:w="890"/>
        <w:gridCol w:w="10116"/>
      </w:tblGrid>
      <w:tr w:rsidR="00913C0F" w:rsidRPr="00913C0F" w:rsidTr="00913C0F">
        <w:trPr>
          <w:trHeight w:val="202"/>
        </w:trPr>
        <w:tc>
          <w:tcPr>
            <w:tcW w:w="14772" w:type="dxa"/>
            <w:gridSpan w:val="4"/>
          </w:tcPr>
          <w:p w:rsidR="00913C0F" w:rsidRPr="00F67B46" w:rsidRDefault="00913C0F" w:rsidP="00913C0F">
            <w:pPr>
              <w:pStyle w:val="a4"/>
              <w:autoSpaceDE w:val="0"/>
              <w:autoSpaceDN w:val="0"/>
              <w:adjustRightInd w:val="0"/>
              <w:spacing w:after="0" w:line="240" w:lineRule="auto"/>
              <w:ind w:right="-5443"/>
              <w:rPr>
                <w:rFonts w:ascii="Times New Roman" w:hAnsi="Times New Roman" w:cs="Times New Roman"/>
                <w:color w:val="000000"/>
              </w:rPr>
            </w:pPr>
            <w:r w:rsidRPr="00F67B46">
              <w:rPr>
                <w:rFonts w:ascii="Times New Roman" w:hAnsi="Times New Roman" w:cs="Times New Roman"/>
                <w:color w:val="000000"/>
              </w:rPr>
              <w:t xml:space="preserve">*- конкретная площадь нестационарного торгового объекта устанавливается при подготовке </w:t>
            </w:r>
            <w:r w:rsidR="00451D1E">
              <w:rPr>
                <w:rFonts w:ascii="Times New Roman" w:hAnsi="Times New Roman" w:cs="Times New Roman"/>
                <w:color w:val="000000"/>
              </w:rPr>
              <w:t>аукционной</w:t>
            </w:r>
            <w:r w:rsidRPr="00F67B46">
              <w:rPr>
                <w:rFonts w:ascii="Times New Roman" w:hAnsi="Times New Roman" w:cs="Times New Roman"/>
                <w:color w:val="000000"/>
              </w:rPr>
              <w:t xml:space="preserve"> документации</w:t>
            </w:r>
          </w:p>
          <w:p w:rsidR="00913C0F" w:rsidRPr="00F67B46" w:rsidRDefault="00913C0F" w:rsidP="0091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7B46">
              <w:rPr>
                <w:rFonts w:ascii="Times New Roman" w:hAnsi="Times New Roman" w:cs="Times New Roman"/>
                <w:color w:val="000000"/>
              </w:rPr>
              <w:t>ПСОК - павильон в составе остановочного комплекса</w:t>
            </w:r>
          </w:p>
        </w:tc>
      </w:tr>
      <w:tr w:rsidR="00913C0F" w:rsidRPr="00913C0F" w:rsidTr="00913C0F">
        <w:trPr>
          <w:trHeight w:val="161"/>
        </w:trPr>
        <w:tc>
          <w:tcPr>
            <w:tcW w:w="14772" w:type="dxa"/>
            <w:gridSpan w:val="4"/>
          </w:tcPr>
          <w:p w:rsidR="00913C0F" w:rsidRPr="00F67B46" w:rsidRDefault="00913C0F" w:rsidP="0091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7B46">
              <w:rPr>
                <w:rFonts w:ascii="Times New Roman" w:hAnsi="Times New Roman" w:cs="Times New Roman"/>
                <w:color w:val="000000"/>
              </w:rPr>
              <w:t>КСОК - киоск в составе остановочного комплекса</w:t>
            </w:r>
          </w:p>
        </w:tc>
      </w:tr>
      <w:tr w:rsidR="00913C0F" w:rsidRPr="00913C0F" w:rsidTr="00913C0F">
        <w:trPr>
          <w:trHeight w:val="154"/>
        </w:trPr>
        <w:tc>
          <w:tcPr>
            <w:tcW w:w="3149" w:type="dxa"/>
          </w:tcPr>
          <w:p w:rsidR="00913C0F" w:rsidRPr="00F67B46" w:rsidRDefault="00913C0F" w:rsidP="0091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7B46">
              <w:rPr>
                <w:rFonts w:ascii="Times New Roman" w:hAnsi="Times New Roman" w:cs="Times New Roman"/>
                <w:color w:val="000000"/>
              </w:rPr>
              <w:t>ЗУ – земельный участок</w:t>
            </w:r>
          </w:p>
          <w:p w:rsidR="00913C0F" w:rsidRPr="00F67B46" w:rsidRDefault="00913C0F" w:rsidP="0091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7B46">
              <w:rPr>
                <w:rFonts w:ascii="Times New Roman" w:hAnsi="Times New Roman" w:cs="Times New Roman"/>
                <w:color w:val="000000"/>
              </w:rPr>
              <w:t>ж/д- жилой дом</w:t>
            </w:r>
          </w:p>
        </w:tc>
        <w:tc>
          <w:tcPr>
            <w:tcW w:w="617" w:type="dxa"/>
          </w:tcPr>
          <w:p w:rsidR="00913C0F" w:rsidRPr="00913C0F" w:rsidRDefault="00913C0F" w:rsidP="0091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0" w:type="dxa"/>
          </w:tcPr>
          <w:p w:rsidR="00913C0F" w:rsidRPr="00913C0F" w:rsidRDefault="00913C0F" w:rsidP="0091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6" w:type="dxa"/>
          </w:tcPr>
          <w:p w:rsidR="00913C0F" w:rsidRPr="00913C0F" w:rsidRDefault="00913C0F" w:rsidP="0091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3C0F" w:rsidRPr="00913C0F" w:rsidTr="00913C0F">
        <w:trPr>
          <w:trHeight w:val="190"/>
        </w:trPr>
        <w:tc>
          <w:tcPr>
            <w:tcW w:w="3766" w:type="dxa"/>
            <w:gridSpan w:val="2"/>
          </w:tcPr>
          <w:p w:rsidR="00913C0F" w:rsidRPr="00F67B46" w:rsidRDefault="00913C0F" w:rsidP="0091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7B46">
              <w:rPr>
                <w:rFonts w:ascii="Times New Roman" w:hAnsi="Times New Roman" w:cs="Times New Roman"/>
                <w:color w:val="000000"/>
              </w:rPr>
              <w:t>с-з - северо-запад</w:t>
            </w:r>
          </w:p>
        </w:tc>
        <w:tc>
          <w:tcPr>
            <w:tcW w:w="890" w:type="dxa"/>
          </w:tcPr>
          <w:p w:rsidR="00913C0F" w:rsidRPr="00913C0F" w:rsidRDefault="00913C0F" w:rsidP="0091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6" w:type="dxa"/>
          </w:tcPr>
          <w:p w:rsidR="00913C0F" w:rsidRPr="00913C0F" w:rsidRDefault="00913C0F" w:rsidP="0091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3C0F" w:rsidRPr="00913C0F" w:rsidTr="00913C0F">
        <w:trPr>
          <w:trHeight w:val="154"/>
        </w:trPr>
        <w:tc>
          <w:tcPr>
            <w:tcW w:w="3766" w:type="dxa"/>
            <w:gridSpan w:val="2"/>
          </w:tcPr>
          <w:p w:rsidR="00913C0F" w:rsidRPr="00F67B46" w:rsidRDefault="00913C0F" w:rsidP="0091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7B46">
              <w:rPr>
                <w:rFonts w:ascii="Times New Roman" w:hAnsi="Times New Roman" w:cs="Times New Roman"/>
                <w:color w:val="000000"/>
              </w:rPr>
              <w:t>с-в - северо-восток</w:t>
            </w:r>
          </w:p>
        </w:tc>
        <w:tc>
          <w:tcPr>
            <w:tcW w:w="890" w:type="dxa"/>
          </w:tcPr>
          <w:p w:rsidR="00913C0F" w:rsidRPr="00913C0F" w:rsidRDefault="00913C0F" w:rsidP="0091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6" w:type="dxa"/>
          </w:tcPr>
          <w:p w:rsidR="00913C0F" w:rsidRPr="00913C0F" w:rsidRDefault="00913C0F" w:rsidP="0091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3C0F" w:rsidRPr="00913C0F" w:rsidTr="00913C0F">
        <w:trPr>
          <w:trHeight w:val="154"/>
        </w:trPr>
        <w:tc>
          <w:tcPr>
            <w:tcW w:w="3149" w:type="dxa"/>
          </w:tcPr>
          <w:p w:rsidR="00913C0F" w:rsidRPr="00F67B46" w:rsidRDefault="00913C0F" w:rsidP="0091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7B46">
              <w:rPr>
                <w:rFonts w:ascii="Times New Roman" w:hAnsi="Times New Roman" w:cs="Times New Roman"/>
                <w:color w:val="000000"/>
              </w:rPr>
              <w:t>ю-з - юго-запад</w:t>
            </w:r>
          </w:p>
        </w:tc>
        <w:tc>
          <w:tcPr>
            <w:tcW w:w="617" w:type="dxa"/>
          </w:tcPr>
          <w:p w:rsidR="00913C0F" w:rsidRPr="00913C0F" w:rsidRDefault="00913C0F" w:rsidP="0091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0" w:type="dxa"/>
          </w:tcPr>
          <w:p w:rsidR="00913C0F" w:rsidRPr="00913C0F" w:rsidRDefault="00913C0F" w:rsidP="0091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6" w:type="dxa"/>
          </w:tcPr>
          <w:p w:rsidR="00913C0F" w:rsidRPr="00913C0F" w:rsidRDefault="00913C0F" w:rsidP="0091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3C0F" w:rsidRPr="00913C0F" w:rsidTr="00913C0F">
        <w:trPr>
          <w:trHeight w:val="154"/>
        </w:trPr>
        <w:tc>
          <w:tcPr>
            <w:tcW w:w="3149" w:type="dxa"/>
          </w:tcPr>
          <w:p w:rsidR="00913C0F" w:rsidRPr="00F67B46" w:rsidRDefault="00913C0F" w:rsidP="0091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7B46">
              <w:rPr>
                <w:rFonts w:ascii="Times New Roman" w:hAnsi="Times New Roman" w:cs="Times New Roman"/>
                <w:color w:val="000000"/>
              </w:rPr>
              <w:t>ю-в - юго-восток</w:t>
            </w:r>
          </w:p>
        </w:tc>
        <w:tc>
          <w:tcPr>
            <w:tcW w:w="617" w:type="dxa"/>
          </w:tcPr>
          <w:p w:rsidR="00913C0F" w:rsidRPr="00913C0F" w:rsidRDefault="00913C0F" w:rsidP="0091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0" w:type="dxa"/>
          </w:tcPr>
          <w:p w:rsidR="00913C0F" w:rsidRPr="00913C0F" w:rsidRDefault="00913C0F" w:rsidP="0091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6" w:type="dxa"/>
          </w:tcPr>
          <w:p w:rsidR="00913C0F" w:rsidRPr="00913C0F" w:rsidRDefault="00913C0F" w:rsidP="00913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E2DAF" w:rsidRPr="00BE2DAF" w:rsidRDefault="00BE2DAF" w:rsidP="00FA22BB">
      <w:pPr>
        <w:tabs>
          <w:tab w:val="left" w:pos="740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color w:val="000000"/>
          <w:shd w:val="clear" w:color="auto" w:fill="FFFFFF"/>
          <w:vertAlign w:val="superscript"/>
          <w:lang w:eastAsia="en-US"/>
        </w:rPr>
        <w:t>1</w:t>
      </w:r>
      <w:r w:rsidR="003E4A82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>Н</w:t>
      </w:r>
      <w:r w:rsidRPr="00BE2DAF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 xml:space="preserve">а основании подпункта 1 пункта 2 постановления Правительства Свердловской области от 14.09.2023 № 660-ПП «О внесении изменений в постановление Правительства Свердловской области от 27.04.2017 № 295-ПП «Об утверждении Порядка разработки и утверждения схем размещения нестационарных торговых объектов в муниципальных образованиях, расположенных на территории Свердловской области» место размещения нестационарного объекта подлежит исключению из Схемы размещения нестационарных торговых объектов на территории </w:t>
      </w:r>
      <w:r w:rsidR="00154ED5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 xml:space="preserve">Березовского </w:t>
      </w:r>
      <w:r w:rsidR="00E36024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>муниципального</w:t>
      </w:r>
      <w:r w:rsidR="00154ED5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 xml:space="preserve"> округа, утвержденной постановлением а</w:t>
      </w:r>
      <w:r w:rsidRPr="00BE2DAF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 xml:space="preserve">дминистрации </w:t>
      </w:r>
      <w:r w:rsidR="00154ED5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>Березовского городского округа от 20.12.2017 №1005</w:t>
      </w:r>
      <w:r w:rsidRPr="00BE2DAF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>, после окончания срока действия договора, предусматривающего размещение нестационарного объекта.</w:t>
      </w:r>
    </w:p>
    <w:sectPr w:rsidR="00BE2DAF" w:rsidRPr="00BE2DAF" w:rsidSect="00FA22BB">
      <w:headerReference w:type="default" r:id="rId8"/>
      <w:pgSz w:w="16838" w:h="11906" w:orient="landscape"/>
      <w:pgMar w:top="1134" w:right="851" w:bottom="993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824" w:rsidRDefault="00286824" w:rsidP="004732B5">
      <w:pPr>
        <w:spacing w:after="0" w:line="240" w:lineRule="auto"/>
      </w:pPr>
      <w:r>
        <w:separator/>
      </w:r>
    </w:p>
  </w:endnote>
  <w:endnote w:type="continuationSeparator" w:id="0">
    <w:p w:rsidR="00286824" w:rsidRDefault="00286824" w:rsidP="0047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824" w:rsidRDefault="00286824" w:rsidP="004732B5">
      <w:pPr>
        <w:spacing w:after="0" w:line="240" w:lineRule="auto"/>
      </w:pPr>
      <w:r>
        <w:separator/>
      </w:r>
    </w:p>
  </w:footnote>
  <w:footnote w:type="continuationSeparator" w:id="0">
    <w:p w:rsidR="00286824" w:rsidRDefault="00286824" w:rsidP="00473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29282"/>
      <w:docPartObj>
        <w:docPartGallery w:val="Page Numbers (Top of Page)"/>
        <w:docPartUnique/>
      </w:docPartObj>
    </w:sdtPr>
    <w:sdtEndPr/>
    <w:sdtContent>
      <w:p w:rsidR="006163FE" w:rsidRDefault="006163FE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B12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63FE" w:rsidRDefault="006163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23AA"/>
    <w:multiLevelType w:val="hybridMultilevel"/>
    <w:tmpl w:val="6A7C88B8"/>
    <w:lvl w:ilvl="0" w:tplc="1F5C694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E4D7D"/>
    <w:multiLevelType w:val="hybridMultilevel"/>
    <w:tmpl w:val="0EA8B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F5FEB"/>
    <w:multiLevelType w:val="hybridMultilevel"/>
    <w:tmpl w:val="1E46C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C54C0"/>
    <w:multiLevelType w:val="hybridMultilevel"/>
    <w:tmpl w:val="430CB6A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A0AC3"/>
    <w:multiLevelType w:val="hybridMultilevel"/>
    <w:tmpl w:val="05EA29C4"/>
    <w:lvl w:ilvl="0" w:tplc="0419000F">
      <w:start w:val="1"/>
      <w:numFmt w:val="decimal"/>
      <w:lvlText w:val="%1."/>
      <w:lvlJc w:val="left"/>
      <w:pPr>
        <w:ind w:left="75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623B8"/>
    <w:multiLevelType w:val="hybridMultilevel"/>
    <w:tmpl w:val="2B7212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479E"/>
    <w:rsid w:val="00000E04"/>
    <w:rsid w:val="00000F67"/>
    <w:rsid w:val="00006623"/>
    <w:rsid w:val="000161FA"/>
    <w:rsid w:val="0002427A"/>
    <w:rsid w:val="0003505D"/>
    <w:rsid w:val="000511D4"/>
    <w:rsid w:val="00052C1A"/>
    <w:rsid w:val="00054B2E"/>
    <w:rsid w:val="00060235"/>
    <w:rsid w:val="00067EF7"/>
    <w:rsid w:val="0008248C"/>
    <w:rsid w:val="00084EC7"/>
    <w:rsid w:val="00086607"/>
    <w:rsid w:val="00094D0C"/>
    <w:rsid w:val="000A4FDE"/>
    <w:rsid w:val="000B0C0D"/>
    <w:rsid w:val="000C7F63"/>
    <w:rsid w:val="000D4A84"/>
    <w:rsid w:val="000D71A5"/>
    <w:rsid w:val="000E2024"/>
    <w:rsid w:val="000E21A7"/>
    <w:rsid w:val="000F35D0"/>
    <w:rsid w:val="000F3D17"/>
    <w:rsid w:val="000F766D"/>
    <w:rsid w:val="00105EA6"/>
    <w:rsid w:val="001117EF"/>
    <w:rsid w:val="0011377F"/>
    <w:rsid w:val="0012474D"/>
    <w:rsid w:val="0013791D"/>
    <w:rsid w:val="00144D99"/>
    <w:rsid w:val="001461AB"/>
    <w:rsid w:val="00146355"/>
    <w:rsid w:val="00151474"/>
    <w:rsid w:val="00154ED5"/>
    <w:rsid w:val="00155028"/>
    <w:rsid w:val="00171A1D"/>
    <w:rsid w:val="00186343"/>
    <w:rsid w:val="00197F7C"/>
    <w:rsid w:val="001B04E3"/>
    <w:rsid w:val="001B1B37"/>
    <w:rsid w:val="001D09B7"/>
    <w:rsid w:val="001D3DA0"/>
    <w:rsid w:val="001D5213"/>
    <w:rsid w:val="001D58DB"/>
    <w:rsid w:val="001D7305"/>
    <w:rsid w:val="001F7C3E"/>
    <w:rsid w:val="0020383B"/>
    <w:rsid w:val="002051CB"/>
    <w:rsid w:val="0021028E"/>
    <w:rsid w:val="00210298"/>
    <w:rsid w:val="00241545"/>
    <w:rsid w:val="002560BC"/>
    <w:rsid w:val="00261454"/>
    <w:rsid w:val="0026451C"/>
    <w:rsid w:val="00274182"/>
    <w:rsid w:val="00275A96"/>
    <w:rsid w:val="00282C6A"/>
    <w:rsid w:val="00286824"/>
    <w:rsid w:val="00291AFC"/>
    <w:rsid w:val="00292A70"/>
    <w:rsid w:val="00293AA7"/>
    <w:rsid w:val="00293B40"/>
    <w:rsid w:val="002A048D"/>
    <w:rsid w:val="002A5F58"/>
    <w:rsid w:val="002A726B"/>
    <w:rsid w:val="002B5F43"/>
    <w:rsid w:val="002B67E0"/>
    <w:rsid w:val="002C0C67"/>
    <w:rsid w:val="002C6617"/>
    <w:rsid w:val="002C7692"/>
    <w:rsid w:val="002D2C9D"/>
    <w:rsid w:val="002D7AAA"/>
    <w:rsid w:val="002E018D"/>
    <w:rsid w:val="002E266F"/>
    <w:rsid w:val="002F0217"/>
    <w:rsid w:val="002F0271"/>
    <w:rsid w:val="002F3845"/>
    <w:rsid w:val="00303171"/>
    <w:rsid w:val="003170C6"/>
    <w:rsid w:val="00317A48"/>
    <w:rsid w:val="00323872"/>
    <w:rsid w:val="0032534B"/>
    <w:rsid w:val="0033135B"/>
    <w:rsid w:val="00332DB9"/>
    <w:rsid w:val="00335E86"/>
    <w:rsid w:val="00341A8E"/>
    <w:rsid w:val="00357F3E"/>
    <w:rsid w:val="00364F57"/>
    <w:rsid w:val="00377164"/>
    <w:rsid w:val="00387BA8"/>
    <w:rsid w:val="0039458E"/>
    <w:rsid w:val="003B010B"/>
    <w:rsid w:val="003B5E10"/>
    <w:rsid w:val="003C1A4C"/>
    <w:rsid w:val="003C4D18"/>
    <w:rsid w:val="003C5D47"/>
    <w:rsid w:val="003C7873"/>
    <w:rsid w:val="003D12BD"/>
    <w:rsid w:val="003D203B"/>
    <w:rsid w:val="003D40F7"/>
    <w:rsid w:val="003D555D"/>
    <w:rsid w:val="003D5C2C"/>
    <w:rsid w:val="003E210A"/>
    <w:rsid w:val="003E4A82"/>
    <w:rsid w:val="003E7CDB"/>
    <w:rsid w:val="003F51EE"/>
    <w:rsid w:val="003F658C"/>
    <w:rsid w:val="003F7E59"/>
    <w:rsid w:val="004175A7"/>
    <w:rsid w:val="0042235A"/>
    <w:rsid w:val="0042435A"/>
    <w:rsid w:val="00427465"/>
    <w:rsid w:val="00427976"/>
    <w:rsid w:val="00427DE0"/>
    <w:rsid w:val="00433919"/>
    <w:rsid w:val="0044480F"/>
    <w:rsid w:val="00451D1E"/>
    <w:rsid w:val="00454064"/>
    <w:rsid w:val="00467065"/>
    <w:rsid w:val="004732B5"/>
    <w:rsid w:val="00473741"/>
    <w:rsid w:val="00477ED5"/>
    <w:rsid w:val="00483C3A"/>
    <w:rsid w:val="004A5393"/>
    <w:rsid w:val="004B18D7"/>
    <w:rsid w:val="004B706A"/>
    <w:rsid w:val="004C151F"/>
    <w:rsid w:val="004D402E"/>
    <w:rsid w:val="004D4781"/>
    <w:rsid w:val="004E56CA"/>
    <w:rsid w:val="0050207C"/>
    <w:rsid w:val="00505C8A"/>
    <w:rsid w:val="00525BB2"/>
    <w:rsid w:val="0052690E"/>
    <w:rsid w:val="00542991"/>
    <w:rsid w:val="00542F1B"/>
    <w:rsid w:val="00545105"/>
    <w:rsid w:val="00552C92"/>
    <w:rsid w:val="00573EC3"/>
    <w:rsid w:val="00576980"/>
    <w:rsid w:val="005771C8"/>
    <w:rsid w:val="00582076"/>
    <w:rsid w:val="005866E7"/>
    <w:rsid w:val="005868E7"/>
    <w:rsid w:val="005948BF"/>
    <w:rsid w:val="005A1169"/>
    <w:rsid w:val="005A50E7"/>
    <w:rsid w:val="005B752D"/>
    <w:rsid w:val="005C5D27"/>
    <w:rsid w:val="005D63DF"/>
    <w:rsid w:val="005E035D"/>
    <w:rsid w:val="005E188C"/>
    <w:rsid w:val="005F51F6"/>
    <w:rsid w:val="005F65FA"/>
    <w:rsid w:val="00603974"/>
    <w:rsid w:val="006138EE"/>
    <w:rsid w:val="006152D3"/>
    <w:rsid w:val="006163FE"/>
    <w:rsid w:val="00617522"/>
    <w:rsid w:val="00627A88"/>
    <w:rsid w:val="00632C15"/>
    <w:rsid w:val="00635399"/>
    <w:rsid w:val="00654E23"/>
    <w:rsid w:val="00655189"/>
    <w:rsid w:val="0065584B"/>
    <w:rsid w:val="00661446"/>
    <w:rsid w:val="006733E7"/>
    <w:rsid w:val="0067379B"/>
    <w:rsid w:val="00680659"/>
    <w:rsid w:val="00693B6E"/>
    <w:rsid w:val="00693C7D"/>
    <w:rsid w:val="006943C0"/>
    <w:rsid w:val="006A03DE"/>
    <w:rsid w:val="006A1BAC"/>
    <w:rsid w:val="006A4127"/>
    <w:rsid w:val="006A66C0"/>
    <w:rsid w:val="006B0153"/>
    <w:rsid w:val="006B4351"/>
    <w:rsid w:val="006B673F"/>
    <w:rsid w:val="006B7049"/>
    <w:rsid w:val="006C47F6"/>
    <w:rsid w:val="006C6A86"/>
    <w:rsid w:val="006D202E"/>
    <w:rsid w:val="006E4F62"/>
    <w:rsid w:val="006F05B9"/>
    <w:rsid w:val="006F0E67"/>
    <w:rsid w:val="007017C3"/>
    <w:rsid w:val="00706C95"/>
    <w:rsid w:val="00710812"/>
    <w:rsid w:val="00713DBB"/>
    <w:rsid w:val="00716021"/>
    <w:rsid w:val="00716568"/>
    <w:rsid w:val="00717235"/>
    <w:rsid w:val="00721B56"/>
    <w:rsid w:val="00724F20"/>
    <w:rsid w:val="007257E7"/>
    <w:rsid w:val="00732073"/>
    <w:rsid w:val="00737C3C"/>
    <w:rsid w:val="00745339"/>
    <w:rsid w:val="007461BE"/>
    <w:rsid w:val="0074779C"/>
    <w:rsid w:val="00754A8E"/>
    <w:rsid w:val="007709AF"/>
    <w:rsid w:val="0077501D"/>
    <w:rsid w:val="00777552"/>
    <w:rsid w:val="007964B3"/>
    <w:rsid w:val="007A00A1"/>
    <w:rsid w:val="007B3C1E"/>
    <w:rsid w:val="007B704D"/>
    <w:rsid w:val="007D2C9A"/>
    <w:rsid w:val="007D3467"/>
    <w:rsid w:val="007E432B"/>
    <w:rsid w:val="007F396B"/>
    <w:rsid w:val="007F3DE4"/>
    <w:rsid w:val="00811842"/>
    <w:rsid w:val="008137DF"/>
    <w:rsid w:val="00813F1A"/>
    <w:rsid w:val="008173F1"/>
    <w:rsid w:val="0082253B"/>
    <w:rsid w:val="00823BE9"/>
    <w:rsid w:val="00824DE1"/>
    <w:rsid w:val="0082629C"/>
    <w:rsid w:val="00827362"/>
    <w:rsid w:val="00831736"/>
    <w:rsid w:val="008343B8"/>
    <w:rsid w:val="0083515D"/>
    <w:rsid w:val="008472BA"/>
    <w:rsid w:val="008516D3"/>
    <w:rsid w:val="0085458C"/>
    <w:rsid w:val="00855C9B"/>
    <w:rsid w:val="00857EEA"/>
    <w:rsid w:val="008606F7"/>
    <w:rsid w:val="00861AA0"/>
    <w:rsid w:val="00864A72"/>
    <w:rsid w:val="00870BCF"/>
    <w:rsid w:val="008746CF"/>
    <w:rsid w:val="00880E46"/>
    <w:rsid w:val="00884229"/>
    <w:rsid w:val="008849FF"/>
    <w:rsid w:val="00885B07"/>
    <w:rsid w:val="0088637E"/>
    <w:rsid w:val="00886E06"/>
    <w:rsid w:val="00890B59"/>
    <w:rsid w:val="00892661"/>
    <w:rsid w:val="0089692E"/>
    <w:rsid w:val="00896A91"/>
    <w:rsid w:val="008B3967"/>
    <w:rsid w:val="008B4A9A"/>
    <w:rsid w:val="008C1783"/>
    <w:rsid w:val="008D7C0D"/>
    <w:rsid w:val="008E3E03"/>
    <w:rsid w:val="008E5C58"/>
    <w:rsid w:val="008E765B"/>
    <w:rsid w:val="008F0C0E"/>
    <w:rsid w:val="008F3774"/>
    <w:rsid w:val="00904DFC"/>
    <w:rsid w:val="009078DA"/>
    <w:rsid w:val="00913705"/>
    <w:rsid w:val="00913C0F"/>
    <w:rsid w:val="00925606"/>
    <w:rsid w:val="00926B5E"/>
    <w:rsid w:val="00926D47"/>
    <w:rsid w:val="00933CC9"/>
    <w:rsid w:val="00934A39"/>
    <w:rsid w:val="009357C0"/>
    <w:rsid w:val="0094207B"/>
    <w:rsid w:val="00945095"/>
    <w:rsid w:val="009459E3"/>
    <w:rsid w:val="00951279"/>
    <w:rsid w:val="00951A6D"/>
    <w:rsid w:val="009573A1"/>
    <w:rsid w:val="00962631"/>
    <w:rsid w:val="00962903"/>
    <w:rsid w:val="009634A4"/>
    <w:rsid w:val="009644A7"/>
    <w:rsid w:val="0097486F"/>
    <w:rsid w:val="0098299B"/>
    <w:rsid w:val="00982A50"/>
    <w:rsid w:val="009854B5"/>
    <w:rsid w:val="00995937"/>
    <w:rsid w:val="009A0AF7"/>
    <w:rsid w:val="009A22C0"/>
    <w:rsid w:val="009A3AAF"/>
    <w:rsid w:val="009A51B9"/>
    <w:rsid w:val="009B1AB7"/>
    <w:rsid w:val="009B3919"/>
    <w:rsid w:val="009B62ED"/>
    <w:rsid w:val="009C6E0D"/>
    <w:rsid w:val="009C711A"/>
    <w:rsid w:val="009D0910"/>
    <w:rsid w:val="009D2B4B"/>
    <w:rsid w:val="009D6203"/>
    <w:rsid w:val="009D7417"/>
    <w:rsid w:val="009E088E"/>
    <w:rsid w:val="009E3754"/>
    <w:rsid w:val="009E3A44"/>
    <w:rsid w:val="00A00E11"/>
    <w:rsid w:val="00A00FEC"/>
    <w:rsid w:val="00A05C85"/>
    <w:rsid w:val="00A06171"/>
    <w:rsid w:val="00A145CE"/>
    <w:rsid w:val="00A17464"/>
    <w:rsid w:val="00A17F5F"/>
    <w:rsid w:val="00A217F7"/>
    <w:rsid w:val="00A23A0B"/>
    <w:rsid w:val="00A25212"/>
    <w:rsid w:val="00A3181F"/>
    <w:rsid w:val="00A3239D"/>
    <w:rsid w:val="00A32D77"/>
    <w:rsid w:val="00A42122"/>
    <w:rsid w:val="00A52E61"/>
    <w:rsid w:val="00A54472"/>
    <w:rsid w:val="00A56A1F"/>
    <w:rsid w:val="00A62266"/>
    <w:rsid w:val="00A636F0"/>
    <w:rsid w:val="00A74507"/>
    <w:rsid w:val="00A81A7A"/>
    <w:rsid w:val="00AA2144"/>
    <w:rsid w:val="00AA49C5"/>
    <w:rsid w:val="00AA506A"/>
    <w:rsid w:val="00AA70C5"/>
    <w:rsid w:val="00AB023B"/>
    <w:rsid w:val="00AC05E6"/>
    <w:rsid w:val="00AC5A84"/>
    <w:rsid w:val="00AC7C92"/>
    <w:rsid w:val="00AD1E61"/>
    <w:rsid w:val="00AD5A22"/>
    <w:rsid w:val="00AE0513"/>
    <w:rsid w:val="00AE286A"/>
    <w:rsid w:val="00AE6627"/>
    <w:rsid w:val="00AF2DB8"/>
    <w:rsid w:val="00AF771B"/>
    <w:rsid w:val="00AF7C1B"/>
    <w:rsid w:val="00B00FF3"/>
    <w:rsid w:val="00B101B4"/>
    <w:rsid w:val="00B134A7"/>
    <w:rsid w:val="00B13546"/>
    <w:rsid w:val="00B1448A"/>
    <w:rsid w:val="00B17E63"/>
    <w:rsid w:val="00B216E2"/>
    <w:rsid w:val="00B46E92"/>
    <w:rsid w:val="00B47F5B"/>
    <w:rsid w:val="00B511E0"/>
    <w:rsid w:val="00B51CC3"/>
    <w:rsid w:val="00B5309B"/>
    <w:rsid w:val="00B5700F"/>
    <w:rsid w:val="00B601BA"/>
    <w:rsid w:val="00B70348"/>
    <w:rsid w:val="00B714CC"/>
    <w:rsid w:val="00B71CE5"/>
    <w:rsid w:val="00B735D2"/>
    <w:rsid w:val="00B766D6"/>
    <w:rsid w:val="00B905C1"/>
    <w:rsid w:val="00B9088B"/>
    <w:rsid w:val="00B90F3F"/>
    <w:rsid w:val="00B923F3"/>
    <w:rsid w:val="00BA1077"/>
    <w:rsid w:val="00BC1F18"/>
    <w:rsid w:val="00BC75D9"/>
    <w:rsid w:val="00BD23CF"/>
    <w:rsid w:val="00BE1937"/>
    <w:rsid w:val="00BE2DAF"/>
    <w:rsid w:val="00BE642D"/>
    <w:rsid w:val="00BE6773"/>
    <w:rsid w:val="00BE7323"/>
    <w:rsid w:val="00BE786F"/>
    <w:rsid w:val="00BF7E52"/>
    <w:rsid w:val="00C00F5C"/>
    <w:rsid w:val="00C017EA"/>
    <w:rsid w:val="00C021C4"/>
    <w:rsid w:val="00C16B71"/>
    <w:rsid w:val="00C171C5"/>
    <w:rsid w:val="00C17F93"/>
    <w:rsid w:val="00C20C77"/>
    <w:rsid w:val="00C3031B"/>
    <w:rsid w:val="00C33691"/>
    <w:rsid w:val="00C339BF"/>
    <w:rsid w:val="00C368B8"/>
    <w:rsid w:val="00C411B1"/>
    <w:rsid w:val="00C42922"/>
    <w:rsid w:val="00C43706"/>
    <w:rsid w:val="00C457FD"/>
    <w:rsid w:val="00C671AD"/>
    <w:rsid w:val="00C73901"/>
    <w:rsid w:val="00C82F25"/>
    <w:rsid w:val="00C860ED"/>
    <w:rsid w:val="00C86974"/>
    <w:rsid w:val="00C87348"/>
    <w:rsid w:val="00C87AD8"/>
    <w:rsid w:val="00C87C42"/>
    <w:rsid w:val="00C91AE6"/>
    <w:rsid w:val="00CB38A5"/>
    <w:rsid w:val="00CD4DEB"/>
    <w:rsid w:val="00CE1F15"/>
    <w:rsid w:val="00CE480F"/>
    <w:rsid w:val="00CE5A2D"/>
    <w:rsid w:val="00CE627E"/>
    <w:rsid w:val="00CF0A5D"/>
    <w:rsid w:val="00CF3A09"/>
    <w:rsid w:val="00CF4B44"/>
    <w:rsid w:val="00CF5D07"/>
    <w:rsid w:val="00D01F6A"/>
    <w:rsid w:val="00D04BD7"/>
    <w:rsid w:val="00D06468"/>
    <w:rsid w:val="00D0749E"/>
    <w:rsid w:val="00D07E06"/>
    <w:rsid w:val="00D30B65"/>
    <w:rsid w:val="00D31F73"/>
    <w:rsid w:val="00D3236C"/>
    <w:rsid w:val="00D41BB5"/>
    <w:rsid w:val="00D47EFB"/>
    <w:rsid w:val="00D52988"/>
    <w:rsid w:val="00D60069"/>
    <w:rsid w:val="00D602ED"/>
    <w:rsid w:val="00D639B9"/>
    <w:rsid w:val="00D64448"/>
    <w:rsid w:val="00D6580A"/>
    <w:rsid w:val="00D710BB"/>
    <w:rsid w:val="00D71FCF"/>
    <w:rsid w:val="00D752A4"/>
    <w:rsid w:val="00D845FB"/>
    <w:rsid w:val="00D90955"/>
    <w:rsid w:val="00D90DE0"/>
    <w:rsid w:val="00DA2DE7"/>
    <w:rsid w:val="00DA6F71"/>
    <w:rsid w:val="00DB06C9"/>
    <w:rsid w:val="00DB080B"/>
    <w:rsid w:val="00DB1232"/>
    <w:rsid w:val="00DB49AF"/>
    <w:rsid w:val="00DD4747"/>
    <w:rsid w:val="00DE0C04"/>
    <w:rsid w:val="00DE4DC1"/>
    <w:rsid w:val="00DE5313"/>
    <w:rsid w:val="00DF68DC"/>
    <w:rsid w:val="00E0162B"/>
    <w:rsid w:val="00E149CD"/>
    <w:rsid w:val="00E25EC5"/>
    <w:rsid w:val="00E2700E"/>
    <w:rsid w:val="00E350CA"/>
    <w:rsid w:val="00E36024"/>
    <w:rsid w:val="00E40F1E"/>
    <w:rsid w:val="00E45654"/>
    <w:rsid w:val="00E5479E"/>
    <w:rsid w:val="00E63458"/>
    <w:rsid w:val="00E70456"/>
    <w:rsid w:val="00E748E8"/>
    <w:rsid w:val="00E757F3"/>
    <w:rsid w:val="00E826CC"/>
    <w:rsid w:val="00E85F34"/>
    <w:rsid w:val="00EA0728"/>
    <w:rsid w:val="00EA3601"/>
    <w:rsid w:val="00EB5095"/>
    <w:rsid w:val="00EB665F"/>
    <w:rsid w:val="00EC0A43"/>
    <w:rsid w:val="00EC29A6"/>
    <w:rsid w:val="00EC300B"/>
    <w:rsid w:val="00EC5BB2"/>
    <w:rsid w:val="00ED034D"/>
    <w:rsid w:val="00ED21DE"/>
    <w:rsid w:val="00EF0E26"/>
    <w:rsid w:val="00EF17BB"/>
    <w:rsid w:val="00EF6E44"/>
    <w:rsid w:val="00F11A79"/>
    <w:rsid w:val="00F15058"/>
    <w:rsid w:val="00F15714"/>
    <w:rsid w:val="00F23741"/>
    <w:rsid w:val="00F27684"/>
    <w:rsid w:val="00F34CE7"/>
    <w:rsid w:val="00F41FE8"/>
    <w:rsid w:val="00F4335C"/>
    <w:rsid w:val="00F4351D"/>
    <w:rsid w:val="00F54D37"/>
    <w:rsid w:val="00F63CFD"/>
    <w:rsid w:val="00F67B46"/>
    <w:rsid w:val="00F70A8F"/>
    <w:rsid w:val="00F75C50"/>
    <w:rsid w:val="00F76475"/>
    <w:rsid w:val="00F76C9B"/>
    <w:rsid w:val="00F77018"/>
    <w:rsid w:val="00F81042"/>
    <w:rsid w:val="00F874D4"/>
    <w:rsid w:val="00F9065F"/>
    <w:rsid w:val="00F955BE"/>
    <w:rsid w:val="00F9694B"/>
    <w:rsid w:val="00FA22BB"/>
    <w:rsid w:val="00FA2D8C"/>
    <w:rsid w:val="00FC29B8"/>
    <w:rsid w:val="00FD255D"/>
    <w:rsid w:val="00FD2AF2"/>
    <w:rsid w:val="00FE0A52"/>
    <w:rsid w:val="00FE4E2D"/>
    <w:rsid w:val="00FE6D42"/>
    <w:rsid w:val="00FF1FEA"/>
    <w:rsid w:val="00FF2DF9"/>
    <w:rsid w:val="00FF7081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F48B"/>
  <w15:docId w15:val="{6F1434F8-C27F-42CE-BB18-A45D0205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4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102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73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32B5"/>
  </w:style>
  <w:style w:type="paragraph" w:styleId="a7">
    <w:name w:val="footer"/>
    <w:basedOn w:val="a"/>
    <w:link w:val="a8"/>
    <w:uiPriority w:val="99"/>
    <w:semiHidden/>
    <w:unhideWhenUsed/>
    <w:rsid w:val="00473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32B5"/>
  </w:style>
  <w:style w:type="paragraph" w:styleId="a9">
    <w:name w:val="Balloon Text"/>
    <w:basedOn w:val="a"/>
    <w:link w:val="aa"/>
    <w:uiPriority w:val="99"/>
    <w:semiHidden/>
    <w:unhideWhenUsed/>
    <w:rsid w:val="002D2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2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401BB-211A-4AB1-9037-1B6D4B544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3142</Words>
  <Characters>17912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dunaevskaya</dc:creator>
  <cp:keywords/>
  <dc:description/>
  <cp:lastModifiedBy>Ирина В. Дунаевская</cp:lastModifiedBy>
  <cp:revision>81</cp:revision>
  <cp:lastPrinted>2025-10-22T07:53:00Z</cp:lastPrinted>
  <dcterms:created xsi:type="dcterms:W3CDTF">2017-12-20T09:19:00Z</dcterms:created>
  <dcterms:modified xsi:type="dcterms:W3CDTF">2026-01-12T10:05:00Z</dcterms:modified>
</cp:coreProperties>
</file>