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5F" w:rsidRDefault="00EB4A5F" w:rsidP="00EB4A5F">
      <w:pPr>
        <w:ind w:left="426"/>
        <w:jc w:val="right"/>
        <w:rPr>
          <w:sz w:val="24"/>
          <w:szCs w:val="24"/>
        </w:rPr>
      </w:pPr>
      <w:r w:rsidRPr="00EB4A5F">
        <w:rPr>
          <w:sz w:val="24"/>
          <w:szCs w:val="24"/>
        </w:rPr>
        <w:t>Приложение 1</w:t>
      </w:r>
    </w:p>
    <w:p w:rsidR="00EB4A5F" w:rsidRDefault="00EB4A5F" w:rsidP="00EB4A5F">
      <w:pPr>
        <w:ind w:left="426"/>
        <w:jc w:val="right"/>
        <w:rPr>
          <w:sz w:val="24"/>
          <w:szCs w:val="24"/>
        </w:rPr>
      </w:pPr>
    </w:p>
    <w:p w:rsidR="00EB4A5F" w:rsidRPr="00EB4A5F" w:rsidRDefault="00EB4A5F" w:rsidP="00EB4A5F">
      <w:pPr>
        <w:ind w:left="426"/>
        <w:jc w:val="right"/>
        <w:rPr>
          <w:sz w:val="24"/>
          <w:szCs w:val="24"/>
        </w:rPr>
      </w:pPr>
    </w:p>
    <w:p w:rsidR="007D1394" w:rsidRPr="00EB4A5F" w:rsidRDefault="00EB4A5F" w:rsidP="00EB4A5F">
      <w:pPr>
        <w:ind w:left="426"/>
        <w:jc w:val="center"/>
        <w:rPr>
          <w:sz w:val="32"/>
          <w:szCs w:val="32"/>
        </w:rPr>
      </w:pPr>
      <w:r w:rsidRPr="00EB4A5F">
        <w:rPr>
          <w:sz w:val="32"/>
          <w:szCs w:val="32"/>
        </w:rPr>
        <w:t>Макет кадровой информации о вакансиях в Банке</w:t>
      </w:r>
    </w:p>
    <w:p w:rsidR="00EB4A5F" w:rsidRPr="009A2238" w:rsidRDefault="00EB4A5F" w:rsidP="007D1394">
      <w:pPr>
        <w:ind w:left="426"/>
        <w:jc w:val="both"/>
        <w:rPr>
          <w:sz w:val="24"/>
          <w:szCs w:val="24"/>
        </w:rPr>
      </w:pPr>
    </w:p>
    <w:p w:rsidR="007D1394" w:rsidRPr="009A2238" w:rsidRDefault="007D1394" w:rsidP="007D1394">
      <w:pPr>
        <w:ind w:firstLine="426"/>
        <w:jc w:val="both"/>
        <w:rPr>
          <w:sz w:val="24"/>
          <w:szCs w:val="24"/>
        </w:rPr>
      </w:pPr>
      <w:r w:rsidRPr="009A2238">
        <w:rPr>
          <w:b/>
          <w:bCs/>
          <w:sz w:val="24"/>
          <w:szCs w:val="24"/>
        </w:rPr>
        <w:t>Почта Банк</w:t>
      </w:r>
      <w:r w:rsidRPr="009A2238">
        <w:rPr>
          <w:sz w:val="24"/>
          <w:szCs w:val="24"/>
        </w:rPr>
        <w:t xml:space="preserve"> — универсальный розничный Банк, созданный в 2016 году группой ВТБ и Почтой России.</w:t>
      </w:r>
    </w:p>
    <w:p w:rsidR="007D1394" w:rsidRPr="009A2238" w:rsidRDefault="007D1394" w:rsidP="007D139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9A2238">
        <w:rPr>
          <w:b/>
          <w:bCs/>
          <w:sz w:val="24"/>
          <w:szCs w:val="24"/>
        </w:rPr>
        <w:t xml:space="preserve">Ключевая цель </w:t>
      </w:r>
      <w:r w:rsidRPr="009A2238">
        <w:rPr>
          <w:bCs/>
          <w:sz w:val="24"/>
          <w:szCs w:val="24"/>
        </w:rPr>
        <w:t>Почта Банка</w:t>
      </w:r>
      <w:r w:rsidRPr="009A2238">
        <w:rPr>
          <w:sz w:val="24"/>
          <w:szCs w:val="24"/>
        </w:rPr>
        <w:t xml:space="preserve"> — повышение доступности финансовых услуг для жителей России. Банк развивает масштабную региональную сеть на базе почтовых отделений, что позволяет усилить проникновение базовых банковских услуг на всей территории России.</w:t>
      </w:r>
    </w:p>
    <w:p w:rsidR="007D1394" w:rsidRPr="009A2238" w:rsidRDefault="007D1394" w:rsidP="007D1394">
      <w:pPr>
        <w:ind w:firstLine="426"/>
        <w:jc w:val="both"/>
        <w:rPr>
          <w:sz w:val="24"/>
          <w:szCs w:val="24"/>
        </w:rPr>
      </w:pPr>
      <w:r w:rsidRPr="009A2238">
        <w:rPr>
          <w:b/>
          <w:bCs/>
          <w:sz w:val="24"/>
          <w:szCs w:val="24"/>
        </w:rPr>
        <w:t>Продуктовый ряд</w:t>
      </w:r>
      <w:r w:rsidRPr="009A2238">
        <w:rPr>
          <w:sz w:val="24"/>
          <w:szCs w:val="24"/>
        </w:rPr>
        <w:t xml:space="preserve"> Банка включает в себя сберегательные счета, вклады, платежи и переводы, широкий спектр кредитных продуктов, пенсионное и зарплатное обслуживание.</w:t>
      </w:r>
    </w:p>
    <w:p w:rsidR="007D1394" w:rsidRPr="009A2238" w:rsidRDefault="007D1394" w:rsidP="007D1394">
      <w:pPr>
        <w:ind w:left="426"/>
        <w:jc w:val="both"/>
        <w:rPr>
          <w:sz w:val="24"/>
          <w:szCs w:val="24"/>
        </w:rPr>
      </w:pPr>
    </w:p>
    <w:p w:rsidR="007D1394" w:rsidRPr="009A2238" w:rsidRDefault="007D1394" w:rsidP="007D1394">
      <w:pPr>
        <w:ind w:firstLine="426"/>
        <w:jc w:val="both"/>
        <w:rPr>
          <w:sz w:val="24"/>
          <w:szCs w:val="24"/>
        </w:rPr>
      </w:pPr>
      <w:r w:rsidRPr="009A2238">
        <w:rPr>
          <w:sz w:val="24"/>
          <w:szCs w:val="24"/>
        </w:rPr>
        <w:t>В настоящее время АО «Почта Банк» приглашает на работу всех желающих реализовать себя в</w:t>
      </w:r>
      <w:r>
        <w:rPr>
          <w:sz w:val="24"/>
          <w:szCs w:val="24"/>
        </w:rPr>
        <w:t xml:space="preserve"> </w:t>
      </w:r>
      <w:r w:rsidRPr="009A2238">
        <w:rPr>
          <w:sz w:val="24"/>
          <w:szCs w:val="24"/>
        </w:rPr>
        <w:t>сфере продаж. Открыт</w:t>
      </w:r>
      <w:r>
        <w:rPr>
          <w:sz w:val="24"/>
          <w:szCs w:val="24"/>
        </w:rPr>
        <w:t>ы</w:t>
      </w:r>
      <w:r w:rsidRPr="009A2238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и</w:t>
      </w:r>
      <w:r w:rsidRPr="009A2238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менеджеров по работе с клиентами.</w:t>
      </w:r>
    </w:p>
    <w:p w:rsidR="007D1394" w:rsidRPr="009A2238" w:rsidRDefault="007D1394" w:rsidP="007D1394">
      <w:pPr>
        <w:jc w:val="both"/>
        <w:rPr>
          <w:sz w:val="24"/>
          <w:szCs w:val="24"/>
        </w:rPr>
      </w:pPr>
    </w:p>
    <w:p w:rsidR="007D1394" w:rsidRPr="007D1394" w:rsidRDefault="007D1394" w:rsidP="007D1394">
      <w:pPr>
        <w:pStyle w:val="a3"/>
        <w:spacing w:before="0" w:beforeAutospacing="0" w:after="90" w:afterAutospacing="0"/>
        <w:ind w:left="360"/>
        <w:jc w:val="both"/>
        <w:textAlignment w:val="baseline"/>
      </w:pPr>
      <w:r w:rsidRPr="007D1394">
        <w:rPr>
          <w:rFonts w:eastAsiaTheme="minorEastAsia"/>
          <w:b/>
          <w:bCs/>
          <w:color w:val="000000" w:themeColor="text1"/>
          <w:kern w:val="24"/>
        </w:rPr>
        <w:t>Наше предложение:</w:t>
      </w:r>
    </w:p>
    <w:p w:rsidR="00EB4A5F" w:rsidRPr="00EB4A5F" w:rsidRDefault="00EB4A5F" w:rsidP="00017AE6">
      <w:pPr>
        <w:pStyle w:val="a4"/>
        <w:numPr>
          <w:ilvl w:val="0"/>
          <w:numId w:val="6"/>
        </w:numPr>
        <w:jc w:val="both"/>
        <w:textAlignment w:val="baseline"/>
      </w:pPr>
      <w:r>
        <w:t>Приглашаются желающие без опыта работы в банковской сфере</w:t>
      </w:r>
      <w:bookmarkStart w:id="0" w:name="_GoBack"/>
      <w:bookmarkEnd w:id="0"/>
    </w:p>
    <w:p w:rsidR="00EB4A5F" w:rsidRPr="00EB4A5F" w:rsidRDefault="007D1394" w:rsidP="00017AE6">
      <w:pPr>
        <w:pStyle w:val="a4"/>
        <w:numPr>
          <w:ilvl w:val="0"/>
          <w:numId w:val="6"/>
        </w:numPr>
        <w:jc w:val="both"/>
        <w:textAlignment w:val="baseline"/>
      </w:pPr>
      <w:r w:rsidRPr="00EB4A5F">
        <w:rPr>
          <w:rFonts w:eastAsia="Calibri"/>
          <w:color w:val="000000" w:themeColor="text1"/>
          <w:kern w:val="24"/>
        </w:rPr>
        <w:t xml:space="preserve">стабильный доход: оклад и ежемесячная премия </w:t>
      </w:r>
    </w:p>
    <w:p w:rsidR="007D1394" w:rsidRPr="007D1394" w:rsidRDefault="007D1394" w:rsidP="00017AE6">
      <w:pPr>
        <w:pStyle w:val="a4"/>
        <w:numPr>
          <w:ilvl w:val="0"/>
          <w:numId w:val="6"/>
        </w:numPr>
        <w:jc w:val="both"/>
        <w:textAlignment w:val="baseline"/>
      </w:pPr>
      <w:r w:rsidRPr="00EB4A5F">
        <w:rPr>
          <w:rFonts w:eastAsia="Calibri"/>
          <w:color w:val="000000" w:themeColor="text1"/>
          <w:kern w:val="24"/>
        </w:rPr>
        <w:t>официальное трудоустройство, графики без задержек на работе + рабочее место рядом с домом</w:t>
      </w:r>
    </w:p>
    <w:p w:rsidR="007D1394" w:rsidRPr="007D1394" w:rsidRDefault="007D1394" w:rsidP="007D1394">
      <w:pPr>
        <w:pStyle w:val="a4"/>
        <w:numPr>
          <w:ilvl w:val="0"/>
          <w:numId w:val="6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обучение, поддержка наставников и опытных сотрудников</w:t>
      </w:r>
    </w:p>
    <w:p w:rsidR="007D1394" w:rsidRPr="007D1394" w:rsidRDefault="007D1394" w:rsidP="007D1394">
      <w:pPr>
        <w:pStyle w:val="a4"/>
        <w:numPr>
          <w:ilvl w:val="0"/>
          <w:numId w:val="6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расширенный ДМС (включая стоматологию), корпоративные скидки и подарки для детей сотрудников</w:t>
      </w:r>
    </w:p>
    <w:p w:rsidR="007D1394" w:rsidRPr="007D1394" w:rsidRDefault="007D1394" w:rsidP="007D1394">
      <w:pPr>
        <w:pStyle w:val="a4"/>
        <w:numPr>
          <w:ilvl w:val="0"/>
          <w:numId w:val="6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возможность карьерного роста уже через 4 месяца работы и признание профессиональных достижений</w:t>
      </w:r>
    </w:p>
    <w:p w:rsidR="007D1394" w:rsidRPr="007D1394" w:rsidRDefault="007D1394" w:rsidP="007D1394">
      <w:pPr>
        <w:pStyle w:val="a4"/>
        <w:jc w:val="both"/>
        <w:textAlignment w:val="baseline"/>
      </w:pPr>
    </w:p>
    <w:p w:rsidR="007D1394" w:rsidRPr="007D1394" w:rsidRDefault="007D1394" w:rsidP="007D1394">
      <w:pPr>
        <w:pStyle w:val="a3"/>
        <w:spacing w:before="0" w:beforeAutospacing="0" w:after="90" w:afterAutospacing="0"/>
        <w:ind w:left="360"/>
        <w:jc w:val="both"/>
        <w:textAlignment w:val="baseline"/>
      </w:pPr>
      <w:r w:rsidRPr="007D1394">
        <w:rPr>
          <w:rFonts w:eastAsia="Calibri"/>
          <w:b/>
          <w:bCs/>
          <w:color w:val="000000" w:themeColor="text1"/>
          <w:kern w:val="24"/>
        </w:rPr>
        <w:t>Задачи:</w:t>
      </w:r>
    </w:p>
    <w:p w:rsidR="007D1394" w:rsidRPr="007D1394" w:rsidRDefault="007D1394" w:rsidP="007D1394">
      <w:pPr>
        <w:pStyle w:val="a4"/>
        <w:numPr>
          <w:ilvl w:val="0"/>
          <w:numId w:val="7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консультирование клиентов по продуктам банка</w:t>
      </w:r>
    </w:p>
    <w:p w:rsidR="007D1394" w:rsidRPr="007D1394" w:rsidRDefault="007D1394" w:rsidP="007D1394">
      <w:pPr>
        <w:pStyle w:val="a4"/>
        <w:numPr>
          <w:ilvl w:val="0"/>
          <w:numId w:val="7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помощь в выборе оптимального продукта</w:t>
      </w:r>
    </w:p>
    <w:p w:rsidR="007D1394" w:rsidRPr="007D1394" w:rsidRDefault="007D1394" w:rsidP="007D1394">
      <w:pPr>
        <w:pStyle w:val="a4"/>
        <w:numPr>
          <w:ilvl w:val="0"/>
          <w:numId w:val="7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привлечение потенциальных клиентов</w:t>
      </w:r>
    </w:p>
    <w:p w:rsidR="007D1394" w:rsidRPr="007D1394" w:rsidRDefault="007D1394" w:rsidP="007D1394">
      <w:pPr>
        <w:pStyle w:val="a4"/>
        <w:jc w:val="both"/>
        <w:textAlignment w:val="baseline"/>
      </w:pPr>
    </w:p>
    <w:p w:rsidR="007D1394" w:rsidRPr="007D1394" w:rsidRDefault="007D1394" w:rsidP="007D1394">
      <w:pPr>
        <w:pStyle w:val="a3"/>
        <w:spacing w:before="0" w:beforeAutospacing="0" w:after="90" w:afterAutospacing="0"/>
        <w:ind w:left="360"/>
        <w:jc w:val="both"/>
        <w:textAlignment w:val="baseline"/>
      </w:pPr>
      <w:r w:rsidRPr="007D1394">
        <w:rPr>
          <w:rFonts w:eastAsia="Calibri"/>
          <w:b/>
          <w:bCs/>
          <w:color w:val="000000" w:themeColor="text1"/>
          <w:kern w:val="24"/>
        </w:rPr>
        <w:t>Наши ожидания:</w:t>
      </w:r>
    </w:p>
    <w:p w:rsidR="007D1394" w:rsidRPr="007D1394" w:rsidRDefault="007D1394" w:rsidP="007D1394">
      <w:pPr>
        <w:pStyle w:val="a4"/>
        <w:numPr>
          <w:ilvl w:val="0"/>
          <w:numId w:val="8"/>
        </w:numPr>
        <w:jc w:val="both"/>
        <w:textAlignment w:val="baseline"/>
      </w:pPr>
      <w:r w:rsidRPr="007D1394">
        <w:rPr>
          <w:rFonts w:eastAsiaTheme="minorEastAsia"/>
          <w:color w:val="000000" w:themeColor="text1"/>
          <w:kern w:val="24"/>
        </w:rPr>
        <w:t>вы вежливый и общительный</w:t>
      </w:r>
    </w:p>
    <w:p w:rsidR="007D1394" w:rsidRPr="007D1394" w:rsidRDefault="007D1394" w:rsidP="007D1394">
      <w:pPr>
        <w:pStyle w:val="a4"/>
        <w:numPr>
          <w:ilvl w:val="0"/>
          <w:numId w:val="8"/>
        </w:numPr>
        <w:jc w:val="both"/>
        <w:textAlignment w:val="baseline"/>
      </w:pPr>
      <w:r w:rsidRPr="007D1394">
        <w:rPr>
          <w:rFonts w:eastAsia="Calibri"/>
          <w:color w:val="000000" w:themeColor="text1"/>
          <w:kern w:val="24"/>
        </w:rPr>
        <w:t>вы желаете развиваться и влиять на свой доход</w:t>
      </w:r>
    </w:p>
    <w:p w:rsidR="007D1394" w:rsidRPr="009A2238" w:rsidRDefault="007D1394" w:rsidP="007D1394">
      <w:pPr>
        <w:ind w:left="426"/>
        <w:jc w:val="both"/>
        <w:rPr>
          <w:sz w:val="24"/>
          <w:szCs w:val="24"/>
        </w:rPr>
      </w:pPr>
    </w:p>
    <w:p w:rsidR="007D1394" w:rsidRPr="009A2238" w:rsidRDefault="007D1394" w:rsidP="007D1394">
      <w:pPr>
        <w:pStyle w:val="a3"/>
        <w:overflowPunct w:val="0"/>
        <w:spacing w:before="0" w:beforeAutospacing="0" w:after="0" w:afterAutospacing="0"/>
        <w:ind w:firstLine="645"/>
        <w:jc w:val="both"/>
        <w:rPr>
          <w:rFonts w:eastAsiaTheme="minorEastAsia"/>
          <w:color w:val="000000"/>
          <w:position w:val="1"/>
        </w:rPr>
      </w:pPr>
      <w:r w:rsidRPr="009A2238">
        <w:rPr>
          <w:rFonts w:eastAsiaTheme="minorEastAsia"/>
          <w:color w:val="000000"/>
          <w:position w:val="1"/>
        </w:rPr>
        <w:t>Если Вам показалось интересным наше предложение, обращайтесь к нашему специалисту по подбору персонала:</w:t>
      </w:r>
    </w:p>
    <w:p w:rsidR="007D1394" w:rsidRDefault="007D1394" w:rsidP="007D1394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b/>
          <w:bCs/>
          <w:color w:val="000000"/>
          <w:position w:val="1"/>
        </w:rPr>
      </w:pPr>
    </w:p>
    <w:p w:rsidR="007D1394" w:rsidRPr="009A2238" w:rsidRDefault="007D1394" w:rsidP="007D1394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/>
          <w:position w:val="1"/>
        </w:rPr>
      </w:pPr>
      <w:r>
        <w:rPr>
          <w:rFonts w:eastAsiaTheme="minorEastAsia"/>
          <w:b/>
          <w:bCs/>
          <w:color w:val="000000"/>
          <w:position w:val="1"/>
        </w:rPr>
        <w:t xml:space="preserve">           </w:t>
      </w:r>
      <w:proofErr w:type="spellStart"/>
      <w:r>
        <w:rPr>
          <w:rFonts w:eastAsiaTheme="minorEastAsia"/>
          <w:b/>
          <w:bCs/>
          <w:color w:val="000000"/>
          <w:position w:val="1"/>
        </w:rPr>
        <w:t>Метлевой</w:t>
      </w:r>
      <w:proofErr w:type="spellEnd"/>
      <w:r>
        <w:rPr>
          <w:rFonts w:eastAsiaTheme="minorEastAsia"/>
          <w:b/>
          <w:bCs/>
          <w:color w:val="000000"/>
          <w:position w:val="1"/>
        </w:rPr>
        <w:t xml:space="preserve"> Еве +79090757892</w:t>
      </w:r>
    </w:p>
    <w:p w:rsidR="007D1394" w:rsidRPr="009A2238" w:rsidRDefault="007D1394" w:rsidP="007D1394">
      <w:pPr>
        <w:pStyle w:val="a3"/>
        <w:overflowPunct w:val="0"/>
        <w:spacing w:before="0" w:beforeAutospacing="0" w:after="0" w:afterAutospacing="0"/>
        <w:ind w:firstLine="645"/>
        <w:jc w:val="both"/>
        <w:rPr>
          <w:rFonts w:eastAsiaTheme="minorEastAsia"/>
          <w:color w:val="000000"/>
          <w:position w:val="1"/>
        </w:rPr>
      </w:pPr>
    </w:p>
    <w:p w:rsidR="007D1394" w:rsidRPr="009A2238" w:rsidRDefault="007D1394" w:rsidP="007D1394">
      <w:pPr>
        <w:pStyle w:val="a3"/>
        <w:overflowPunct w:val="0"/>
        <w:spacing w:before="0" w:beforeAutospacing="0" w:after="0" w:afterAutospacing="0"/>
        <w:ind w:firstLine="645"/>
        <w:jc w:val="both"/>
        <w:rPr>
          <w:b/>
          <w:bCs/>
        </w:rPr>
      </w:pPr>
      <w:r w:rsidRPr="009A2238">
        <w:rPr>
          <w:rFonts w:eastAsiaTheme="minorEastAsia"/>
          <w:color w:val="000000"/>
          <w:position w:val="1"/>
        </w:rPr>
        <w:t>Резюме о</w:t>
      </w:r>
      <w:r>
        <w:rPr>
          <w:rFonts w:eastAsiaTheme="minorEastAsia"/>
          <w:color w:val="000000"/>
          <w:position w:val="1"/>
        </w:rPr>
        <w:t xml:space="preserve">тправляйте на электронную почту: </w:t>
      </w:r>
      <w:r w:rsidRPr="007D1394">
        <w:rPr>
          <w:rFonts w:eastAsiaTheme="minorEastAsia"/>
          <w:color w:val="000000"/>
          <w:position w:val="1"/>
        </w:rPr>
        <w:t>metlevaem1@pochtabank.ru</w:t>
      </w:r>
    </w:p>
    <w:p w:rsidR="000600CF" w:rsidRDefault="000600CF"/>
    <w:sectPr w:rsidR="0006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C66"/>
    <w:multiLevelType w:val="multilevel"/>
    <w:tmpl w:val="3814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25EF3"/>
    <w:multiLevelType w:val="hybridMultilevel"/>
    <w:tmpl w:val="B4104F00"/>
    <w:lvl w:ilvl="0" w:tplc="1F7AC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6F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E6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E9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04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A3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0C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4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6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B63F25"/>
    <w:multiLevelType w:val="hybridMultilevel"/>
    <w:tmpl w:val="7F78975E"/>
    <w:lvl w:ilvl="0" w:tplc="791A7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09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CA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82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02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83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8B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0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40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D37EF1"/>
    <w:multiLevelType w:val="hybridMultilevel"/>
    <w:tmpl w:val="49E2D6FA"/>
    <w:lvl w:ilvl="0" w:tplc="DA78E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00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9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0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88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44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6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16C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A0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2F72AD"/>
    <w:multiLevelType w:val="multilevel"/>
    <w:tmpl w:val="742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B6E94"/>
    <w:multiLevelType w:val="hybridMultilevel"/>
    <w:tmpl w:val="C90419FC"/>
    <w:lvl w:ilvl="0" w:tplc="423C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0B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6B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1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0E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67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C7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9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2F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F93835"/>
    <w:multiLevelType w:val="multilevel"/>
    <w:tmpl w:val="ECC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E16DB"/>
    <w:multiLevelType w:val="hybridMultilevel"/>
    <w:tmpl w:val="FAF64BC8"/>
    <w:lvl w:ilvl="0" w:tplc="CFC8E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8A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A4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8F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C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8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A8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0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09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94"/>
    <w:rsid w:val="000600CF"/>
    <w:rsid w:val="007D1394"/>
    <w:rsid w:val="00E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FCE6"/>
  <w15:chartTrackingRefBased/>
  <w15:docId w15:val="{39EAB0E5-FEEB-42B2-B9F6-85636D3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94"/>
    <w:pPr>
      <w:spacing w:before="-1"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3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1394"/>
    <w:pPr>
      <w:spacing w:before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218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954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125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578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22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917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368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642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750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86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6569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447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372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222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735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1844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927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774">
          <w:marLeft w:val="63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Терских Елена Ивановна</dc:creator>
  <cp:keywords/>
  <dc:description/>
  <cp:lastModifiedBy>Афанасьева Ольга Константиновна</cp:lastModifiedBy>
  <cp:revision>2</cp:revision>
  <dcterms:created xsi:type="dcterms:W3CDTF">2025-06-11T10:17:00Z</dcterms:created>
  <dcterms:modified xsi:type="dcterms:W3CDTF">2025-06-11T10:17:00Z</dcterms:modified>
</cp:coreProperties>
</file>