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6A0B" w:rsidRPr="002C6A0B" w:rsidRDefault="00D50998" w:rsidP="002C6A0B">
      <w:pPr>
        <w:spacing w:after="0" w:line="240" w:lineRule="auto"/>
        <w:ind w:left="0" w:firstLine="0"/>
        <w:jc w:val="center"/>
        <w:rPr>
          <w:color w:val="000000" w:themeColor="text1"/>
        </w:rPr>
      </w:pPr>
      <w:r w:rsidRPr="002C6A0B">
        <w:rPr>
          <w:color w:val="000000" w:themeColor="text1"/>
        </w:rPr>
        <w:t xml:space="preserve">Пояснительная записка </w:t>
      </w:r>
    </w:p>
    <w:p w:rsidR="005A3D8F" w:rsidRPr="002C6A0B" w:rsidRDefault="00D50998" w:rsidP="002C6A0B">
      <w:pPr>
        <w:spacing w:after="0" w:line="240" w:lineRule="auto"/>
        <w:ind w:left="0" w:firstLine="0"/>
        <w:jc w:val="center"/>
        <w:rPr>
          <w:color w:val="000000" w:themeColor="text1"/>
        </w:rPr>
      </w:pPr>
      <w:r w:rsidRPr="002C6A0B">
        <w:rPr>
          <w:color w:val="000000" w:themeColor="text1"/>
        </w:rPr>
        <w:t>к показателям эффективности деятельности органов местного самоуправления Березовского городского округа</w:t>
      </w:r>
      <w:r w:rsidR="00BC53DD" w:rsidRPr="002C6A0B">
        <w:rPr>
          <w:color w:val="000000" w:themeColor="text1"/>
        </w:rPr>
        <w:t xml:space="preserve"> за 2024 год</w:t>
      </w:r>
    </w:p>
    <w:p w:rsidR="002537F6" w:rsidRPr="002C6A0B" w:rsidRDefault="002537F6" w:rsidP="002C6A0B">
      <w:pPr>
        <w:spacing w:after="0" w:line="240" w:lineRule="auto"/>
        <w:ind w:left="0" w:firstLine="0"/>
        <w:jc w:val="center"/>
        <w:rPr>
          <w:color w:val="000000" w:themeColor="text1"/>
        </w:rPr>
      </w:pPr>
    </w:p>
    <w:p w:rsidR="005A3D8F" w:rsidRPr="002C6A0B" w:rsidRDefault="00D50998" w:rsidP="002C6A0B">
      <w:pPr>
        <w:spacing w:after="0" w:line="240" w:lineRule="auto"/>
        <w:ind w:left="0" w:firstLine="0"/>
        <w:jc w:val="center"/>
        <w:rPr>
          <w:color w:val="000000" w:themeColor="text1"/>
        </w:rPr>
      </w:pPr>
      <w:r w:rsidRPr="002C6A0B">
        <w:rPr>
          <w:color w:val="000000" w:themeColor="text1"/>
        </w:rPr>
        <w:t>Введение</w:t>
      </w:r>
    </w:p>
    <w:p w:rsidR="002537F6" w:rsidRPr="002C6A0B" w:rsidRDefault="002537F6" w:rsidP="002C6A0B">
      <w:pPr>
        <w:spacing w:after="0" w:line="240" w:lineRule="auto"/>
        <w:ind w:left="0" w:firstLine="0"/>
        <w:jc w:val="center"/>
        <w:rPr>
          <w:color w:val="000000" w:themeColor="text1"/>
        </w:rPr>
      </w:pPr>
    </w:p>
    <w:p w:rsidR="005A3D8F" w:rsidRPr="002C6A0B" w:rsidRDefault="00D50998" w:rsidP="002C6A0B">
      <w:pPr>
        <w:spacing w:after="0" w:line="240" w:lineRule="auto"/>
        <w:ind w:left="0" w:firstLine="709"/>
        <w:rPr>
          <w:color w:val="000000" w:themeColor="text1"/>
          <w:szCs w:val="28"/>
        </w:rPr>
      </w:pPr>
      <w:r w:rsidRPr="002C6A0B">
        <w:rPr>
          <w:color w:val="000000" w:themeColor="text1"/>
          <w:szCs w:val="28"/>
        </w:rPr>
        <w:t xml:space="preserve">В соответствии со Стратегией социально-экономического развития Березовского городского округа до 2030 года, утвержденной решением Думы БГО от 27.12.2018 года </w:t>
      </w:r>
      <w:r w:rsidR="003C0C6D" w:rsidRPr="002C6A0B">
        <w:rPr>
          <w:color w:val="000000" w:themeColor="text1"/>
          <w:szCs w:val="28"/>
        </w:rPr>
        <w:t xml:space="preserve">№182, </w:t>
      </w:r>
      <w:r w:rsidR="0067792D" w:rsidRPr="002C6A0B">
        <w:rPr>
          <w:color w:val="000000" w:themeColor="text1"/>
          <w:szCs w:val="28"/>
        </w:rPr>
        <w:t>осно</w:t>
      </w:r>
      <w:r w:rsidR="002C25C6" w:rsidRPr="002C6A0B">
        <w:rPr>
          <w:color w:val="000000" w:themeColor="text1"/>
          <w:szCs w:val="28"/>
        </w:rPr>
        <w:t xml:space="preserve">вные показатели эффективности деятельности органов местного самоуправления Березовского городского округа </w:t>
      </w:r>
      <w:r w:rsidR="000D653A" w:rsidRPr="002C6A0B">
        <w:rPr>
          <w:color w:val="000000" w:themeColor="text1"/>
          <w:szCs w:val="28"/>
        </w:rPr>
        <w:t>–</w:t>
      </w:r>
      <w:r w:rsidR="002C25C6" w:rsidRPr="002C6A0B">
        <w:rPr>
          <w:color w:val="000000" w:themeColor="text1"/>
          <w:szCs w:val="28"/>
        </w:rPr>
        <w:t xml:space="preserve"> это</w:t>
      </w:r>
      <w:r w:rsidRPr="002C6A0B">
        <w:rPr>
          <w:color w:val="000000" w:themeColor="text1"/>
          <w:szCs w:val="28"/>
        </w:rPr>
        <w:t xml:space="preserve"> уровень и качество жизни населения, степень внедрения новых методов и принципов управления, обеспечивающих переход к более результативным моделям муниципального управления.</w:t>
      </w:r>
    </w:p>
    <w:p w:rsidR="005A3D8F" w:rsidRPr="002C6A0B" w:rsidRDefault="00D50998" w:rsidP="002C6A0B">
      <w:pPr>
        <w:spacing w:after="0" w:line="240" w:lineRule="auto"/>
        <w:ind w:left="0" w:firstLine="709"/>
        <w:rPr>
          <w:color w:val="000000" w:themeColor="text1"/>
          <w:szCs w:val="28"/>
        </w:rPr>
      </w:pPr>
      <w:r w:rsidRPr="002C6A0B">
        <w:rPr>
          <w:noProof/>
          <w:color w:val="000000" w:themeColor="text1"/>
          <w:szCs w:val="28"/>
        </w:rPr>
        <w:drawing>
          <wp:anchor distT="0" distB="0" distL="114300" distR="114300" simplePos="0" relativeHeight="251653120" behindDoc="0" locked="0" layoutInCell="1" allowOverlap="0" wp14:anchorId="0C5AC277" wp14:editId="10E3093A">
            <wp:simplePos x="0" y="0"/>
            <wp:positionH relativeFrom="page">
              <wp:posOffset>521243</wp:posOffset>
            </wp:positionH>
            <wp:positionV relativeFrom="page">
              <wp:posOffset>3825422</wp:posOffset>
            </wp:positionV>
            <wp:extent cx="15241" cy="18289"/>
            <wp:effectExtent l="0" t="0" r="0" b="0"/>
            <wp:wrapSquare wrapText="bothSides"/>
            <wp:docPr id="27457" name="Picture 27457"/>
            <wp:cNvGraphicFramePr/>
            <a:graphic xmlns:a="http://schemas.openxmlformats.org/drawingml/2006/main">
              <a:graphicData uri="http://schemas.openxmlformats.org/drawingml/2006/picture">
                <pic:pic xmlns:pic="http://schemas.openxmlformats.org/drawingml/2006/picture">
                  <pic:nvPicPr>
                    <pic:cNvPr id="27457" name="Picture 27457"/>
                    <pic:cNvPicPr/>
                  </pic:nvPicPr>
                  <pic:blipFill>
                    <a:blip r:embed="rId8"/>
                    <a:stretch>
                      <a:fillRect/>
                    </a:stretch>
                  </pic:blipFill>
                  <pic:spPr>
                    <a:xfrm>
                      <a:off x="0" y="0"/>
                      <a:ext cx="15241" cy="18289"/>
                    </a:xfrm>
                    <a:prstGeom prst="rect">
                      <a:avLst/>
                    </a:prstGeom>
                  </pic:spPr>
                </pic:pic>
              </a:graphicData>
            </a:graphic>
          </wp:anchor>
        </w:drawing>
      </w:r>
      <w:r w:rsidRPr="002C6A0B">
        <w:rPr>
          <w:noProof/>
          <w:color w:val="000000" w:themeColor="text1"/>
          <w:szCs w:val="28"/>
        </w:rPr>
        <w:drawing>
          <wp:anchor distT="0" distB="0" distL="114300" distR="114300" simplePos="0" relativeHeight="251659264" behindDoc="0" locked="0" layoutInCell="1" allowOverlap="0" wp14:anchorId="70E5C02C" wp14:editId="390A4A7A">
            <wp:simplePos x="0" y="0"/>
            <wp:positionH relativeFrom="page">
              <wp:posOffset>542581</wp:posOffset>
            </wp:positionH>
            <wp:positionV relativeFrom="page">
              <wp:posOffset>3834566</wp:posOffset>
            </wp:positionV>
            <wp:extent cx="3048" cy="6097"/>
            <wp:effectExtent l="0" t="0" r="0" b="0"/>
            <wp:wrapSquare wrapText="bothSides"/>
            <wp:docPr id="27458" name="Picture 27458"/>
            <wp:cNvGraphicFramePr/>
            <a:graphic xmlns:a="http://schemas.openxmlformats.org/drawingml/2006/main">
              <a:graphicData uri="http://schemas.openxmlformats.org/drawingml/2006/picture">
                <pic:pic xmlns:pic="http://schemas.openxmlformats.org/drawingml/2006/picture">
                  <pic:nvPicPr>
                    <pic:cNvPr id="27458" name="Picture 27458"/>
                    <pic:cNvPicPr/>
                  </pic:nvPicPr>
                  <pic:blipFill>
                    <a:blip r:embed="rId9"/>
                    <a:stretch>
                      <a:fillRect/>
                    </a:stretch>
                  </pic:blipFill>
                  <pic:spPr>
                    <a:xfrm>
                      <a:off x="0" y="0"/>
                      <a:ext cx="3048" cy="6097"/>
                    </a:xfrm>
                    <a:prstGeom prst="rect">
                      <a:avLst/>
                    </a:prstGeom>
                  </pic:spPr>
                </pic:pic>
              </a:graphicData>
            </a:graphic>
          </wp:anchor>
        </w:drawing>
      </w:r>
      <w:r w:rsidRPr="002C6A0B">
        <w:rPr>
          <w:color w:val="000000" w:themeColor="text1"/>
          <w:szCs w:val="28"/>
        </w:rPr>
        <w:t>Такие направления деятельности орга</w:t>
      </w:r>
      <w:r w:rsidR="000773AE" w:rsidRPr="002C6A0B">
        <w:rPr>
          <w:color w:val="000000" w:themeColor="text1"/>
          <w:szCs w:val="28"/>
        </w:rPr>
        <w:t xml:space="preserve">нов местного самоуправления как </w:t>
      </w:r>
      <w:r w:rsidRPr="002C6A0B">
        <w:rPr>
          <w:color w:val="000000" w:themeColor="text1"/>
          <w:szCs w:val="28"/>
        </w:rPr>
        <w:t>создание условий для эффективного функционирования экономики, создание условий для инвестиционной привлекательности территории, обеспечение населения комфортным жильем, переселение из ветхого и аварийного жилья в рамках развития малоэтажного жил</w:t>
      </w:r>
      <w:r w:rsidR="00D02994" w:rsidRPr="002C6A0B">
        <w:rPr>
          <w:color w:val="000000" w:themeColor="text1"/>
          <w:szCs w:val="28"/>
        </w:rPr>
        <w:t>ищного</w:t>
      </w:r>
      <w:r w:rsidRPr="002C6A0B">
        <w:rPr>
          <w:color w:val="000000" w:themeColor="text1"/>
          <w:szCs w:val="28"/>
        </w:rPr>
        <w:t xml:space="preserve"> строительства, обеспечение услугами культуры, доступным дошкольным и школьным образованием характеризуют </w:t>
      </w:r>
      <w:r w:rsidRPr="002C6A0B">
        <w:rPr>
          <w:noProof/>
          <w:color w:val="000000" w:themeColor="text1"/>
          <w:szCs w:val="28"/>
        </w:rPr>
        <w:drawing>
          <wp:inline distT="0" distB="0" distL="0" distR="0" wp14:anchorId="5AD7F2C6" wp14:editId="29898892">
            <wp:extent cx="3049" cy="3048"/>
            <wp:effectExtent l="0" t="0" r="0" b="0"/>
            <wp:docPr id="27459" name="Picture 27459"/>
            <wp:cNvGraphicFramePr/>
            <a:graphic xmlns:a="http://schemas.openxmlformats.org/drawingml/2006/main">
              <a:graphicData uri="http://schemas.openxmlformats.org/drawingml/2006/picture">
                <pic:pic xmlns:pic="http://schemas.openxmlformats.org/drawingml/2006/picture">
                  <pic:nvPicPr>
                    <pic:cNvPr id="27459" name="Picture 27459"/>
                    <pic:cNvPicPr/>
                  </pic:nvPicPr>
                  <pic:blipFill>
                    <a:blip r:embed="rId10"/>
                    <a:stretch>
                      <a:fillRect/>
                    </a:stretch>
                  </pic:blipFill>
                  <pic:spPr>
                    <a:xfrm>
                      <a:off x="0" y="0"/>
                      <a:ext cx="3049" cy="3048"/>
                    </a:xfrm>
                    <a:prstGeom prst="rect">
                      <a:avLst/>
                    </a:prstGeom>
                  </pic:spPr>
                </pic:pic>
              </a:graphicData>
            </a:graphic>
          </wp:inline>
        </w:drawing>
      </w:r>
      <w:r w:rsidRPr="002C6A0B">
        <w:rPr>
          <w:color w:val="000000" w:themeColor="text1"/>
          <w:szCs w:val="28"/>
        </w:rPr>
        <w:t>уровень социальной комфортности муниципального образования, экономическую и общественно-политическую ситуацию в городском округе.</w:t>
      </w:r>
    </w:p>
    <w:p w:rsidR="005A3D8F" w:rsidRPr="002C6A0B" w:rsidRDefault="00D50998" w:rsidP="002C6A0B">
      <w:pPr>
        <w:spacing w:after="0" w:line="240" w:lineRule="auto"/>
        <w:ind w:left="0" w:firstLine="709"/>
        <w:rPr>
          <w:color w:val="000000" w:themeColor="text1"/>
          <w:szCs w:val="28"/>
        </w:rPr>
      </w:pPr>
      <w:r w:rsidRPr="002C6A0B">
        <w:rPr>
          <w:color w:val="000000" w:themeColor="text1"/>
          <w:szCs w:val="28"/>
        </w:rPr>
        <w:t>Принятые в течение года муниципальные нормативные правовые акты включали мероприятия по эффективному решению проблем территории, оптимизации расходов на обеспечение жизнедеятельности, сохранению финансовой устойчивости местного бюджета, противодействию коррупции, по поддержке субъектов малого и среднего предпринимательства, повышению эффективности оказания муниципальных и государственных услу</w:t>
      </w:r>
      <w:r w:rsidR="002C6A0B" w:rsidRPr="002C6A0B">
        <w:rPr>
          <w:color w:val="000000" w:themeColor="text1"/>
          <w:szCs w:val="28"/>
        </w:rPr>
        <w:t xml:space="preserve">г, совершенствованию нормативной </w:t>
      </w:r>
      <w:r w:rsidRPr="002C6A0B">
        <w:rPr>
          <w:color w:val="000000" w:themeColor="text1"/>
          <w:szCs w:val="28"/>
        </w:rPr>
        <w:t>правовой базы местного самоуправления.</w:t>
      </w:r>
      <w:r w:rsidRPr="002C6A0B">
        <w:rPr>
          <w:noProof/>
          <w:color w:val="000000" w:themeColor="text1"/>
          <w:szCs w:val="28"/>
        </w:rPr>
        <w:drawing>
          <wp:inline distT="0" distB="0" distL="0" distR="0" wp14:anchorId="1C491F6F" wp14:editId="3C47A95C">
            <wp:extent cx="3048" cy="3048"/>
            <wp:effectExtent l="0" t="0" r="0" b="0"/>
            <wp:docPr id="27460" name="Picture 27460"/>
            <wp:cNvGraphicFramePr/>
            <a:graphic xmlns:a="http://schemas.openxmlformats.org/drawingml/2006/main">
              <a:graphicData uri="http://schemas.openxmlformats.org/drawingml/2006/picture">
                <pic:pic xmlns:pic="http://schemas.openxmlformats.org/drawingml/2006/picture">
                  <pic:nvPicPr>
                    <pic:cNvPr id="27460" name="Picture 27460"/>
                    <pic:cNvPicPr/>
                  </pic:nvPicPr>
                  <pic:blipFill>
                    <a:blip r:embed="rId11"/>
                    <a:stretch>
                      <a:fillRect/>
                    </a:stretch>
                  </pic:blipFill>
                  <pic:spPr>
                    <a:xfrm>
                      <a:off x="0" y="0"/>
                      <a:ext cx="3048" cy="3048"/>
                    </a:xfrm>
                    <a:prstGeom prst="rect">
                      <a:avLst/>
                    </a:prstGeom>
                  </pic:spPr>
                </pic:pic>
              </a:graphicData>
            </a:graphic>
          </wp:inline>
        </w:drawing>
      </w:r>
    </w:p>
    <w:p w:rsidR="005A3D8F" w:rsidRPr="002C6A0B" w:rsidRDefault="00D50998" w:rsidP="002C6A0B">
      <w:pPr>
        <w:spacing w:after="0" w:line="240" w:lineRule="auto"/>
        <w:ind w:left="0" w:firstLine="709"/>
        <w:rPr>
          <w:color w:val="000000" w:themeColor="text1"/>
          <w:szCs w:val="28"/>
        </w:rPr>
      </w:pPr>
      <w:r w:rsidRPr="002C6A0B">
        <w:rPr>
          <w:color w:val="000000" w:themeColor="text1"/>
          <w:szCs w:val="28"/>
        </w:rPr>
        <w:t xml:space="preserve">Для определения эффективности деятельности органов местного самоуправления применен мониторинг эффективности деятельности органов </w:t>
      </w:r>
      <w:r w:rsidRPr="002C6A0B">
        <w:rPr>
          <w:noProof/>
          <w:color w:val="000000" w:themeColor="text1"/>
          <w:szCs w:val="28"/>
        </w:rPr>
        <w:drawing>
          <wp:inline distT="0" distB="0" distL="0" distR="0" wp14:anchorId="24390591" wp14:editId="3A9748AB">
            <wp:extent cx="3049" cy="3048"/>
            <wp:effectExtent l="0" t="0" r="0" b="0"/>
            <wp:docPr id="27461" name="Picture 27461"/>
            <wp:cNvGraphicFramePr/>
            <a:graphic xmlns:a="http://schemas.openxmlformats.org/drawingml/2006/main">
              <a:graphicData uri="http://schemas.openxmlformats.org/drawingml/2006/picture">
                <pic:pic xmlns:pic="http://schemas.openxmlformats.org/drawingml/2006/picture">
                  <pic:nvPicPr>
                    <pic:cNvPr id="27461" name="Picture 27461"/>
                    <pic:cNvPicPr/>
                  </pic:nvPicPr>
                  <pic:blipFill>
                    <a:blip r:embed="rId12"/>
                    <a:stretch>
                      <a:fillRect/>
                    </a:stretch>
                  </pic:blipFill>
                  <pic:spPr>
                    <a:xfrm>
                      <a:off x="0" y="0"/>
                      <a:ext cx="3049" cy="3048"/>
                    </a:xfrm>
                    <a:prstGeom prst="rect">
                      <a:avLst/>
                    </a:prstGeom>
                  </pic:spPr>
                </pic:pic>
              </a:graphicData>
            </a:graphic>
          </wp:inline>
        </w:drawing>
      </w:r>
      <w:r w:rsidRPr="002C6A0B">
        <w:rPr>
          <w:color w:val="000000" w:themeColor="text1"/>
          <w:szCs w:val="28"/>
        </w:rPr>
        <w:t xml:space="preserve">местного самоуправления Березовского городского округа, </w:t>
      </w:r>
      <w:r w:rsidR="009E59B7" w:rsidRPr="002C6A0B">
        <w:rPr>
          <w:color w:val="000000" w:themeColor="text1"/>
          <w:szCs w:val="28"/>
        </w:rPr>
        <w:t>который</w:t>
      </w:r>
      <w:r w:rsidRPr="002C6A0B">
        <w:rPr>
          <w:color w:val="000000" w:themeColor="text1"/>
          <w:szCs w:val="28"/>
        </w:rPr>
        <w:t xml:space="preserve"> осуществлялся в соответствии с указом Президента Российской Ф</w:t>
      </w:r>
      <w:r w:rsidR="002C6A0B" w:rsidRPr="002C6A0B">
        <w:rPr>
          <w:color w:val="000000" w:themeColor="text1"/>
          <w:szCs w:val="28"/>
        </w:rPr>
        <w:t>едерации от 28 апреля 2008 г. №</w:t>
      </w:r>
      <w:r w:rsidRPr="002C6A0B">
        <w:rPr>
          <w:color w:val="000000" w:themeColor="text1"/>
          <w:szCs w:val="28"/>
        </w:rPr>
        <w:t>607 «Об оценке эффективности деятельности органов местного самоуправления городских округов и муниципальных районов.</w:t>
      </w:r>
    </w:p>
    <w:p w:rsidR="0047343D" w:rsidRPr="002C6A0B" w:rsidRDefault="00D50998" w:rsidP="002C6A0B">
      <w:pPr>
        <w:spacing w:after="0" w:line="240" w:lineRule="auto"/>
        <w:ind w:left="0" w:firstLine="709"/>
        <w:rPr>
          <w:color w:val="000000" w:themeColor="text1"/>
          <w:szCs w:val="28"/>
        </w:rPr>
      </w:pPr>
      <w:r w:rsidRPr="002C6A0B">
        <w:rPr>
          <w:color w:val="000000" w:themeColor="text1"/>
          <w:szCs w:val="28"/>
        </w:rPr>
        <w:t>В 20</w:t>
      </w:r>
      <w:r w:rsidR="00CD3F0F" w:rsidRPr="002C6A0B">
        <w:rPr>
          <w:color w:val="000000" w:themeColor="text1"/>
          <w:szCs w:val="28"/>
        </w:rPr>
        <w:t>2</w:t>
      </w:r>
      <w:r w:rsidR="005D0A75" w:rsidRPr="002C6A0B">
        <w:rPr>
          <w:color w:val="000000" w:themeColor="text1"/>
          <w:szCs w:val="28"/>
        </w:rPr>
        <w:t>4</w:t>
      </w:r>
      <w:r w:rsidRPr="002C6A0B">
        <w:rPr>
          <w:color w:val="000000" w:themeColor="text1"/>
          <w:szCs w:val="28"/>
        </w:rPr>
        <w:t xml:space="preserve"> году администрация Березовского городского округа</w:t>
      </w:r>
      <w:r w:rsidR="0047343D" w:rsidRPr="002C6A0B">
        <w:rPr>
          <w:color w:val="000000" w:themeColor="text1"/>
          <w:szCs w:val="28"/>
        </w:rPr>
        <w:t xml:space="preserve">, </w:t>
      </w:r>
      <w:r w:rsidRPr="002C6A0B">
        <w:rPr>
          <w:color w:val="000000" w:themeColor="text1"/>
          <w:szCs w:val="28"/>
        </w:rPr>
        <w:t xml:space="preserve">по-прежнему направляла свои усилия на решение задач социально-экономического развития городского округа, что позволило по большинству показателей сохранить </w:t>
      </w:r>
      <w:r w:rsidRPr="002C6A0B">
        <w:rPr>
          <w:noProof/>
          <w:color w:val="000000" w:themeColor="text1"/>
          <w:szCs w:val="28"/>
        </w:rPr>
        <w:drawing>
          <wp:inline distT="0" distB="0" distL="0" distR="0" wp14:anchorId="58CB9C6A" wp14:editId="163C759D">
            <wp:extent cx="3049" cy="3048"/>
            <wp:effectExtent l="0" t="0" r="0" b="0"/>
            <wp:docPr id="27462" name="Picture 27462"/>
            <wp:cNvGraphicFramePr/>
            <a:graphic xmlns:a="http://schemas.openxmlformats.org/drawingml/2006/main">
              <a:graphicData uri="http://schemas.openxmlformats.org/drawingml/2006/picture">
                <pic:pic xmlns:pic="http://schemas.openxmlformats.org/drawingml/2006/picture">
                  <pic:nvPicPr>
                    <pic:cNvPr id="27462" name="Picture 27462"/>
                    <pic:cNvPicPr/>
                  </pic:nvPicPr>
                  <pic:blipFill>
                    <a:blip r:embed="rId13"/>
                    <a:stretch>
                      <a:fillRect/>
                    </a:stretch>
                  </pic:blipFill>
                  <pic:spPr>
                    <a:xfrm>
                      <a:off x="0" y="0"/>
                      <a:ext cx="3049" cy="3048"/>
                    </a:xfrm>
                    <a:prstGeom prst="rect">
                      <a:avLst/>
                    </a:prstGeom>
                  </pic:spPr>
                </pic:pic>
              </a:graphicData>
            </a:graphic>
          </wp:inline>
        </w:drawing>
      </w:r>
      <w:r w:rsidRPr="002C6A0B">
        <w:rPr>
          <w:color w:val="000000" w:themeColor="text1"/>
          <w:szCs w:val="28"/>
        </w:rPr>
        <w:t>положительную динамику.</w:t>
      </w:r>
    </w:p>
    <w:p w:rsidR="005A3D8F" w:rsidRPr="002C6A0B" w:rsidRDefault="00D50998" w:rsidP="002C6A0B">
      <w:pPr>
        <w:spacing w:after="0" w:line="240" w:lineRule="auto"/>
        <w:ind w:left="0" w:firstLine="709"/>
        <w:rPr>
          <w:color w:val="000000" w:themeColor="text1"/>
          <w:szCs w:val="28"/>
        </w:rPr>
      </w:pPr>
      <w:r w:rsidRPr="002C6A0B">
        <w:rPr>
          <w:color w:val="000000" w:themeColor="text1"/>
          <w:szCs w:val="28"/>
        </w:rPr>
        <w:t>Результаты мониторинга позволяют скорректировать социально</w:t>
      </w:r>
      <w:r w:rsidR="00DF0F68" w:rsidRPr="002C6A0B">
        <w:rPr>
          <w:color w:val="000000" w:themeColor="text1"/>
          <w:szCs w:val="28"/>
        </w:rPr>
        <w:t>-</w:t>
      </w:r>
      <w:r w:rsidRPr="002C6A0B">
        <w:rPr>
          <w:color w:val="000000" w:themeColor="text1"/>
          <w:szCs w:val="28"/>
        </w:rPr>
        <w:t>экономическую и бюджетную политику органов местного самоуправления, сформировать перечень мероприятий по повышению результативности деятельности органов местного самоуправления</w:t>
      </w:r>
      <w:r w:rsidR="00000670" w:rsidRPr="002C6A0B">
        <w:rPr>
          <w:color w:val="000000" w:themeColor="text1"/>
          <w:szCs w:val="28"/>
        </w:rPr>
        <w:t xml:space="preserve"> («дорожная карта</w:t>
      </w:r>
      <w:r w:rsidR="00950178" w:rsidRPr="002C6A0B">
        <w:rPr>
          <w:color w:val="000000" w:themeColor="text1"/>
          <w:szCs w:val="28"/>
        </w:rPr>
        <w:t xml:space="preserve">» по повышению </w:t>
      </w:r>
      <w:r w:rsidR="0026227F" w:rsidRPr="002C6A0B">
        <w:rPr>
          <w:color w:val="000000" w:themeColor="text1"/>
          <w:szCs w:val="28"/>
        </w:rPr>
        <w:t>эффективности деятельности органов местного самоуправления</w:t>
      </w:r>
      <w:r w:rsidR="005322B3" w:rsidRPr="002C6A0B">
        <w:rPr>
          <w:color w:val="000000" w:themeColor="text1"/>
          <w:szCs w:val="28"/>
        </w:rPr>
        <w:t>)</w:t>
      </w:r>
      <w:r w:rsidRPr="002C6A0B">
        <w:rPr>
          <w:color w:val="000000" w:themeColor="text1"/>
          <w:szCs w:val="28"/>
        </w:rPr>
        <w:t>, а также выявить внутренние ресурсы (финансовые, материально-технические, кадровые и др.) для повышения качества и объема предоставляемых населению услуг.</w:t>
      </w:r>
    </w:p>
    <w:p w:rsidR="005A3D8F" w:rsidRPr="002C6A0B" w:rsidRDefault="002C6A0B" w:rsidP="002C6A0B">
      <w:pPr>
        <w:spacing w:after="0" w:line="240" w:lineRule="auto"/>
        <w:ind w:left="0" w:firstLine="0"/>
        <w:jc w:val="center"/>
        <w:rPr>
          <w:color w:val="000000" w:themeColor="text1"/>
          <w:szCs w:val="28"/>
        </w:rPr>
      </w:pPr>
      <w:r w:rsidRPr="002C6A0B">
        <w:rPr>
          <w:color w:val="000000" w:themeColor="text1"/>
          <w:szCs w:val="28"/>
        </w:rPr>
        <w:lastRenderedPageBreak/>
        <w:t xml:space="preserve">Раздел </w:t>
      </w:r>
      <w:proofErr w:type="gramStart"/>
      <w:r w:rsidRPr="002C6A0B">
        <w:rPr>
          <w:color w:val="000000" w:themeColor="text1"/>
          <w:szCs w:val="28"/>
        </w:rPr>
        <w:t>1.</w:t>
      </w:r>
      <w:r w:rsidR="00D50998" w:rsidRPr="002C6A0B">
        <w:rPr>
          <w:color w:val="000000" w:themeColor="text1"/>
          <w:szCs w:val="28"/>
        </w:rPr>
        <w:t>Экономическое</w:t>
      </w:r>
      <w:proofErr w:type="gramEnd"/>
      <w:r w:rsidR="00D50998" w:rsidRPr="002C6A0B">
        <w:rPr>
          <w:color w:val="000000" w:themeColor="text1"/>
          <w:szCs w:val="28"/>
        </w:rPr>
        <w:t xml:space="preserve"> развитие</w:t>
      </w:r>
    </w:p>
    <w:p w:rsidR="002C6A0B" w:rsidRPr="002C6A0B" w:rsidRDefault="002C6A0B" w:rsidP="002C6A0B">
      <w:pPr>
        <w:spacing w:after="0" w:line="240" w:lineRule="auto"/>
        <w:ind w:left="0" w:firstLine="0"/>
        <w:jc w:val="center"/>
        <w:rPr>
          <w:color w:val="000000" w:themeColor="text1"/>
          <w:szCs w:val="28"/>
        </w:rPr>
      </w:pPr>
    </w:p>
    <w:p w:rsidR="005A3D8F" w:rsidRPr="002C6A0B" w:rsidRDefault="00D50998" w:rsidP="002C6A0B">
      <w:pPr>
        <w:spacing w:after="0" w:line="240" w:lineRule="auto"/>
        <w:ind w:left="0" w:firstLine="709"/>
        <w:rPr>
          <w:color w:val="000000" w:themeColor="text1"/>
          <w:szCs w:val="28"/>
        </w:rPr>
      </w:pPr>
      <w:r w:rsidRPr="002C6A0B">
        <w:rPr>
          <w:color w:val="000000" w:themeColor="text1"/>
          <w:szCs w:val="28"/>
        </w:rPr>
        <w:t xml:space="preserve">Оценивая показатели экономического развития на территории городского </w:t>
      </w:r>
      <w:r w:rsidRPr="002C6A0B">
        <w:rPr>
          <w:noProof/>
          <w:color w:val="000000" w:themeColor="text1"/>
          <w:szCs w:val="28"/>
        </w:rPr>
        <w:drawing>
          <wp:inline distT="0" distB="0" distL="0" distR="0" wp14:anchorId="2878B91D" wp14:editId="3A626667">
            <wp:extent cx="48771" cy="48770"/>
            <wp:effectExtent l="0" t="0" r="0" b="0"/>
            <wp:docPr id="29538" name="Picture 29538"/>
            <wp:cNvGraphicFramePr/>
            <a:graphic xmlns:a="http://schemas.openxmlformats.org/drawingml/2006/main">
              <a:graphicData uri="http://schemas.openxmlformats.org/drawingml/2006/picture">
                <pic:pic xmlns:pic="http://schemas.openxmlformats.org/drawingml/2006/picture">
                  <pic:nvPicPr>
                    <pic:cNvPr id="29538" name="Picture 29538"/>
                    <pic:cNvPicPr/>
                  </pic:nvPicPr>
                  <pic:blipFill>
                    <a:blip r:embed="rId14"/>
                    <a:stretch>
                      <a:fillRect/>
                    </a:stretch>
                  </pic:blipFill>
                  <pic:spPr>
                    <a:xfrm>
                      <a:off x="0" y="0"/>
                      <a:ext cx="48771" cy="48770"/>
                    </a:xfrm>
                    <a:prstGeom prst="rect">
                      <a:avLst/>
                    </a:prstGeom>
                  </pic:spPr>
                </pic:pic>
              </a:graphicData>
            </a:graphic>
          </wp:inline>
        </w:drawing>
      </w:r>
      <w:r w:rsidRPr="002C6A0B">
        <w:rPr>
          <w:color w:val="000000" w:themeColor="text1"/>
          <w:szCs w:val="28"/>
        </w:rPr>
        <w:t>округа, необходимо констатировать следующее:</w:t>
      </w:r>
    </w:p>
    <w:p w:rsidR="00916D96" w:rsidRPr="002C6A0B" w:rsidRDefault="002C6A0B" w:rsidP="002C6A0B">
      <w:pPr>
        <w:spacing w:after="0" w:line="240" w:lineRule="auto"/>
        <w:ind w:left="0" w:firstLine="709"/>
        <w:rPr>
          <w:color w:val="000000" w:themeColor="text1"/>
          <w:szCs w:val="28"/>
        </w:rPr>
      </w:pPr>
      <w:r w:rsidRPr="002C6A0B">
        <w:rPr>
          <w:color w:val="000000" w:themeColor="text1"/>
          <w:szCs w:val="28"/>
        </w:rPr>
        <w:t>1.</w:t>
      </w:r>
      <w:r w:rsidR="00D50998" w:rsidRPr="002C6A0B">
        <w:rPr>
          <w:color w:val="000000" w:themeColor="text1"/>
          <w:szCs w:val="28"/>
        </w:rPr>
        <w:t>Число субъектов малого и среднего предпринимательства в расчете на 10 тыс. человек населения в 20</w:t>
      </w:r>
      <w:r w:rsidR="00C96B4E" w:rsidRPr="002C6A0B">
        <w:rPr>
          <w:color w:val="000000" w:themeColor="text1"/>
          <w:szCs w:val="28"/>
        </w:rPr>
        <w:t>2</w:t>
      </w:r>
      <w:r w:rsidR="005D0A75" w:rsidRPr="002C6A0B">
        <w:rPr>
          <w:color w:val="000000" w:themeColor="text1"/>
          <w:szCs w:val="28"/>
        </w:rPr>
        <w:t>4</w:t>
      </w:r>
      <w:r w:rsidR="00D50998" w:rsidRPr="002C6A0B">
        <w:rPr>
          <w:color w:val="000000" w:themeColor="text1"/>
          <w:szCs w:val="28"/>
        </w:rPr>
        <w:t xml:space="preserve"> году у</w:t>
      </w:r>
      <w:r w:rsidR="008E736A" w:rsidRPr="002C6A0B">
        <w:rPr>
          <w:color w:val="000000" w:themeColor="text1"/>
          <w:szCs w:val="28"/>
        </w:rPr>
        <w:t>велич</w:t>
      </w:r>
      <w:r w:rsidR="004139B8" w:rsidRPr="002C6A0B">
        <w:rPr>
          <w:color w:val="000000" w:themeColor="text1"/>
          <w:szCs w:val="28"/>
        </w:rPr>
        <w:t>илось</w:t>
      </w:r>
      <w:r w:rsidR="00D50998" w:rsidRPr="002C6A0B">
        <w:rPr>
          <w:color w:val="000000" w:themeColor="text1"/>
          <w:szCs w:val="28"/>
        </w:rPr>
        <w:t xml:space="preserve"> по сравнению с прошлым годом на </w:t>
      </w:r>
      <w:r w:rsidR="005D0A75" w:rsidRPr="002C6A0B">
        <w:rPr>
          <w:color w:val="000000" w:themeColor="text1"/>
          <w:szCs w:val="28"/>
        </w:rPr>
        <w:t>22,6</w:t>
      </w:r>
      <w:r w:rsidR="004139B8" w:rsidRPr="002C6A0B">
        <w:rPr>
          <w:color w:val="000000" w:themeColor="text1"/>
          <w:szCs w:val="28"/>
        </w:rPr>
        <w:t xml:space="preserve"> </w:t>
      </w:r>
      <w:r w:rsidR="00663A8D" w:rsidRPr="002C6A0B">
        <w:rPr>
          <w:color w:val="000000" w:themeColor="text1"/>
          <w:szCs w:val="28"/>
        </w:rPr>
        <w:t>единиц</w:t>
      </w:r>
      <w:r w:rsidR="00D50998" w:rsidRPr="002C6A0B">
        <w:rPr>
          <w:color w:val="000000" w:themeColor="text1"/>
          <w:szCs w:val="28"/>
        </w:rPr>
        <w:t xml:space="preserve"> и составило </w:t>
      </w:r>
      <w:r w:rsidR="005D0A75" w:rsidRPr="002C6A0B">
        <w:rPr>
          <w:color w:val="000000" w:themeColor="text1"/>
          <w:szCs w:val="28"/>
        </w:rPr>
        <w:t>675,0</w:t>
      </w:r>
      <w:r w:rsidR="00D50998" w:rsidRPr="002C6A0B">
        <w:rPr>
          <w:color w:val="000000" w:themeColor="text1"/>
          <w:szCs w:val="28"/>
        </w:rPr>
        <w:t xml:space="preserve">. </w:t>
      </w:r>
    </w:p>
    <w:p w:rsidR="005D0A75" w:rsidRPr="002C6A0B" w:rsidRDefault="005D0A75" w:rsidP="002C6A0B">
      <w:pPr>
        <w:spacing w:after="0" w:line="240" w:lineRule="auto"/>
        <w:ind w:left="0" w:firstLine="709"/>
        <w:rPr>
          <w:color w:val="000000" w:themeColor="text1"/>
          <w:szCs w:val="28"/>
        </w:rPr>
      </w:pPr>
      <w:r w:rsidRPr="002C6A0B">
        <w:rPr>
          <w:color w:val="000000" w:themeColor="text1"/>
          <w:szCs w:val="28"/>
        </w:rPr>
        <w:t>Всего на территории Березовского городского округа на 01.01.2025 зарегистрировано 5180 субъектов малого и среднего предпринимательства, в том числе юридических лиц 2015 единиц, индивидуальных предпринимателей 3165 единиц.</w:t>
      </w:r>
    </w:p>
    <w:p w:rsidR="004C1076" w:rsidRPr="002C6A0B" w:rsidRDefault="00812974" w:rsidP="002C6A0B">
      <w:pPr>
        <w:spacing w:after="0" w:line="240" w:lineRule="auto"/>
        <w:ind w:left="0" w:firstLine="709"/>
        <w:rPr>
          <w:color w:val="000000" w:themeColor="text1"/>
          <w:szCs w:val="28"/>
        </w:rPr>
      </w:pPr>
      <w:r w:rsidRPr="002C6A0B">
        <w:rPr>
          <w:color w:val="000000" w:themeColor="text1"/>
          <w:szCs w:val="28"/>
        </w:rPr>
        <w:t>О</w:t>
      </w:r>
      <w:r w:rsidR="004C1076" w:rsidRPr="002C6A0B">
        <w:rPr>
          <w:color w:val="000000" w:themeColor="text1"/>
          <w:szCs w:val="28"/>
        </w:rPr>
        <w:t>беспечен</w:t>
      </w:r>
      <w:r w:rsidRPr="002C6A0B">
        <w:rPr>
          <w:color w:val="000000" w:themeColor="text1"/>
          <w:szCs w:val="28"/>
        </w:rPr>
        <w:t>о</w:t>
      </w:r>
      <w:r w:rsidR="004C1076" w:rsidRPr="002C6A0B">
        <w:rPr>
          <w:color w:val="000000" w:themeColor="text1"/>
          <w:szCs w:val="28"/>
        </w:rPr>
        <w:t xml:space="preserve"> функционировани</w:t>
      </w:r>
      <w:r w:rsidRPr="002C6A0B">
        <w:rPr>
          <w:color w:val="000000" w:themeColor="text1"/>
          <w:szCs w:val="28"/>
        </w:rPr>
        <w:t>е</w:t>
      </w:r>
      <w:r w:rsidR="004C1076" w:rsidRPr="002C6A0B">
        <w:rPr>
          <w:color w:val="000000" w:themeColor="text1"/>
          <w:szCs w:val="28"/>
        </w:rPr>
        <w:t xml:space="preserve"> информационных ресурсов, направленных на информирование субъектов предпринимательской деятельности </w:t>
      </w:r>
      <w:r w:rsidR="00DD3F22" w:rsidRPr="002C6A0B">
        <w:rPr>
          <w:color w:val="000000" w:themeColor="text1"/>
          <w:szCs w:val="28"/>
        </w:rPr>
        <w:t xml:space="preserve">о мерах поддержки </w:t>
      </w:r>
      <w:r w:rsidR="004C1076" w:rsidRPr="002C6A0B">
        <w:rPr>
          <w:color w:val="000000" w:themeColor="text1"/>
          <w:szCs w:val="28"/>
        </w:rPr>
        <w:t>(</w:t>
      </w:r>
      <w:hyperlink r:id="rId15" w:history="1">
        <w:r w:rsidR="004C1076" w:rsidRPr="002C6A0B">
          <w:rPr>
            <w:rStyle w:val="a8"/>
            <w:color w:val="000000" w:themeColor="text1"/>
            <w:szCs w:val="28"/>
            <w:u w:val="none"/>
            <w:lang w:val="en-US"/>
          </w:rPr>
          <w:t>http</w:t>
        </w:r>
        <w:r w:rsidR="004C1076" w:rsidRPr="002C6A0B">
          <w:rPr>
            <w:rStyle w:val="a8"/>
            <w:color w:val="000000" w:themeColor="text1"/>
            <w:szCs w:val="28"/>
            <w:u w:val="none"/>
          </w:rPr>
          <w:t>://</w:t>
        </w:r>
        <w:proofErr w:type="spellStart"/>
        <w:r w:rsidR="004C1076" w:rsidRPr="002C6A0B">
          <w:rPr>
            <w:rStyle w:val="a8"/>
            <w:color w:val="000000" w:themeColor="text1"/>
            <w:szCs w:val="28"/>
            <w:u w:val="none"/>
            <w:lang w:val="en-US"/>
          </w:rPr>
          <w:t>berfond</w:t>
        </w:r>
        <w:proofErr w:type="spellEnd"/>
        <w:r w:rsidR="004C1076" w:rsidRPr="002C6A0B">
          <w:rPr>
            <w:rStyle w:val="a8"/>
            <w:color w:val="000000" w:themeColor="text1"/>
            <w:szCs w:val="28"/>
            <w:u w:val="none"/>
          </w:rPr>
          <w:t>.</w:t>
        </w:r>
        <w:proofErr w:type="spellStart"/>
        <w:r w:rsidR="004C1076" w:rsidRPr="002C6A0B">
          <w:rPr>
            <w:rStyle w:val="a8"/>
            <w:color w:val="000000" w:themeColor="text1"/>
            <w:szCs w:val="28"/>
            <w:u w:val="none"/>
            <w:lang w:val="en-US"/>
          </w:rPr>
          <w:t>ru</w:t>
        </w:r>
        <w:proofErr w:type="spellEnd"/>
        <w:r w:rsidR="004C1076" w:rsidRPr="002C6A0B">
          <w:rPr>
            <w:rStyle w:val="a8"/>
            <w:color w:val="000000" w:themeColor="text1"/>
            <w:szCs w:val="28"/>
            <w:u w:val="none"/>
          </w:rPr>
          <w:t>/</w:t>
        </w:r>
      </w:hyperlink>
      <w:r w:rsidR="004C1076" w:rsidRPr="002C6A0B">
        <w:rPr>
          <w:color w:val="000000" w:themeColor="text1"/>
          <w:szCs w:val="28"/>
        </w:rPr>
        <w:t xml:space="preserve">, </w:t>
      </w:r>
      <w:r w:rsidR="004C1076" w:rsidRPr="002C6A0B">
        <w:rPr>
          <w:color w:val="000000" w:themeColor="text1"/>
          <w:szCs w:val="28"/>
          <w:lang w:val="en-US"/>
        </w:rPr>
        <w:t>invest</w:t>
      </w:r>
      <w:r w:rsidR="004C1076" w:rsidRPr="002C6A0B">
        <w:rPr>
          <w:color w:val="000000" w:themeColor="text1"/>
          <w:szCs w:val="28"/>
        </w:rPr>
        <w:t>-</w:t>
      </w:r>
      <w:proofErr w:type="spellStart"/>
      <w:r w:rsidR="004C1076" w:rsidRPr="002C6A0B">
        <w:rPr>
          <w:color w:val="000000" w:themeColor="text1"/>
          <w:szCs w:val="28"/>
          <w:lang w:val="en-US"/>
        </w:rPr>
        <w:t>bgo</w:t>
      </w:r>
      <w:proofErr w:type="spellEnd"/>
      <w:r w:rsidR="004C1076" w:rsidRPr="002C6A0B">
        <w:rPr>
          <w:color w:val="000000" w:themeColor="text1"/>
          <w:szCs w:val="28"/>
        </w:rPr>
        <w:t>.</w:t>
      </w:r>
      <w:proofErr w:type="spellStart"/>
      <w:r w:rsidR="004C1076" w:rsidRPr="002C6A0B">
        <w:rPr>
          <w:color w:val="000000" w:themeColor="text1"/>
          <w:szCs w:val="28"/>
          <w:lang w:val="en-US"/>
        </w:rPr>
        <w:t>ru</w:t>
      </w:r>
      <w:proofErr w:type="spellEnd"/>
      <w:r w:rsidR="004C1076" w:rsidRPr="002C6A0B">
        <w:rPr>
          <w:color w:val="000000" w:themeColor="text1"/>
          <w:szCs w:val="28"/>
        </w:rPr>
        <w:t>).</w:t>
      </w:r>
    </w:p>
    <w:p w:rsidR="005A3D8F" w:rsidRPr="002C6A0B" w:rsidRDefault="002C6A0B" w:rsidP="002C6A0B">
      <w:pPr>
        <w:spacing w:after="0" w:line="240" w:lineRule="auto"/>
        <w:ind w:left="0" w:firstLine="709"/>
        <w:rPr>
          <w:color w:val="000000" w:themeColor="text1"/>
          <w:szCs w:val="28"/>
        </w:rPr>
      </w:pPr>
      <w:r w:rsidRPr="002C6A0B">
        <w:rPr>
          <w:color w:val="000000" w:themeColor="text1"/>
          <w:szCs w:val="28"/>
        </w:rPr>
        <w:t>2.</w:t>
      </w:r>
      <w:r w:rsidR="00D50998" w:rsidRPr="002C6A0B">
        <w:rPr>
          <w:color w:val="000000" w:themeColor="text1"/>
          <w:szCs w:val="28"/>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в 20</w:t>
      </w:r>
      <w:r w:rsidR="007D3A44" w:rsidRPr="002C6A0B">
        <w:rPr>
          <w:color w:val="000000" w:themeColor="text1"/>
          <w:szCs w:val="28"/>
        </w:rPr>
        <w:t>2</w:t>
      </w:r>
      <w:r w:rsidR="005D0A75" w:rsidRPr="002C6A0B">
        <w:rPr>
          <w:color w:val="000000" w:themeColor="text1"/>
          <w:szCs w:val="28"/>
        </w:rPr>
        <w:t>4</w:t>
      </w:r>
      <w:r w:rsidR="00D50998" w:rsidRPr="002C6A0B">
        <w:rPr>
          <w:color w:val="000000" w:themeColor="text1"/>
          <w:szCs w:val="28"/>
        </w:rPr>
        <w:t xml:space="preserve"> году составила </w:t>
      </w:r>
      <w:r w:rsidR="005D0A75" w:rsidRPr="002C6A0B">
        <w:rPr>
          <w:color w:val="000000" w:themeColor="text1"/>
          <w:szCs w:val="28"/>
        </w:rPr>
        <w:t>67,0</w:t>
      </w:r>
      <w:r w:rsidR="0034187E" w:rsidRPr="002C6A0B">
        <w:rPr>
          <w:color w:val="000000" w:themeColor="text1"/>
          <w:szCs w:val="28"/>
        </w:rPr>
        <w:t>0</w:t>
      </w:r>
      <w:r w:rsidR="000044CD" w:rsidRPr="002C6A0B">
        <w:rPr>
          <w:color w:val="000000" w:themeColor="text1"/>
          <w:szCs w:val="28"/>
        </w:rPr>
        <w:t>%, к</w:t>
      </w:r>
      <w:r w:rsidR="00E03F06" w:rsidRPr="002C6A0B">
        <w:rPr>
          <w:color w:val="000000" w:themeColor="text1"/>
          <w:szCs w:val="28"/>
        </w:rPr>
        <w:t xml:space="preserve"> концу 202</w:t>
      </w:r>
      <w:r w:rsidR="005D0A75" w:rsidRPr="002C6A0B">
        <w:rPr>
          <w:color w:val="000000" w:themeColor="text1"/>
          <w:szCs w:val="28"/>
        </w:rPr>
        <w:t>7</w:t>
      </w:r>
      <w:r w:rsidR="00E03F06" w:rsidRPr="002C6A0B">
        <w:rPr>
          <w:color w:val="000000" w:themeColor="text1"/>
          <w:szCs w:val="28"/>
        </w:rPr>
        <w:t xml:space="preserve"> года пла</w:t>
      </w:r>
      <w:r w:rsidR="003F130A" w:rsidRPr="002C6A0B">
        <w:rPr>
          <w:color w:val="000000" w:themeColor="text1"/>
          <w:szCs w:val="28"/>
        </w:rPr>
        <w:t xml:space="preserve">нируется увеличение данного </w:t>
      </w:r>
      <w:r w:rsidR="006557F8" w:rsidRPr="002C6A0B">
        <w:rPr>
          <w:color w:val="000000" w:themeColor="text1"/>
          <w:szCs w:val="28"/>
        </w:rPr>
        <w:t>показателя до 71</w:t>
      </w:r>
      <w:r w:rsidR="00D50998" w:rsidRPr="002C6A0B">
        <w:rPr>
          <w:color w:val="000000" w:themeColor="text1"/>
          <w:szCs w:val="28"/>
        </w:rPr>
        <w:t>,</w:t>
      </w:r>
      <w:r w:rsidR="00AB4258" w:rsidRPr="002C6A0B">
        <w:rPr>
          <w:color w:val="000000" w:themeColor="text1"/>
          <w:szCs w:val="28"/>
        </w:rPr>
        <w:t>8</w:t>
      </w:r>
      <w:r w:rsidR="006557F8" w:rsidRPr="002C6A0B">
        <w:rPr>
          <w:color w:val="000000" w:themeColor="text1"/>
          <w:szCs w:val="28"/>
        </w:rPr>
        <w:t>0</w:t>
      </w:r>
      <w:r w:rsidR="00C57FEC" w:rsidRPr="002C6A0B">
        <w:rPr>
          <w:color w:val="000000" w:themeColor="text1"/>
          <w:szCs w:val="28"/>
        </w:rPr>
        <w:t>%</w:t>
      </w:r>
      <w:r w:rsidR="00D50998" w:rsidRPr="002C6A0B">
        <w:rPr>
          <w:color w:val="000000" w:themeColor="text1"/>
          <w:szCs w:val="28"/>
        </w:rPr>
        <w:t>.</w:t>
      </w:r>
    </w:p>
    <w:p w:rsidR="005D0A75" w:rsidRPr="002C6A0B" w:rsidRDefault="00634363" w:rsidP="002C6A0B">
      <w:pPr>
        <w:spacing w:after="0" w:line="240" w:lineRule="auto"/>
        <w:ind w:left="0" w:firstLine="709"/>
        <w:rPr>
          <w:color w:val="000000" w:themeColor="text1"/>
          <w:szCs w:val="28"/>
        </w:rPr>
      </w:pPr>
      <w:r w:rsidRPr="002C6A0B">
        <w:rPr>
          <w:color w:val="000000" w:themeColor="text1"/>
          <w:szCs w:val="28"/>
        </w:rPr>
        <w:t xml:space="preserve">Муниципальным фондом поддержки предпринимательства Березовского городского округа (далее – Фонд) ежегодно оказывается финансовая поддержка малому и среднему бизнесу. </w:t>
      </w:r>
      <w:r w:rsidR="005D0A75" w:rsidRPr="002C6A0B">
        <w:rPr>
          <w:color w:val="000000" w:themeColor="text1"/>
          <w:szCs w:val="28"/>
        </w:rPr>
        <w:t>За 2024 год заключено 26 договоров займов на общую сумму 73 871,4 тыс. рублей.</w:t>
      </w:r>
    </w:p>
    <w:p w:rsidR="00D528E8" w:rsidRPr="002C6A0B" w:rsidRDefault="00244153" w:rsidP="002C6A0B">
      <w:pPr>
        <w:spacing w:after="0" w:line="240" w:lineRule="auto"/>
        <w:ind w:left="0" w:firstLine="709"/>
        <w:rPr>
          <w:color w:val="000000" w:themeColor="text1"/>
          <w:szCs w:val="28"/>
        </w:rPr>
      </w:pPr>
      <w:r w:rsidRPr="002C6A0B">
        <w:rPr>
          <w:color w:val="000000" w:themeColor="text1"/>
          <w:szCs w:val="28"/>
        </w:rPr>
        <w:t>С</w:t>
      </w:r>
      <w:r w:rsidR="00D528E8" w:rsidRPr="002C6A0B">
        <w:rPr>
          <w:color w:val="000000" w:themeColor="text1"/>
          <w:szCs w:val="28"/>
        </w:rPr>
        <w:t xml:space="preserve">ущественный вклад в прирост значения показателя численности вносят </w:t>
      </w:r>
      <w:proofErr w:type="spellStart"/>
      <w:r w:rsidR="00D528E8" w:rsidRPr="002C6A0B">
        <w:rPr>
          <w:color w:val="000000" w:themeColor="text1"/>
          <w:szCs w:val="28"/>
        </w:rPr>
        <w:t>самозанятые</w:t>
      </w:r>
      <w:proofErr w:type="spellEnd"/>
      <w:r w:rsidR="00D528E8" w:rsidRPr="002C6A0B">
        <w:rPr>
          <w:color w:val="000000" w:themeColor="text1"/>
          <w:szCs w:val="28"/>
        </w:rPr>
        <w:t xml:space="preserve"> граждане в связи с введением в Свердловской области специального налогового режима «Налог на профессиональный доход».</w:t>
      </w:r>
      <w:r w:rsidR="00496669" w:rsidRPr="002C6A0B">
        <w:rPr>
          <w:color w:val="000000" w:themeColor="text1"/>
          <w:szCs w:val="28"/>
        </w:rPr>
        <w:t xml:space="preserve"> </w:t>
      </w:r>
      <w:r w:rsidR="00D528E8" w:rsidRPr="002C6A0B">
        <w:rPr>
          <w:color w:val="000000" w:themeColor="text1"/>
          <w:szCs w:val="28"/>
        </w:rPr>
        <w:t xml:space="preserve">Отмечается реорганизация части индивидуальных предпринимателей в число физических лиц, применяющих специальный налоговый режим «Налог на профессиональный доход». Количество зарегистрированных </w:t>
      </w:r>
      <w:proofErr w:type="spellStart"/>
      <w:r w:rsidR="00D528E8" w:rsidRPr="002C6A0B">
        <w:rPr>
          <w:color w:val="000000" w:themeColor="text1"/>
          <w:szCs w:val="28"/>
        </w:rPr>
        <w:t>самозанятых</w:t>
      </w:r>
      <w:proofErr w:type="spellEnd"/>
      <w:r w:rsidR="00D528E8" w:rsidRPr="002C6A0B">
        <w:rPr>
          <w:color w:val="000000" w:themeColor="text1"/>
          <w:szCs w:val="28"/>
        </w:rPr>
        <w:t xml:space="preserve"> граждан </w:t>
      </w:r>
      <w:r w:rsidR="00B53B4C" w:rsidRPr="002C6A0B">
        <w:rPr>
          <w:color w:val="000000" w:themeColor="text1"/>
          <w:szCs w:val="28"/>
        </w:rPr>
        <w:t>на 01.01.202</w:t>
      </w:r>
      <w:r w:rsidR="002C6A0B" w:rsidRPr="002C6A0B">
        <w:rPr>
          <w:color w:val="000000" w:themeColor="text1"/>
          <w:szCs w:val="28"/>
        </w:rPr>
        <w:t>5</w:t>
      </w:r>
      <w:r w:rsidR="00D528E8" w:rsidRPr="002C6A0B">
        <w:rPr>
          <w:color w:val="000000" w:themeColor="text1"/>
          <w:szCs w:val="28"/>
        </w:rPr>
        <w:t xml:space="preserve"> состав</w:t>
      </w:r>
      <w:r w:rsidR="00B53B4C" w:rsidRPr="002C6A0B">
        <w:rPr>
          <w:color w:val="000000" w:themeColor="text1"/>
          <w:szCs w:val="28"/>
        </w:rPr>
        <w:t>ило</w:t>
      </w:r>
      <w:r w:rsidR="00D528E8" w:rsidRPr="002C6A0B">
        <w:rPr>
          <w:color w:val="000000" w:themeColor="text1"/>
          <w:szCs w:val="28"/>
        </w:rPr>
        <w:t xml:space="preserve"> </w:t>
      </w:r>
      <w:r w:rsidR="005D0A75" w:rsidRPr="002C6A0B">
        <w:rPr>
          <w:color w:val="000000" w:themeColor="text1"/>
          <w:szCs w:val="28"/>
        </w:rPr>
        <w:t>6843 человека.</w:t>
      </w:r>
    </w:p>
    <w:p w:rsidR="005D0A75" w:rsidRPr="002C6A0B" w:rsidRDefault="00050B3D" w:rsidP="002C6A0B">
      <w:pPr>
        <w:spacing w:after="0" w:line="240" w:lineRule="auto"/>
        <w:ind w:left="0" w:firstLine="709"/>
        <w:rPr>
          <w:color w:val="000000" w:themeColor="text1"/>
          <w:szCs w:val="28"/>
        </w:rPr>
      </w:pPr>
      <w:r w:rsidRPr="002C6A0B">
        <w:rPr>
          <w:color w:val="000000" w:themeColor="text1"/>
          <w:szCs w:val="28"/>
        </w:rPr>
        <w:t>Оказ</w:t>
      </w:r>
      <w:r w:rsidR="000F245C" w:rsidRPr="002C6A0B">
        <w:rPr>
          <w:color w:val="000000" w:themeColor="text1"/>
          <w:szCs w:val="28"/>
        </w:rPr>
        <w:t>ываются</w:t>
      </w:r>
      <w:r w:rsidRPr="002C6A0B">
        <w:rPr>
          <w:color w:val="000000" w:themeColor="text1"/>
          <w:szCs w:val="28"/>
        </w:rPr>
        <w:t xml:space="preserve"> </w:t>
      </w:r>
      <w:r w:rsidR="004C4ABC" w:rsidRPr="002C6A0B">
        <w:rPr>
          <w:color w:val="000000" w:themeColor="text1"/>
          <w:szCs w:val="28"/>
        </w:rPr>
        <w:t xml:space="preserve">консультационные </w:t>
      </w:r>
      <w:r w:rsidRPr="002C6A0B">
        <w:rPr>
          <w:color w:val="000000" w:themeColor="text1"/>
          <w:szCs w:val="28"/>
        </w:rPr>
        <w:t>услуги физическим и юридическим лицам</w:t>
      </w:r>
      <w:r w:rsidR="005D0A75" w:rsidRPr="002C6A0B">
        <w:rPr>
          <w:color w:val="000000" w:themeColor="text1"/>
          <w:szCs w:val="28"/>
        </w:rPr>
        <w:t>, за 2024 год предоставлено 212 консультативных услуг, в том числе:</w:t>
      </w:r>
    </w:p>
    <w:p w:rsidR="005D0A75" w:rsidRPr="002C6A0B" w:rsidRDefault="005D0A75" w:rsidP="002C6A0B">
      <w:pPr>
        <w:spacing w:after="0" w:line="240" w:lineRule="auto"/>
        <w:ind w:left="0" w:firstLine="709"/>
        <w:rPr>
          <w:color w:val="000000" w:themeColor="text1"/>
          <w:szCs w:val="28"/>
        </w:rPr>
      </w:pPr>
      <w:r w:rsidRPr="002C6A0B">
        <w:rPr>
          <w:color w:val="000000" w:themeColor="text1"/>
          <w:szCs w:val="28"/>
        </w:rPr>
        <w:t xml:space="preserve">66 </w:t>
      </w:r>
      <w:r w:rsidR="002C6A0B" w:rsidRPr="002C6A0B">
        <w:rPr>
          <w:color w:val="000000" w:themeColor="text1"/>
          <w:szCs w:val="28"/>
        </w:rPr>
        <w:t>–</w:t>
      </w:r>
      <w:r w:rsidRPr="002C6A0B">
        <w:rPr>
          <w:color w:val="000000" w:themeColor="text1"/>
          <w:szCs w:val="28"/>
        </w:rPr>
        <w:t xml:space="preserve"> консультирование физических лиц по вопросам регистрации предпринимательской деятельности и регистрации </w:t>
      </w:r>
      <w:proofErr w:type="spellStart"/>
      <w:r w:rsidRPr="002C6A0B">
        <w:rPr>
          <w:color w:val="000000" w:themeColor="text1"/>
          <w:szCs w:val="28"/>
        </w:rPr>
        <w:t>самозанятых</w:t>
      </w:r>
      <w:proofErr w:type="spellEnd"/>
      <w:r w:rsidRPr="002C6A0B">
        <w:rPr>
          <w:color w:val="000000" w:themeColor="text1"/>
          <w:szCs w:val="28"/>
        </w:rPr>
        <w:t xml:space="preserve"> граждан;</w:t>
      </w:r>
    </w:p>
    <w:p w:rsidR="005D0A75" w:rsidRPr="002C6A0B" w:rsidRDefault="005D0A75" w:rsidP="002C6A0B">
      <w:pPr>
        <w:spacing w:after="0" w:line="240" w:lineRule="auto"/>
        <w:ind w:left="0" w:firstLine="709"/>
        <w:rPr>
          <w:color w:val="000000" w:themeColor="text1"/>
          <w:szCs w:val="28"/>
        </w:rPr>
      </w:pPr>
      <w:r w:rsidRPr="002C6A0B">
        <w:rPr>
          <w:color w:val="000000" w:themeColor="text1"/>
          <w:szCs w:val="28"/>
        </w:rPr>
        <w:t xml:space="preserve">103 </w:t>
      </w:r>
      <w:r w:rsidR="002C6A0B" w:rsidRPr="002C6A0B">
        <w:rPr>
          <w:color w:val="000000" w:themeColor="text1"/>
          <w:szCs w:val="28"/>
        </w:rPr>
        <w:t>–</w:t>
      </w:r>
      <w:r w:rsidRPr="002C6A0B">
        <w:rPr>
          <w:color w:val="000000" w:themeColor="text1"/>
          <w:szCs w:val="28"/>
        </w:rPr>
        <w:t xml:space="preserve"> консультирование по вопросам бухгалтерского учета и отчетности субъектов малого и среднего предпринимательства;</w:t>
      </w:r>
    </w:p>
    <w:p w:rsidR="005D0A75" w:rsidRPr="002C6A0B" w:rsidRDefault="005D0A75" w:rsidP="002C6A0B">
      <w:pPr>
        <w:spacing w:after="0" w:line="240" w:lineRule="auto"/>
        <w:ind w:left="0" w:firstLine="709"/>
        <w:rPr>
          <w:color w:val="000000" w:themeColor="text1"/>
          <w:szCs w:val="28"/>
        </w:rPr>
      </w:pPr>
      <w:r w:rsidRPr="002C6A0B">
        <w:rPr>
          <w:color w:val="000000" w:themeColor="text1"/>
          <w:szCs w:val="28"/>
        </w:rPr>
        <w:t xml:space="preserve">43 </w:t>
      </w:r>
      <w:r w:rsidR="002C6A0B" w:rsidRPr="002C6A0B">
        <w:rPr>
          <w:color w:val="000000" w:themeColor="text1"/>
          <w:szCs w:val="28"/>
        </w:rPr>
        <w:t>–</w:t>
      </w:r>
      <w:r w:rsidRPr="002C6A0B">
        <w:rPr>
          <w:color w:val="000000" w:themeColor="text1"/>
          <w:szCs w:val="28"/>
        </w:rPr>
        <w:t xml:space="preserve"> консультирование по вопросам мер (инструментов) государственной поддержки (финансовой) субъектов малого и среднего предпринимательства и </w:t>
      </w:r>
      <w:proofErr w:type="spellStart"/>
      <w:r w:rsidRPr="002C6A0B">
        <w:rPr>
          <w:color w:val="000000" w:themeColor="text1"/>
          <w:szCs w:val="28"/>
        </w:rPr>
        <w:t>самозанятых</w:t>
      </w:r>
      <w:proofErr w:type="spellEnd"/>
      <w:r w:rsidRPr="002C6A0B">
        <w:rPr>
          <w:color w:val="000000" w:themeColor="text1"/>
          <w:szCs w:val="28"/>
        </w:rPr>
        <w:t xml:space="preserve"> граждан.</w:t>
      </w:r>
    </w:p>
    <w:p w:rsidR="005A3D8F" w:rsidRPr="002C6A0B" w:rsidRDefault="002C6A0B" w:rsidP="002C6A0B">
      <w:pPr>
        <w:spacing w:after="0" w:line="240" w:lineRule="auto"/>
        <w:ind w:left="0" w:firstLine="709"/>
        <w:rPr>
          <w:color w:val="000000" w:themeColor="text1"/>
          <w:szCs w:val="28"/>
        </w:rPr>
      </w:pPr>
      <w:r w:rsidRPr="002C6A0B">
        <w:rPr>
          <w:color w:val="000000" w:themeColor="text1"/>
          <w:szCs w:val="28"/>
        </w:rPr>
        <w:t>3.</w:t>
      </w:r>
      <w:r w:rsidR="00D50998" w:rsidRPr="002C6A0B">
        <w:rPr>
          <w:color w:val="000000" w:themeColor="text1"/>
          <w:szCs w:val="28"/>
        </w:rPr>
        <w:t>Объем инвестиций в основной капитал (за исключением бюджетных средств) в расчете на одного жителя в 20</w:t>
      </w:r>
      <w:r w:rsidR="00C25C8D" w:rsidRPr="002C6A0B">
        <w:rPr>
          <w:color w:val="000000" w:themeColor="text1"/>
          <w:szCs w:val="28"/>
        </w:rPr>
        <w:t>2</w:t>
      </w:r>
      <w:r w:rsidR="00221B9C" w:rsidRPr="002C6A0B">
        <w:rPr>
          <w:color w:val="000000" w:themeColor="text1"/>
          <w:szCs w:val="28"/>
        </w:rPr>
        <w:t>4</w:t>
      </w:r>
      <w:r w:rsidR="00D50998" w:rsidRPr="002C6A0B">
        <w:rPr>
          <w:color w:val="000000" w:themeColor="text1"/>
          <w:szCs w:val="28"/>
        </w:rPr>
        <w:t xml:space="preserve"> году составил </w:t>
      </w:r>
      <w:r w:rsidR="00221B9C" w:rsidRPr="002C6A0B">
        <w:rPr>
          <w:color w:val="000000" w:themeColor="text1"/>
          <w:szCs w:val="28"/>
        </w:rPr>
        <w:t>40 205,00</w:t>
      </w:r>
      <w:r w:rsidR="00D50998" w:rsidRPr="002C6A0B">
        <w:rPr>
          <w:color w:val="000000" w:themeColor="text1"/>
          <w:szCs w:val="28"/>
        </w:rPr>
        <w:t xml:space="preserve"> рублей, что </w:t>
      </w:r>
      <w:r w:rsidR="00221B9C" w:rsidRPr="002C6A0B">
        <w:rPr>
          <w:color w:val="000000" w:themeColor="text1"/>
          <w:szCs w:val="28"/>
        </w:rPr>
        <w:t>больше</w:t>
      </w:r>
      <w:r w:rsidR="004A246D" w:rsidRPr="002C6A0B">
        <w:rPr>
          <w:color w:val="000000" w:themeColor="text1"/>
          <w:szCs w:val="28"/>
        </w:rPr>
        <w:t>, чем в 20</w:t>
      </w:r>
      <w:r w:rsidR="00AF091B" w:rsidRPr="002C6A0B">
        <w:rPr>
          <w:color w:val="000000" w:themeColor="text1"/>
          <w:szCs w:val="28"/>
        </w:rPr>
        <w:t>2</w:t>
      </w:r>
      <w:r w:rsidR="00221B9C" w:rsidRPr="002C6A0B">
        <w:rPr>
          <w:color w:val="000000" w:themeColor="text1"/>
          <w:szCs w:val="28"/>
        </w:rPr>
        <w:t>3</w:t>
      </w:r>
      <w:r w:rsidR="00D50998" w:rsidRPr="002C6A0B">
        <w:rPr>
          <w:color w:val="000000" w:themeColor="text1"/>
          <w:szCs w:val="28"/>
        </w:rPr>
        <w:t xml:space="preserve"> году на </w:t>
      </w:r>
      <w:r w:rsidR="00221B9C" w:rsidRPr="002C6A0B">
        <w:rPr>
          <w:color w:val="000000" w:themeColor="text1"/>
          <w:szCs w:val="28"/>
        </w:rPr>
        <w:t>7164</w:t>
      </w:r>
      <w:r w:rsidR="0034187E" w:rsidRPr="002C6A0B">
        <w:rPr>
          <w:color w:val="000000" w:themeColor="text1"/>
          <w:szCs w:val="28"/>
        </w:rPr>
        <w:t>,00</w:t>
      </w:r>
      <w:r w:rsidR="00B576E6" w:rsidRPr="002C6A0B">
        <w:rPr>
          <w:color w:val="000000" w:themeColor="text1"/>
          <w:szCs w:val="28"/>
        </w:rPr>
        <w:t xml:space="preserve"> рубля</w:t>
      </w:r>
      <w:r w:rsidR="00D50998" w:rsidRPr="002C6A0B">
        <w:rPr>
          <w:color w:val="000000" w:themeColor="text1"/>
          <w:szCs w:val="28"/>
        </w:rPr>
        <w:t>.</w:t>
      </w:r>
      <w:r w:rsidR="00EE29E8" w:rsidRPr="002C6A0B">
        <w:rPr>
          <w:color w:val="000000" w:themeColor="text1"/>
          <w:szCs w:val="28"/>
        </w:rPr>
        <w:t xml:space="preserve"> </w:t>
      </w:r>
    </w:p>
    <w:p w:rsidR="00221B9C" w:rsidRPr="002C6A0B" w:rsidRDefault="00221B9C" w:rsidP="002C6A0B">
      <w:pPr>
        <w:spacing w:after="0" w:line="240" w:lineRule="auto"/>
        <w:ind w:left="0" w:firstLine="709"/>
        <w:rPr>
          <w:color w:val="000000" w:themeColor="text1"/>
          <w:szCs w:val="28"/>
        </w:rPr>
      </w:pPr>
      <w:r w:rsidRPr="002C6A0B">
        <w:rPr>
          <w:color w:val="000000" w:themeColor="text1"/>
          <w:szCs w:val="28"/>
        </w:rPr>
        <w:t>Сформированы базовые условия, позволяющие создать благоприятный инвестиционный климат на территории Березовского городского округа.</w:t>
      </w:r>
    </w:p>
    <w:p w:rsidR="00221B9C" w:rsidRPr="002C6A0B" w:rsidRDefault="00221B9C" w:rsidP="002C6A0B">
      <w:pPr>
        <w:spacing w:after="0" w:line="240" w:lineRule="auto"/>
        <w:ind w:left="0" w:firstLine="709"/>
        <w:rPr>
          <w:color w:val="000000" w:themeColor="text1"/>
          <w:szCs w:val="28"/>
        </w:rPr>
      </w:pPr>
      <w:r w:rsidRPr="002C6A0B">
        <w:rPr>
          <w:color w:val="000000" w:themeColor="text1"/>
          <w:szCs w:val="28"/>
        </w:rPr>
        <w:t xml:space="preserve">Работает инвестиционный портал Березовского городского округа, где представлена необходимая информация об инвестиционной деятельности в </w:t>
      </w:r>
      <w:r w:rsidRPr="002C6A0B">
        <w:rPr>
          <w:color w:val="000000" w:themeColor="text1"/>
          <w:szCs w:val="28"/>
        </w:rPr>
        <w:lastRenderedPageBreak/>
        <w:t>городе, свободных инвестиционных площадках, актуальных для города проектах. Для получения потенциальными инвесторами государственных и муниципальных услуг, связанных с реализацией проектов на территории Березовского в режиме «одного окна» утверждено постановлени</w:t>
      </w:r>
      <w:r w:rsidR="002C6A0B">
        <w:rPr>
          <w:color w:val="000000" w:themeColor="text1"/>
          <w:szCs w:val="28"/>
        </w:rPr>
        <w:t>е администрации от 19.02.2020 №</w:t>
      </w:r>
      <w:r w:rsidRPr="002C6A0B">
        <w:rPr>
          <w:color w:val="000000" w:themeColor="text1"/>
          <w:szCs w:val="28"/>
        </w:rPr>
        <w:t>153 «Об утверждении регламента по сопровождению инвестиционных проектов в Березовском муниципальном округе». Сформированы 16 инвестиционных площадок по резервным участкам промышленно-коммунальных зон</w:t>
      </w:r>
      <w:r w:rsidR="002C6A0B">
        <w:rPr>
          <w:color w:val="000000" w:themeColor="text1"/>
          <w:szCs w:val="28"/>
        </w:rPr>
        <w:t xml:space="preserve"> – Северная, Западная, Южная </w:t>
      </w:r>
      <w:proofErr w:type="spellStart"/>
      <w:r w:rsidR="002C6A0B">
        <w:rPr>
          <w:color w:val="000000" w:themeColor="text1"/>
          <w:szCs w:val="28"/>
        </w:rPr>
        <w:t>п.</w:t>
      </w:r>
      <w:r w:rsidRPr="002C6A0B">
        <w:rPr>
          <w:color w:val="000000" w:themeColor="text1"/>
          <w:szCs w:val="28"/>
        </w:rPr>
        <w:t>Монетный</w:t>
      </w:r>
      <w:proofErr w:type="spellEnd"/>
      <w:r w:rsidRPr="002C6A0B">
        <w:rPr>
          <w:color w:val="000000" w:themeColor="text1"/>
          <w:szCs w:val="28"/>
        </w:rPr>
        <w:t xml:space="preserve"> </w:t>
      </w:r>
      <w:proofErr w:type="spellStart"/>
      <w:r w:rsidRPr="002C6A0B">
        <w:rPr>
          <w:color w:val="000000" w:themeColor="text1"/>
          <w:szCs w:val="28"/>
        </w:rPr>
        <w:t>Стуликовская</w:t>
      </w:r>
      <w:proofErr w:type="spellEnd"/>
      <w:r w:rsidRPr="002C6A0B">
        <w:rPr>
          <w:color w:val="000000" w:themeColor="text1"/>
          <w:szCs w:val="28"/>
        </w:rPr>
        <w:t xml:space="preserve"> бригада. Размещены на инвестиционной карте СО (РГИС</w:t>
      </w:r>
      <w:r w:rsidR="00861483" w:rsidRPr="002C6A0B">
        <w:rPr>
          <w:color w:val="000000" w:themeColor="text1"/>
          <w:szCs w:val="28"/>
        </w:rPr>
        <w:t>)</w:t>
      </w:r>
      <w:r w:rsidRPr="002C6A0B">
        <w:rPr>
          <w:color w:val="000000" w:themeColor="text1"/>
          <w:szCs w:val="28"/>
        </w:rPr>
        <w:t>.</w:t>
      </w:r>
    </w:p>
    <w:p w:rsidR="00221B9C" w:rsidRPr="002C6A0B" w:rsidRDefault="00221B9C" w:rsidP="002C6A0B">
      <w:pPr>
        <w:spacing w:after="0" w:line="240" w:lineRule="auto"/>
        <w:ind w:left="0" w:firstLine="709"/>
        <w:rPr>
          <w:color w:val="000000" w:themeColor="text1"/>
          <w:szCs w:val="28"/>
        </w:rPr>
      </w:pPr>
      <w:r w:rsidRPr="002C6A0B">
        <w:rPr>
          <w:bCs/>
          <w:iCs/>
          <w:color w:val="000000" w:themeColor="text1"/>
          <w:szCs w:val="28"/>
        </w:rPr>
        <w:t xml:space="preserve">Березовский городской округ принимает активное участие в реализации положений Регионального Инвестиционного стандарта. </w:t>
      </w:r>
      <w:r w:rsidRPr="002C6A0B">
        <w:rPr>
          <w:color w:val="000000" w:themeColor="text1"/>
          <w:szCs w:val="28"/>
        </w:rPr>
        <w:t>Завершена реализация положений Муниципального инвестиционного стандарта версия 2.0.</w:t>
      </w:r>
    </w:p>
    <w:p w:rsidR="00036EFC" w:rsidRPr="002C6A0B" w:rsidRDefault="002C6A0B" w:rsidP="002C6A0B">
      <w:pPr>
        <w:spacing w:after="0" w:line="240" w:lineRule="auto"/>
        <w:ind w:left="0" w:firstLine="709"/>
        <w:rPr>
          <w:color w:val="000000" w:themeColor="text1"/>
          <w:szCs w:val="28"/>
        </w:rPr>
      </w:pPr>
      <w:r w:rsidRPr="002C6A0B">
        <w:rPr>
          <w:color w:val="000000" w:themeColor="text1"/>
          <w:szCs w:val="28"/>
        </w:rPr>
        <w:t>4.</w:t>
      </w:r>
      <w:r w:rsidR="00D50998" w:rsidRPr="002C6A0B">
        <w:rPr>
          <w:color w:val="000000" w:themeColor="text1"/>
          <w:szCs w:val="28"/>
        </w:rPr>
        <w:t>Доля площади земельных участков, являющихся объектами налогообложения земельным налогом, в общей площади территории городского округа в 20</w:t>
      </w:r>
      <w:r w:rsidR="0097180D" w:rsidRPr="002C6A0B">
        <w:rPr>
          <w:color w:val="000000" w:themeColor="text1"/>
          <w:szCs w:val="28"/>
        </w:rPr>
        <w:t>2</w:t>
      </w:r>
      <w:r w:rsidR="0034187E" w:rsidRPr="002C6A0B">
        <w:rPr>
          <w:color w:val="000000" w:themeColor="text1"/>
          <w:szCs w:val="28"/>
        </w:rPr>
        <w:t>4</w:t>
      </w:r>
      <w:r w:rsidR="00D50998" w:rsidRPr="002C6A0B">
        <w:rPr>
          <w:color w:val="000000" w:themeColor="text1"/>
          <w:szCs w:val="28"/>
        </w:rPr>
        <w:t xml:space="preserve"> году составила </w:t>
      </w:r>
      <w:r w:rsidR="0034187E" w:rsidRPr="002C6A0B">
        <w:rPr>
          <w:color w:val="000000" w:themeColor="text1"/>
          <w:szCs w:val="28"/>
        </w:rPr>
        <w:t>92,20</w:t>
      </w:r>
      <w:r w:rsidR="0097180D" w:rsidRPr="002C6A0B">
        <w:rPr>
          <w:color w:val="000000" w:themeColor="text1"/>
          <w:szCs w:val="28"/>
        </w:rPr>
        <w:t xml:space="preserve">%. </w:t>
      </w:r>
    </w:p>
    <w:p w:rsidR="0034187E" w:rsidRPr="002C6A0B" w:rsidRDefault="00D50998" w:rsidP="002C6A0B">
      <w:pPr>
        <w:spacing w:after="0" w:line="240" w:lineRule="auto"/>
        <w:ind w:left="0" w:firstLine="709"/>
        <w:rPr>
          <w:color w:val="000000" w:themeColor="text1"/>
          <w:szCs w:val="28"/>
        </w:rPr>
      </w:pPr>
      <w:r w:rsidRPr="002C6A0B">
        <w:rPr>
          <w:color w:val="000000" w:themeColor="text1"/>
          <w:szCs w:val="28"/>
        </w:rPr>
        <w:t>Показатель рассчитан исходя из общей площади территории городского округа, подлежащей налогообложению в соответствии с действующим законодательством</w:t>
      </w:r>
      <w:r w:rsidR="0034187E" w:rsidRPr="002C6A0B">
        <w:rPr>
          <w:color w:val="000000" w:themeColor="text1"/>
          <w:szCs w:val="28"/>
        </w:rPr>
        <w:t>, по данным информационных ресурсов налоговых органов составляет 27783,70 га, а площадь земельных участков, являющихся объектами налогообложения земельным налогом, составляет 25614,47 га. Площадь земельных участков, предоставленных для строительства в 2024 году – 57,99 га. Из них для жилищного строительства предоставлены земельные участки общей площадью 5,38 га.</w:t>
      </w:r>
    </w:p>
    <w:p w:rsidR="0059234E" w:rsidRPr="002C6A0B" w:rsidRDefault="002C6A0B" w:rsidP="002C6A0B">
      <w:pPr>
        <w:pStyle w:val="a3"/>
        <w:spacing w:after="0" w:line="240" w:lineRule="auto"/>
        <w:ind w:left="0" w:firstLine="709"/>
        <w:rPr>
          <w:color w:val="000000" w:themeColor="text1"/>
          <w:szCs w:val="28"/>
        </w:rPr>
      </w:pPr>
      <w:r>
        <w:rPr>
          <w:color w:val="000000" w:themeColor="text1"/>
          <w:szCs w:val="28"/>
        </w:rPr>
        <w:t>5.</w:t>
      </w:r>
      <w:r w:rsidR="00D50998" w:rsidRPr="002C6A0B">
        <w:rPr>
          <w:color w:val="000000" w:themeColor="text1"/>
          <w:szCs w:val="28"/>
        </w:rPr>
        <w:t>Доля прибыльных сельскохозяйственных организаций, в общем их числе в 20</w:t>
      </w:r>
      <w:r w:rsidR="000C7F24" w:rsidRPr="002C6A0B">
        <w:rPr>
          <w:color w:val="000000" w:themeColor="text1"/>
          <w:szCs w:val="28"/>
        </w:rPr>
        <w:t>2</w:t>
      </w:r>
      <w:r w:rsidR="00E34F89" w:rsidRPr="002C6A0B">
        <w:rPr>
          <w:color w:val="000000" w:themeColor="text1"/>
          <w:szCs w:val="28"/>
        </w:rPr>
        <w:t>4</w:t>
      </w:r>
      <w:r w:rsidR="007A727F" w:rsidRPr="002C6A0B">
        <w:rPr>
          <w:color w:val="000000" w:themeColor="text1"/>
          <w:szCs w:val="28"/>
        </w:rPr>
        <w:t xml:space="preserve"> году.</w:t>
      </w:r>
    </w:p>
    <w:p w:rsidR="000C7F24" w:rsidRPr="002C6A0B" w:rsidRDefault="00D50998" w:rsidP="002C6A0B">
      <w:pPr>
        <w:spacing w:after="0" w:line="240" w:lineRule="auto"/>
        <w:ind w:left="0" w:firstLine="709"/>
        <w:rPr>
          <w:color w:val="000000" w:themeColor="text1"/>
          <w:szCs w:val="28"/>
        </w:rPr>
      </w:pPr>
      <w:r w:rsidRPr="002C6A0B">
        <w:rPr>
          <w:color w:val="000000" w:themeColor="text1"/>
          <w:szCs w:val="28"/>
        </w:rPr>
        <w:t xml:space="preserve">В Березовском городском округе не зарегистрированы крупные и средние сельскохозяйственные </w:t>
      </w:r>
      <w:r w:rsidRPr="002C6A0B">
        <w:rPr>
          <w:noProof/>
          <w:color w:val="000000" w:themeColor="text1"/>
          <w:szCs w:val="28"/>
        </w:rPr>
        <w:drawing>
          <wp:inline distT="0" distB="0" distL="0" distR="0" wp14:anchorId="6BFF413A" wp14:editId="3A7636AC">
            <wp:extent cx="30482" cy="70107"/>
            <wp:effectExtent l="0" t="0" r="0" b="0"/>
            <wp:docPr id="121347" name="Picture 121347"/>
            <wp:cNvGraphicFramePr/>
            <a:graphic xmlns:a="http://schemas.openxmlformats.org/drawingml/2006/main">
              <a:graphicData uri="http://schemas.openxmlformats.org/drawingml/2006/picture">
                <pic:pic xmlns:pic="http://schemas.openxmlformats.org/drawingml/2006/picture">
                  <pic:nvPicPr>
                    <pic:cNvPr id="121347" name="Picture 121347"/>
                    <pic:cNvPicPr/>
                  </pic:nvPicPr>
                  <pic:blipFill>
                    <a:blip r:embed="rId16"/>
                    <a:stretch>
                      <a:fillRect/>
                    </a:stretch>
                  </pic:blipFill>
                  <pic:spPr>
                    <a:xfrm>
                      <a:off x="0" y="0"/>
                      <a:ext cx="30482" cy="70107"/>
                    </a:xfrm>
                    <a:prstGeom prst="rect">
                      <a:avLst/>
                    </a:prstGeom>
                  </pic:spPr>
                </pic:pic>
              </a:graphicData>
            </a:graphic>
          </wp:inline>
        </w:drawing>
      </w:r>
      <w:r w:rsidRPr="002C6A0B">
        <w:rPr>
          <w:color w:val="000000" w:themeColor="text1"/>
          <w:szCs w:val="28"/>
        </w:rPr>
        <w:t xml:space="preserve">организации, кроме того городской округ не относится к сельскохозяйственным территориям. </w:t>
      </w:r>
    </w:p>
    <w:p w:rsidR="005A3D8F" w:rsidRPr="002C6A0B" w:rsidRDefault="00395769" w:rsidP="002C6A0B">
      <w:pPr>
        <w:spacing w:after="0" w:line="240" w:lineRule="auto"/>
        <w:ind w:left="0" w:firstLine="709"/>
        <w:rPr>
          <w:color w:val="000000" w:themeColor="text1"/>
          <w:szCs w:val="28"/>
        </w:rPr>
      </w:pPr>
      <w:r w:rsidRPr="002C6A0B">
        <w:rPr>
          <w:color w:val="000000" w:themeColor="text1"/>
          <w:szCs w:val="28"/>
        </w:rPr>
        <w:t>6</w:t>
      </w:r>
      <w:r w:rsidR="002C6A0B">
        <w:rPr>
          <w:color w:val="000000" w:themeColor="text1"/>
          <w:szCs w:val="28"/>
        </w:rPr>
        <w:t>.</w:t>
      </w:r>
      <w:r w:rsidR="00D50998" w:rsidRPr="002C6A0B">
        <w:rPr>
          <w:color w:val="000000" w:themeColor="text1"/>
          <w:szCs w:val="28"/>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в 20</w:t>
      </w:r>
      <w:r w:rsidR="00AF5277" w:rsidRPr="002C6A0B">
        <w:rPr>
          <w:color w:val="000000" w:themeColor="text1"/>
          <w:szCs w:val="28"/>
        </w:rPr>
        <w:t>2</w:t>
      </w:r>
      <w:r w:rsidR="00AC6D93" w:rsidRPr="002C6A0B">
        <w:rPr>
          <w:color w:val="000000" w:themeColor="text1"/>
          <w:szCs w:val="28"/>
        </w:rPr>
        <w:t>4</w:t>
      </w:r>
      <w:r w:rsidR="00D50998" w:rsidRPr="002C6A0B">
        <w:rPr>
          <w:color w:val="000000" w:themeColor="text1"/>
          <w:szCs w:val="28"/>
        </w:rPr>
        <w:t xml:space="preserve"> году составила </w:t>
      </w:r>
      <w:r w:rsidR="00AC6D93" w:rsidRPr="002C6A0B">
        <w:rPr>
          <w:color w:val="000000" w:themeColor="text1"/>
          <w:szCs w:val="28"/>
        </w:rPr>
        <w:t>48,37</w:t>
      </w:r>
      <w:r w:rsidR="00AF5277" w:rsidRPr="002C6A0B">
        <w:rPr>
          <w:color w:val="000000" w:themeColor="text1"/>
          <w:szCs w:val="28"/>
        </w:rPr>
        <w:t>%</w:t>
      </w:r>
      <w:r w:rsidR="00D50998" w:rsidRPr="002C6A0B">
        <w:rPr>
          <w:color w:val="000000" w:themeColor="text1"/>
          <w:szCs w:val="28"/>
        </w:rPr>
        <w:t>, в 202</w:t>
      </w:r>
      <w:r w:rsidR="00AC6D93" w:rsidRPr="002C6A0B">
        <w:rPr>
          <w:color w:val="000000" w:themeColor="text1"/>
          <w:szCs w:val="28"/>
        </w:rPr>
        <w:t>7</w:t>
      </w:r>
      <w:r w:rsidR="00AF5277" w:rsidRPr="002C6A0B">
        <w:rPr>
          <w:color w:val="000000" w:themeColor="text1"/>
          <w:szCs w:val="28"/>
        </w:rPr>
        <w:t xml:space="preserve"> году данный показатель планируется</w:t>
      </w:r>
      <w:r w:rsidR="00D50998" w:rsidRPr="002C6A0B">
        <w:rPr>
          <w:color w:val="000000" w:themeColor="text1"/>
          <w:szCs w:val="28"/>
        </w:rPr>
        <w:t xml:space="preserve"> </w:t>
      </w:r>
      <w:r w:rsidR="00A501AF" w:rsidRPr="002C6A0B">
        <w:rPr>
          <w:color w:val="000000" w:themeColor="text1"/>
          <w:szCs w:val="28"/>
        </w:rPr>
        <w:t>снизить до</w:t>
      </w:r>
      <w:r w:rsidR="00D50998" w:rsidRPr="002C6A0B">
        <w:rPr>
          <w:color w:val="000000" w:themeColor="text1"/>
          <w:szCs w:val="28"/>
        </w:rPr>
        <w:t xml:space="preserve"> уровн</w:t>
      </w:r>
      <w:r w:rsidR="00A501AF" w:rsidRPr="002C6A0B">
        <w:rPr>
          <w:color w:val="000000" w:themeColor="text1"/>
          <w:szCs w:val="28"/>
        </w:rPr>
        <w:t>я</w:t>
      </w:r>
      <w:r w:rsidR="00D50998" w:rsidRPr="002C6A0B">
        <w:rPr>
          <w:color w:val="000000" w:themeColor="text1"/>
          <w:szCs w:val="28"/>
        </w:rPr>
        <w:t xml:space="preserve"> </w:t>
      </w:r>
      <w:r w:rsidR="00AF5277" w:rsidRPr="002C6A0B">
        <w:rPr>
          <w:color w:val="000000" w:themeColor="text1"/>
          <w:szCs w:val="28"/>
        </w:rPr>
        <w:t>4</w:t>
      </w:r>
      <w:r w:rsidR="008F6933" w:rsidRPr="002C6A0B">
        <w:rPr>
          <w:color w:val="000000" w:themeColor="text1"/>
          <w:szCs w:val="28"/>
        </w:rPr>
        <w:t>8</w:t>
      </w:r>
      <w:r w:rsidR="00AF5277" w:rsidRPr="002C6A0B">
        <w:rPr>
          <w:color w:val="000000" w:themeColor="text1"/>
          <w:szCs w:val="28"/>
        </w:rPr>
        <w:t>,</w:t>
      </w:r>
      <w:r w:rsidR="000A7D5D" w:rsidRPr="002C6A0B">
        <w:rPr>
          <w:color w:val="000000" w:themeColor="text1"/>
          <w:szCs w:val="28"/>
        </w:rPr>
        <w:t>0</w:t>
      </w:r>
      <w:r w:rsidR="00AF5277" w:rsidRPr="002C6A0B">
        <w:rPr>
          <w:color w:val="000000" w:themeColor="text1"/>
          <w:szCs w:val="28"/>
        </w:rPr>
        <w:t>0%</w:t>
      </w:r>
      <w:r w:rsidR="007F6B06" w:rsidRPr="002C6A0B">
        <w:rPr>
          <w:color w:val="000000" w:themeColor="text1"/>
          <w:szCs w:val="28"/>
        </w:rPr>
        <w:t>.</w:t>
      </w:r>
    </w:p>
    <w:p w:rsidR="00AC6D93" w:rsidRPr="002C6A0B" w:rsidRDefault="00C441A2" w:rsidP="002C6A0B">
      <w:pPr>
        <w:spacing w:after="0" w:line="240" w:lineRule="auto"/>
        <w:ind w:left="0" w:firstLine="709"/>
        <w:rPr>
          <w:color w:val="000000" w:themeColor="text1"/>
          <w:szCs w:val="28"/>
        </w:rPr>
      </w:pPr>
      <w:r w:rsidRPr="002C6A0B">
        <w:rPr>
          <w:color w:val="000000" w:themeColor="text1"/>
          <w:szCs w:val="28"/>
        </w:rPr>
        <w:t>Уменьшение показателя за 202</w:t>
      </w:r>
      <w:r w:rsidR="00AC6D93" w:rsidRPr="002C6A0B">
        <w:rPr>
          <w:color w:val="000000" w:themeColor="text1"/>
          <w:szCs w:val="28"/>
        </w:rPr>
        <w:t>4</w:t>
      </w:r>
      <w:r w:rsidRPr="002C6A0B">
        <w:rPr>
          <w:color w:val="000000" w:themeColor="text1"/>
          <w:szCs w:val="28"/>
        </w:rPr>
        <w:t xml:space="preserve"> год (</w:t>
      </w:r>
      <w:r w:rsidR="00AC6D93" w:rsidRPr="002C6A0B">
        <w:rPr>
          <w:color w:val="000000" w:themeColor="text1"/>
          <w:szCs w:val="28"/>
        </w:rPr>
        <w:t>48,37</w:t>
      </w:r>
      <w:r w:rsidRPr="002C6A0B">
        <w:rPr>
          <w:color w:val="000000" w:themeColor="text1"/>
          <w:szCs w:val="28"/>
        </w:rPr>
        <w:t xml:space="preserve">%) по сравнению с </w:t>
      </w:r>
      <w:r w:rsidR="0080737C" w:rsidRPr="002C6A0B">
        <w:rPr>
          <w:color w:val="000000" w:themeColor="text1"/>
          <w:szCs w:val="28"/>
        </w:rPr>
        <w:t>предыдущим 202</w:t>
      </w:r>
      <w:r w:rsidR="00AC6D93" w:rsidRPr="002C6A0B">
        <w:rPr>
          <w:color w:val="000000" w:themeColor="text1"/>
          <w:szCs w:val="28"/>
        </w:rPr>
        <w:t xml:space="preserve">3 </w:t>
      </w:r>
      <w:r w:rsidRPr="002C6A0B">
        <w:rPr>
          <w:color w:val="000000" w:themeColor="text1"/>
          <w:szCs w:val="28"/>
        </w:rPr>
        <w:t>годом (</w:t>
      </w:r>
      <w:r w:rsidR="00AC6D93" w:rsidRPr="002C6A0B">
        <w:rPr>
          <w:color w:val="000000" w:themeColor="text1"/>
          <w:szCs w:val="28"/>
        </w:rPr>
        <w:t>49,65</w:t>
      </w:r>
      <w:r w:rsidRPr="002C6A0B">
        <w:rPr>
          <w:color w:val="000000" w:themeColor="text1"/>
          <w:szCs w:val="28"/>
        </w:rPr>
        <w:t xml:space="preserve">%) обусловлено объемом выделенных бюджетных ассигнований на строительство, реконструкцию и ремонт </w:t>
      </w:r>
      <w:r w:rsidR="0080737C" w:rsidRPr="002C6A0B">
        <w:rPr>
          <w:color w:val="000000" w:themeColor="text1"/>
          <w:szCs w:val="28"/>
        </w:rPr>
        <w:t>автомобильных дорог</w:t>
      </w:r>
      <w:r w:rsidRPr="002C6A0B">
        <w:rPr>
          <w:color w:val="000000" w:themeColor="text1"/>
          <w:szCs w:val="28"/>
        </w:rPr>
        <w:t xml:space="preserve"> общего пользования местного значения и развития </w:t>
      </w:r>
      <w:proofErr w:type="spellStart"/>
      <w:r w:rsidRPr="002C6A0B">
        <w:rPr>
          <w:color w:val="000000" w:themeColor="text1"/>
          <w:szCs w:val="28"/>
        </w:rPr>
        <w:t>дорожно</w:t>
      </w:r>
      <w:proofErr w:type="spellEnd"/>
      <w:r w:rsidRPr="002C6A0B">
        <w:rPr>
          <w:color w:val="000000" w:themeColor="text1"/>
          <w:szCs w:val="28"/>
        </w:rPr>
        <w:t xml:space="preserve"> –</w:t>
      </w:r>
      <w:r w:rsidR="0080737C" w:rsidRPr="002C6A0B">
        <w:rPr>
          <w:color w:val="000000" w:themeColor="text1"/>
          <w:szCs w:val="28"/>
        </w:rPr>
        <w:t xml:space="preserve"> </w:t>
      </w:r>
      <w:r w:rsidRPr="002C6A0B">
        <w:rPr>
          <w:color w:val="000000" w:themeColor="text1"/>
          <w:szCs w:val="28"/>
        </w:rPr>
        <w:t xml:space="preserve">уличной сети </w:t>
      </w:r>
      <w:r w:rsidR="00FC44B3" w:rsidRPr="002C6A0B">
        <w:rPr>
          <w:color w:val="000000" w:themeColor="text1"/>
          <w:szCs w:val="28"/>
        </w:rPr>
        <w:t xml:space="preserve">Березовского городского округа. </w:t>
      </w:r>
      <w:r w:rsidR="00AC6D93" w:rsidRPr="002C6A0B">
        <w:rPr>
          <w:color w:val="000000" w:themeColor="text1"/>
          <w:szCs w:val="28"/>
        </w:rPr>
        <w:t>В 2024 году в рамках мероприятия «Капитальный ремонт и ремонт автомобильных дорог общего пользования местного значения» сумма расходов за счет средств местного бюджета составила 158 111,60 тыс. рублей, в том числе: проведен капитальный рем</w:t>
      </w:r>
      <w:r w:rsidR="002C6A0B">
        <w:rPr>
          <w:color w:val="000000" w:themeColor="text1"/>
          <w:szCs w:val="28"/>
        </w:rPr>
        <w:t xml:space="preserve">онт автомобильной дороги по </w:t>
      </w:r>
      <w:proofErr w:type="spellStart"/>
      <w:r w:rsidR="002C6A0B">
        <w:rPr>
          <w:color w:val="000000" w:themeColor="text1"/>
          <w:szCs w:val="28"/>
        </w:rPr>
        <w:t>ул.Горняков</w:t>
      </w:r>
      <w:proofErr w:type="spellEnd"/>
      <w:r w:rsidR="002C6A0B">
        <w:rPr>
          <w:color w:val="000000" w:themeColor="text1"/>
          <w:szCs w:val="28"/>
        </w:rPr>
        <w:t xml:space="preserve"> на участке от </w:t>
      </w:r>
      <w:proofErr w:type="spellStart"/>
      <w:r w:rsidR="002C6A0B">
        <w:rPr>
          <w:color w:val="000000" w:themeColor="text1"/>
          <w:szCs w:val="28"/>
        </w:rPr>
        <w:t>ул.Красных</w:t>
      </w:r>
      <w:proofErr w:type="spellEnd"/>
      <w:r w:rsidR="002C6A0B">
        <w:rPr>
          <w:color w:val="000000" w:themeColor="text1"/>
          <w:szCs w:val="28"/>
        </w:rPr>
        <w:t xml:space="preserve"> Героев до д.№12 </w:t>
      </w:r>
      <w:proofErr w:type="spellStart"/>
      <w:r w:rsidR="002C6A0B">
        <w:rPr>
          <w:color w:val="000000" w:themeColor="text1"/>
          <w:szCs w:val="28"/>
        </w:rPr>
        <w:t>ул.Овощное</w:t>
      </w:r>
      <w:proofErr w:type="spellEnd"/>
      <w:r w:rsidR="002C6A0B">
        <w:rPr>
          <w:color w:val="000000" w:themeColor="text1"/>
          <w:szCs w:val="28"/>
        </w:rPr>
        <w:t xml:space="preserve"> отделение в </w:t>
      </w:r>
      <w:proofErr w:type="spellStart"/>
      <w:r w:rsidR="002C6A0B">
        <w:rPr>
          <w:color w:val="000000" w:themeColor="text1"/>
          <w:szCs w:val="28"/>
        </w:rPr>
        <w:t>г.</w:t>
      </w:r>
      <w:r w:rsidR="00AC6D93" w:rsidRPr="002C6A0B">
        <w:rPr>
          <w:color w:val="000000" w:themeColor="text1"/>
          <w:szCs w:val="28"/>
        </w:rPr>
        <w:t>Березовском</w:t>
      </w:r>
      <w:proofErr w:type="spellEnd"/>
      <w:r w:rsidR="00AC6D93" w:rsidRPr="002C6A0B">
        <w:rPr>
          <w:color w:val="000000" w:themeColor="text1"/>
          <w:szCs w:val="28"/>
        </w:rPr>
        <w:t>; отремонтирован и введен в эксплуатацию участок доро</w:t>
      </w:r>
      <w:r w:rsidR="002C6A0B">
        <w:rPr>
          <w:color w:val="000000" w:themeColor="text1"/>
          <w:szCs w:val="28"/>
        </w:rPr>
        <w:t xml:space="preserve">ги протяженностью 1,025 км; </w:t>
      </w:r>
      <w:r w:rsidR="00AC6D93" w:rsidRPr="002C6A0B">
        <w:rPr>
          <w:color w:val="000000" w:themeColor="text1"/>
          <w:szCs w:val="28"/>
        </w:rPr>
        <w:t xml:space="preserve">отремонтировано тротуаров и  дорог общего пользования местного значения всего 69 639,3  кв. метров.  </w:t>
      </w:r>
    </w:p>
    <w:p w:rsidR="00AC6D93" w:rsidRPr="002C6A0B" w:rsidRDefault="00AC6D93" w:rsidP="002C6A0B">
      <w:pPr>
        <w:spacing w:after="0" w:line="240" w:lineRule="auto"/>
        <w:ind w:left="0" w:firstLine="709"/>
        <w:rPr>
          <w:color w:val="000000" w:themeColor="text1"/>
          <w:szCs w:val="28"/>
        </w:rPr>
      </w:pPr>
      <w:r w:rsidRPr="002C6A0B">
        <w:rPr>
          <w:color w:val="000000" w:themeColor="text1"/>
          <w:szCs w:val="28"/>
        </w:rPr>
        <w:lastRenderedPageBreak/>
        <w:t xml:space="preserve">В рамках реализации мероприятия «Строительство, реконструкция, капитальный ремонт и ремонт автомобильных дорог общего пользования местного значения за счет средств межбюджетных трансфертов из областного бюджета» и </w:t>
      </w:r>
      <w:proofErr w:type="spellStart"/>
      <w:r w:rsidRPr="002C6A0B">
        <w:rPr>
          <w:color w:val="000000" w:themeColor="text1"/>
          <w:szCs w:val="28"/>
        </w:rPr>
        <w:t>софинансирования</w:t>
      </w:r>
      <w:proofErr w:type="spellEnd"/>
      <w:r w:rsidRPr="002C6A0B">
        <w:rPr>
          <w:color w:val="000000" w:themeColor="text1"/>
          <w:szCs w:val="28"/>
        </w:rPr>
        <w:t xml:space="preserve"> местного бюджета в 2024 году начаты работы по капитальному ремонту автомобильной д</w:t>
      </w:r>
      <w:r w:rsidR="002C6A0B">
        <w:rPr>
          <w:color w:val="000000" w:themeColor="text1"/>
          <w:szCs w:val="28"/>
        </w:rPr>
        <w:t xml:space="preserve">ороги от жилого дома №41 по </w:t>
      </w:r>
      <w:proofErr w:type="spellStart"/>
      <w:r w:rsidR="002C6A0B">
        <w:rPr>
          <w:color w:val="000000" w:themeColor="text1"/>
          <w:szCs w:val="28"/>
        </w:rPr>
        <w:t>ул.Ленина</w:t>
      </w:r>
      <w:proofErr w:type="spellEnd"/>
      <w:r w:rsidR="002C6A0B">
        <w:rPr>
          <w:color w:val="000000" w:themeColor="text1"/>
          <w:szCs w:val="28"/>
        </w:rPr>
        <w:t xml:space="preserve"> (</w:t>
      </w:r>
      <w:proofErr w:type="spellStart"/>
      <w:r w:rsidR="002C6A0B">
        <w:rPr>
          <w:color w:val="000000" w:themeColor="text1"/>
          <w:szCs w:val="28"/>
        </w:rPr>
        <w:t>п.</w:t>
      </w:r>
      <w:r w:rsidRPr="002C6A0B">
        <w:rPr>
          <w:color w:val="000000" w:themeColor="text1"/>
          <w:szCs w:val="28"/>
        </w:rPr>
        <w:t>Шиловка</w:t>
      </w:r>
      <w:proofErr w:type="spellEnd"/>
      <w:r w:rsidRPr="002C6A0B">
        <w:rPr>
          <w:color w:val="000000" w:themeColor="text1"/>
          <w:szCs w:val="28"/>
        </w:rPr>
        <w:t>), до дом</w:t>
      </w:r>
      <w:r w:rsidR="002C6A0B">
        <w:rPr>
          <w:color w:val="000000" w:themeColor="text1"/>
          <w:szCs w:val="28"/>
        </w:rPr>
        <w:t xml:space="preserve">а №2 по </w:t>
      </w:r>
      <w:proofErr w:type="spellStart"/>
      <w:r w:rsidR="002C6A0B">
        <w:rPr>
          <w:color w:val="000000" w:themeColor="text1"/>
          <w:szCs w:val="28"/>
        </w:rPr>
        <w:t>ул.Золоторудной</w:t>
      </w:r>
      <w:proofErr w:type="spellEnd"/>
      <w:r w:rsidR="002C6A0B">
        <w:rPr>
          <w:color w:val="000000" w:themeColor="text1"/>
          <w:szCs w:val="28"/>
        </w:rPr>
        <w:t xml:space="preserve"> в </w:t>
      </w:r>
      <w:proofErr w:type="spellStart"/>
      <w:r w:rsidR="002C6A0B">
        <w:rPr>
          <w:color w:val="000000" w:themeColor="text1"/>
          <w:szCs w:val="28"/>
        </w:rPr>
        <w:t>г.</w:t>
      </w:r>
      <w:r w:rsidRPr="002C6A0B">
        <w:rPr>
          <w:color w:val="000000" w:themeColor="text1"/>
          <w:szCs w:val="28"/>
        </w:rPr>
        <w:t>Березовском</w:t>
      </w:r>
      <w:proofErr w:type="spellEnd"/>
      <w:r w:rsidRPr="002C6A0B">
        <w:rPr>
          <w:color w:val="000000" w:themeColor="text1"/>
          <w:szCs w:val="28"/>
        </w:rPr>
        <w:t xml:space="preserve">, со сроком реализации мероприятия 2024-2025 годы. Заключен муниципальный контракт на общую </w:t>
      </w:r>
      <w:r w:rsidR="002C6A0B">
        <w:rPr>
          <w:color w:val="000000" w:themeColor="text1"/>
          <w:szCs w:val="28"/>
        </w:rPr>
        <w:t xml:space="preserve">сумму 229 642, 20 тыс. рублей. </w:t>
      </w:r>
      <w:r w:rsidRPr="002C6A0B">
        <w:rPr>
          <w:color w:val="000000" w:themeColor="text1"/>
          <w:szCs w:val="28"/>
        </w:rPr>
        <w:t xml:space="preserve">В 2024 году сумма расходов за фактически выполненные и оплаченные работы составила </w:t>
      </w:r>
      <w:r w:rsidR="002C6A0B">
        <w:rPr>
          <w:color w:val="000000" w:themeColor="text1"/>
          <w:szCs w:val="28"/>
        </w:rPr>
        <w:t>–</w:t>
      </w:r>
      <w:r w:rsidRPr="002C6A0B">
        <w:rPr>
          <w:color w:val="000000" w:themeColor="text1"/>
          <w:szCs w:val="28"/>
        </w:rPr>
        <w:t xml:space="preserve"> 64 632,90 тыс. рублей. Завершение работ планируется в августе 2025 года.</w:t>
      </w:r>
    </w:p>
    <w:p w:rsidR="00E238CB" w:rsidRPr="002C6A0B" w:rsidRDefault="00395769" w:rsidP="002C6A0B">
      <w:pPr>
        <w:spacing w:after="0" w:line="240" w:lineRule="auto"/>
        <w:ind w:left="0" w:firstLine="709"/>
        <w:rPr>
          <w:color w:val="000000" w:themeColor="text1"/>
          <w:szCs w:val="28"/>
        </w:rPr>
      </w:pPr>
      <w:r w:rsidRPr="002C6A0B">
        <w:rPr>
          <w:color w:val="000000" w:themeColor="text1"/>
          <w:szCs w:val="28"/>
        </w:rPr>
        <w:t>7</w:t>
      </w:r>
      <w:r w:rsidR="002C6A0B">
        <w:rPr>
          <w:color w:val="000000" w:themeColor="text1"/>
          <w:szCs w:val="28"/>
        </w:rPr>
        <w:t>.</w:t>
      </w:r>
      <w:r w:rsidR="00D50998" w:rsidRPr="002C6A0B">
        <w:rPr>
          <w:color w:val="000000" w:themeColor="text1"/>
          <w:szCs w:val="28"/>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 в 20</w:t>
      </w:r>
      <w:r w:rsidR="005B15D3" w:rsidRPr="002C6A0B">
        <w:rPr>
          <w:color w:val="000000" w:themeColor="text1"/>
          <w:szCs w:val="28"/>
        </w:rPr>
        <w:t>2</w:t>
      </w:r>
      <w:r w:rsidR="002A11B3" w:rsidRPr="002C6A0B">
        <w:rPr>
          <w:color w:val="000000" w:themeColor="text1"/>
          <w:szCs w:val="28"/>
        </w:rPr>
        <w:t>4</w:t>
      </w:r>
      <w:r w:rsidR="00D5605F" w:rsidRPr="002C6A0B">
        <w:rPr>
          <w:color w:val="000000" w:themeColor="text1"/>
          <w:szCs w:val="28"/>
        </w:rPr>
        <w:t xml:space="preserve"> году составила 0,0</w:t>
      </w:r>
      <w:r w:rsidR="00D97638" w:rsidRPr="002C6A0B">
        <w:rPr>
          <w:color w:val="000000" w:themeColor="text1"/>
          <w:szCs w:val="28"/>
        </w:rPr>
        <w:t>3</w:t>
      </w:r>
      <w:r w:rsidR="005B15D3" w:rsidRPr="002C6A0B">
        <w:rPr>
          <w:color w:val="000000" w:themeColor="text1"/>
          <w:szCs w:val="28"/>
        </w:rPr>
        <w:t>%.</w:t>
      </w:r>
    </w:p>
    <w:p w:rsidR="00642C49" w:rsidRPr="002C6A0B" w:rsidRDefault="00F56911" w:rsidP="002C6A0B">
      <w:pPr>
        <w:spacing w:after="0" w:line="240" w:lineRule="auto"/>
        <w:ind w:left="0" w:firstLine="709"/>
        <w:rPr>
          <w:color w:val="000000" w:themeColor="text1"/>
          <w:szCs w:val="28"/>
        </w:rPr>
      </w:pPr>
      <w:r w:rsidRPr="002C6A0B">
        <w:rPr>
          <w:color w:val="000000" w:themeColor="text1"/>
          <w:szCs w:val="28"/>
        </w:rPr>
        <w:t>Уровень данного показателя в 202</w:t>
      </w:r>
      <w:r w:rsidR="002A11B3" w:rsidRPr="002C6A0B">
        <w:rPr>
          <w:color w:val="000000" w:themeColor="text1"/>
          <w:szCs w:val="28"/>
        </w:rPr>
        <w:t>4</w:t>
      </w:r>
      <w:r w:rsidRPr="002C6A0B">
        <w:rPr>
          <w:color w:val="000000" w:themeColor="text1"/>
          <w:szCs w:val="28"/>
        </w:rPr>
        <w:t xml:space="preserve"> году обусловлен количеством жителей населенных пунктов, не имеющих регулярного автобусного сообщения. Не охвачено регулярным автобусным сообщением население поселков </w:t>
      </w:r>
      <w:proofErr w:type="spellStart"/>
      <w:r w:rsidRPr="002C6A0B">
        <w:rPr>
          <w:color w:val="000000" w:themeColor="text1"/>
          <w:szCs w:val="28"/>
        </w:rPr>
        <w:t>Липовского</w:t>
      </w:r>
      <w:proofErr w:type="spellEnd"/>
      <w:r w:rsidRPr="002C6A0B">
        <w:rPr>
          <w:color w:val="000000" w:themeColor="text1"/>
          <w:szCs w:val="28"/>
        </w:rPr>
        <w:t xml:space="preserve"> и </w:t>
      </w:r>
      <w:proofErr w:type="spellStart"/>
      <w:r w:rsidRPr="002C6A0B">
        <w:rPr>
          <w:color w:val="000000" w:themeColor="text1"/>
          <w:szCs w:val="28"/>
        </w:rPr>
        <w:t>Мурзинского</w:t>
      </w:r>
      <w:proofErr w:type="spellEnd"/>
      <w:r w:rsidRPr="002C6A0B">
        <w:rPr>
          <w:color w:val="000000" w:themeColor="text1"/>
          <w:szCs w:val="28"/>
        </w:rPr>
        <w:t xml:space="preserve"> (20 человек) от общей численности населения городского округа (</w:t>
      </w:r>
      <w:r w:rsidR="002A11B3" w:rsidRPr="002C6A0B">
        <w:rPr>
          <w:color w:val="000000" w:themeColor="text1"/>
          <w:szCs w:val="28"/>
        </w:rPr>
        <w:t>76 770 человек</w:t>
      </w:r>
      <w:r w:rsidRPr="002C6A0B">
        <w:rPr>
          <w:color w:val="000000" w:themeColor="text1"/>
          <w:szCs w:val="28"/>
        </w:rPr>
        <w:t>).</w:t>
      </w:r>
      <w:r w:rsidR="001C5C70" w:rsidRPr="002C6A0B">
        <w:rPr>
          <w:color w:val="000000" w:themeColor="text1"/>
          <w:szCs w:val="28"/>
        </w:rPr>
        <w:t xml:space="preserve"> </w:t>
      </w:r>
      <w:r w:rsidR="0096185B" w:rsidRPr="002C6A0B">
        <w:rPr>
          <w:color w:val="000000" w:themeColor="text1"/>
          <w:szCs w:val="28"/>
        </w:rPr>
        <w:t>На 202</w:t>
      </w:r>
      <w:r w:rsidR="002A11B3" w:rsidRPr="002C6A0B">
        <w:rPr>
          <w:color w:val="000000" w:themeColor="text1"/>
          <w:szCs w:val="28"/>
        </w:rPr>
        <w:t>5</w:t>
      </w:r>
      <w:r w:rsidR="0096185B" w:rsidRPr="002C6A0B">
        <w:rPr>
          <w:color w:val="000000" w:themeColor="text1"/>
          <w:szCs w:val="28"/>
        </w:rPr>
        <w:t>-202</w:t>
      </w:r>
      <w:r w:rsidR="002A11B3" w:rsidRPr="002C6A0B">
        <w:rPr>
          <w:color w:val="000000" w:themeColor="text1"/>
          <w:szCs w:val="28"/>
        </w:rPr>
        <w:t>7</w:t>
      </w:r>
      <w:r w:rsidR="0096185B" w:rsidRPr="002C6A0B">
        <w:rPr>
          <w:color w:val="000000" w:themeColor="text1"/>
          <w:szCs w:val="28"/>
        </w:rPr>
        <w:t xml:space="preserve"> годы плановый показатель </w:t>
      </w:r>
      <w:r w:rsidR="00072E57" w:rsidRPr="002C6A0B">
        <w:rPr>
          <w:color w:val="000000" w:themeColor="text1"/>
          <w:szCs w:val="28"/>
        </w:rPr>
        <w:t xml:space="preserve">также </w:t>
      </w:r>
      <w:r w:rsidR="00665909" w:rsidRPr="002C6A0B">
        <w:rPr>
          <w:color w:val="000000" w:themeColor="text1"/>
          <w:szCs w:val="28"/>
        </w:rPr>
        <w:t xml:space="preserve">составит 0,03%. </w:t>
      </w:r>
    </w:p>
    <w:p w:rsidR="005A3D8F" w:rsidRPr="002C6A0B" w:rsidRDefault="002C6A0B" w:rsidP="002C6A0B">
      <w:pPr>
        <w:spacing w:after="0" w:line="240" w:lineRule="auto"/>
        <w:ind w:left="0" w:firstLine="709"/>
        <w:rPr>
          <w:color w:val="000000" w:themeColor="text1"/>
          <w:szCs w:val="28"/>
        </w:rPr>
      </w:pPr>
      <w:r>
        <w:rPr>
          <w:color w:val="000000" w:themeColor="text1"/>
          <w:szCs w:val="28"/>
        </w:rPr>
        <w:t>8.</w:t>
      </w:r>
      <w:r w:rsidR="00D50998" w:rsidRPr="002C6A0B">
        <w:rPr>
          <w:color w:val="000000" w:themeColor="text1"/>
          <w:szCs w:val="28"/>
        </w:rPr>
        <w:t>Среднемесячная номинальная начисленная заработная плата работников:</w:t>
      </w:r>
    </w:p>
    <w:p w:rsidR="005A3D8F" w:rsidRPr="002C6A0B" w:rsidRDefault="00C66E6A" w:rsidP="002C6A0B">
      <w:pPr>
        <w:spacing w:after="0" w:line="240" w:lineRule="auto"/>
        <w:ind w:left="0" w:firstLine="709"/>
        <w:rPr>
          <w:color w:val="000000" w:themeColor="text1"/>
          <w:szCs w:val="28"/>
        </w:rPr>
      </w:pPr>
      <w:r w:rsidRPr="002C6A0B">
        <w:rPr>
          <w:color w:val="000000" w:themeColor="text1"/>
          <w:szCs w:val="28"/>
        </w:rPr>
        <w:t>8.</w:t>
      </w:r>
      <w:proofErr w:type="gramStart"/>
      <w:r w:rsidRPr="002C6A0B">
        <w:rPr>
          <w:color w:val="000000" w:themeColor="text1"/>
          <w:szCs w:val="28"/>
        </w:rPr>
        <w:t>1</w:t>
      </w:r>
      <w:r w:rsidR="009357F5" w:rsidRPr="002C6A0B">
        <w:rPr>
          <w:color w:val="000000" w:themeColor="text1"/>
          <w:szCs w:val="28"/>
        </w:rPr>
        <w:t>.</w:t>
      </w:r>
      <w:r w:rsidR="002C6A0B">
        <w:rPr>
          <w:color w:val="000000" w:themeColor="text1"/>
          <w:szCs w:val="28"/>
        </w:rPr>
        <w:t>К</w:t>
      </w:r>
      <w:r w:rsidR="00D50998" w:rsidRPr="002C6A0B">
        <w:rPr>
          <w:color w:val="000000" w:themeColor="text1"/>
          <w:szCs w:val="28"/>
        </w:rPr>
        <w:t>рупных</w:t>
      </w:r>
      <w:proofErr w:type="gramEnd"/>
      <w:r w:rsidR="00D50998" w:rsidRPr="002C6A0B">
        <w:rPr>
          <w:color w:val="000000" w:themeColor="text1"/>
          <w:szCs w:val="28"/>
        </w:rPr>
        <w:t xml:space="preserve"> и средних предприятий и некоммерческих организаций в 20</w:t>
      </w:r>
      <w:r w:rsidR="002F7017" w:rsidRPr="002C6A0B">
        <w:rPr>
          <w:color w:val="000000" w:themeColor="text1"/>
          <w:szCs w:val="28"/>
        </w:rPr>
        <w:t>2</w:t>
      </w:r>
      <w:r w:rsidR="00197323" w:rsidRPr="002C6A0B">
        <w:rPr>
          <w:color w:val="000000" w:themeColor="text1"/>
          <w:szCs w:val="28"/>
        </w:rPr>
        <w:t>4</w:t>
      </w:r>
      <w:r w:rsidR="00D50998" w:rsidRPr="002C6A0B">
        <w:rPr>
          <w:color w:val="000000" w:themeColor="text1"/>
          <w:szCs w:val="28"/>
        </w:rPr>
        <w:t xml:space="preserve"> году составила </w:t>
      </w:r>
      <w:r w:rsidR="00197323" w:rsidRPr="002C6A0B">
        <w:rPr>
          <w:color w:val="000000" w:themeColor="text1"/>
          <w:szCs w:val="28"/>
        </w:rPr>
        <w:t>74 891,50</w:t>
      </w:r>
      <w:r w:rsidR="00D50998" w:rsidRPr="002C6A0B">
        <w:rPr>
          <w:color w:val="000000" w:themeColor="text1"/>
          <w:szCs w:val="28"/>
        </w:rPr>
        <w:t xml:space="preserve"> рублей, рост заработной платы к 20</w:t>
      </w:r>
      <w:r w:rsidR="00A146AA" w:rsidRPr="002C6A0B">
        <w:rPr>
          <w:color w:val="000000" w:themeColor="text1"/>
          <w:szCs w:val="28"/>
        </w:rPr>
        <w:t>2</w:t>
      </w:r>
      <w:r w:rsidR="00197323" w:rsidRPr="002C6A0B">
        <w:rPr>
          <w:color w:val="000000" w:themeColor="text1"/>
          <w:szCs w:val="28"/>
        </w:rPr>
        <w:t>3</w:t>
      </w:r>
      <w:r w:rsidR="00D50998" w:rsidRPr="002C6A0B">
        <w:rPr>
          <w:color w:val="000000" w:themeColor="text1"/>
          <w:szCs w:val="28"/>
        </w:rPr>
        <w:t xml:space="preserve"> году составил </w:t>
      </w:r>
      <w:r w:rsidR="00197323" w:rsidRPr="002C6A0B">
        <w:rPr>
          <w:color w:val="000000" w:themeColor="text1"/>
          <w:szCs w:val="28"/>
        </w:rPr>
        <w:t>18,</w:t>
      </w:r>
      <w:r w:rsidR="00621A10" w:rsidRPr="002C6A0B">
        <w:rPr>
          <w:color w:val="000000" w:themeColor="text1"/>
          <w:szCs w:val="28"/>
        </w:rPr>
        <w:t>6</w:t>
      </w:r>
      <w:r w:rsidR="00EB3DE5" w:rsidRPr="002C6A0B">
        <w:rPr>
          <w:color w:val="000000" w:themeColor="text1"/>
          <w:szCs w:val="28"/>
        </w:rPr>
        <w:t>%</w:t>
      </w:r>
      <w:r w:rsidR="00D50998" w:rsidRPr="002C6A0B">
        <w:rPr>
          <w:color w:val="000000" w:themeColor="text1"/>
          <w:szCs w:val="28"/>
        </w:rPr>
        <w:t>. К 202</w:t>
      </w:r>
      <w:r w:rsidR="00E87D0C" w:rsidRPr="002C6A0B">
        <w:rPr>
          <w:color w:val="000000" w:themeColor="text1"/>
          <w:szCs w:val="28"/>
        </w:rPr>
        <w:t>7</w:t>
      </w:r>
      <w:r w:rsidR="00D50998" w:rsidRPr="002C6A0B">
        <w:rPr>
          <w:color w:val="000000" w:themeColor="text1"/>
          <w:szCs w:val="28"/>
        </w:rPr>
        <w:t xml:space="preserve"> году ожидается </w:t>
      </w:r>
      <w:r w:rsidR="00197323" w:rsidRPr="002C6A0B">
        <w:rPr>
          <w:color w:val="000000" w:themeColor="text1"/>
          <w:szCs w:val="28"/>
        </w:rPr>
        <w:t>увеличение</w:t>
      </w:r>
      <w:r w:rsidR="00D50998" w:rsidRPr="002C6A0B">
        <w:rPr>
          <w:color w:val="000000" w:themeColor="text1"/>
          <w:szCs w:val="28"/>
        </w:rPr>
        <w:t xml:space="preserve"> среднемесячной номинальной начисленной заработной платы работников организаций до </w:t>
      </w:r>
      <w:r w:rsidR="00197323" w:rsidRPr="002C6A0B">
        <w:rPr>
          <w:color w:val="000000" w:themeColor="text1"/>
          <w:szCs w:val="28"/>
        </w:rPr>
        <w:t>89 090,30</w:t>
      </w:r>
      <w:r w:rsidR="00D50998" w:rsidRPr="002C6A0B">
        <w:rPr>
          <w:color w:val="000000" w:themeColor="text1"/>
          <w:szCs w:val="28"/>
        </w:rPr>
        <w:t xml:space="preserve"> рублей.</w:t>
      </w:r>
      <w:r w:rsidR="00D50998" w:rsidRPr="002C6A0B">
        <w:rPr>
          <w:noProof/>
          <w:color w:val="000000" w:themeColor="text1"/>
          <w:szCs w:val="28"/>
        </w:rPr>
        <w:drawing>
          <wp:inline distT="0" distB="0" distL="0" distR="0" wp14:anchorId="641C2DD6" wp14:editId="28176447">
            <wp:extent cx="9144" cy="18289"/>
            <wp:effectExtent l="0" t="0" r="0" b="0"/>
            <wp:docPr id="35742" name="Picture 35742"/>
            <wp:cNvGraphicFramePr/>
            <a:graphic xmlns:a="http://schemas.openxmlformats.org/drawingml/2006/main">
              <a:graphicData uri="http://schemas.openxmlformats.org/drawingml/2006/picture">
                <pic:pic xmlns:pic="http://schemas.openxmlformats.org/drawingml/2006/picture">
                  <pic:nvPicPr>
                    <pic:cNvPr id="35742" name="Picture 35742"/>
                    <pic:cNvPicPr/>
                  </pic:nvPicPr>
                  <pic:blipFill>
                    <a:blip r:embed="rId17"/>
                    <a:stretch>
                      <a:fillRect/>
                    </a:stretch>
                  </pic:blipFill>
                  <pic:spPr>
                    <a:xfrm>
                      <a:off x="0" y="0"/>
                      <a:ext cx="9144" cy="18289"/>
                    </a:xfrm>
                    <a:prstGeom prst="rect">
                      <a:avLst/>
                    </a:prstGeom>
                  </pic:spPr>
                </pic:pic>
              </a:graphicData>
            </a:graphic>
          </wp:inline>
        </w:drawing>
      </w:r>
    </w:p>
    <w:p w:rsidR="005A3D8F" w:rsidRPr="002C6A0B" w:rsidRDefault="002C6A0B" w:rsidP="002C6A0B">
      <w:pPr>
        <w:spacing w:after="0" w:line="240" w:lineRule="auto"/>
        <w:ind w:left="0" w:firstLine="709"/>
        <w:rPr>
          <w:color w:val="000000" w:themeColor="text1"/>
          <w:szCs w:val="28"/>
        </w:rPr>
      </w:pPr>
      <w:r>
        <w:rPr>
          <w:color w:val="000000" w:themeColor="text1"/>
          <w:szCs w:val="28"/>
        </w:rPr>
        <w:t>8.</w:t>
      </w:r>
      <w:proofErr w:type="gramStart"/>
      <w:r>
        <w:rPr>
          <w:color w:val="000000" w:themeColor="text1"/>
          <w:szCs w:val="28"/>
        </w:rPr>
        <w:t>2.М</w:t>
      </w:r>
      <w:r w:rsidR="00D50998" w:rsidRPr="002C6A0B">
        <w:rPr>
          <w:color w:val="000000" w:themeColor="text1"/>
          <w:szCs w:val="28"/>
        </w:rPr>
        <w:t>униципальных</w:t>
      </w:r>
      <w:proofErr w:type="gramEnd"/>
      <w:r w:rsidR="00D50998" w:rsidRPr="002C6A0B">
        <w:rPr>
          <w:color w:val="000000" w:themeColor="text1"/>
          <w:szCs w:val="28"/>
        </w:rPr>
        <w:t xml:space="preserve"> дошкольных образовательных учреждений в 20</w:t>
      </w:r>
      <w:r w:rsidR="00682D8B" w:rsidRPr="002C6A0B">
        <w:rPr>
          <w:color w:val="000000" w:themeColor="text1"/>
          <w:szCs w:val="28"/>
        </w:rPr>
        <w:t>2</w:t>
      </w:r>
      <w:r w:rsidR="00EF1073" w:rsidRPr="002C6A0B">
        <w:rPr>
          <w:color w:val="000000" w:themeColor="text1"/>
          <w:szCs w:val="28"/>
        </w:rPr>
        <w:t>4</w:t>
      </w:r>
      <w:r w:rsidR="00D50998" w:rsidRPr="002C6A0B">
        <w:rPr>
          <w:color w:val="000000" w:themeColor="text1"/>
          <w:szCs w:val="28"/>
        </w:rPr>
        <w:t xml:space="preserve"> году</w:t>
      </w:r>
      <w:r w:rsidR="0011693E" w:rsidRPr="002C6A0B">
        <w:rPr>
          <w:color w:val="000000" w:themeColor="text1"/>
          <w:szCs w:val="28"/>
        </w:rPr>
        <w:t xml:space="preserve"> </w:t>
      </w:r>
      <w:r w:rsidR="00375F2F" w:rsidRPr="002C6A0B">
        <w:rPr>
          <w:color w:val="000000" w:themeColor="text1"/>
          <w:szCs w:val="28"/>
        </w:rPr>
        <w:t xml:space="preserve">составила </w:t>
      </w:r>
      <w:r w:rsidR="00EF1073" w:rsidRPr="002C6A0B">
        <w:rPr>
          <w:color w:val="000000" w:themeColor="text1"/>
          <w:szCs w:val="28"/>
        </w:rPr>
        <w:t>53 750,40</w:t>
      </w:r>
      <w:r w:rsidR="002E5A80" w:rsidRPr="002C6A0B">
        <w:rPr>
          <w:color w:val="000000" w:themeColor="text1"/>
          <w:szCs w:val="28"/>
        </w:rPr>
        <w:t xml:space="preserve"> рублей, темп роста к 202</w:t>
      </w:r>
      <w:r w:rsidR="00EF1073" w:rsidRPr="002C6A0B">
        <w:rPr>
          <w:color w:val="000000" w:themeColor="text1"/>
          <w:szCs w:val="28"/>
        </w:rPr>
        <w:t>3</w:t>
      </w:r>
      <w:r w:rsidR="002E5A80" w:rsidRPr="002C6A0B">
        <w:rPr>
          <w:color w:val="000000" w:themeColor="text1"/>
          <w:szCs w:val="28"/>
        </w:rPr>
        <w:t xml:space="preserve"> году составил</w:t>
      </w:r>
      <w:r w:rsidR="002E5A80" w:rsidRPr="002C6A0B">
        <w:rPr>
          <w:noProof/>
          <w:color w:val="000000" w:themeColor="text1"/>
          <w:szCs w:val="28"/>
        </w:rPr>
        <w:t xml:space="preserve"> </w:t>
      </w:r>
      <w:r w:rsidR="00EF1073" w:rsidRPr="002C6A0B">
        <w:rPr>
          <w:noProof/>
          <w:color w:val="000000" w:themeColor="text1"/>
          <w:szCs w:val="28"/>
        </w:rPr>
        <w:t>121,6</w:t>
      </w:r>
      <w:r w:rsidR="002E5A80" w:rsidRPr="002C6A0B">
        <w:rPr>
          <w:noProof/>
          <w:color w:val="000000" w:themeColor="text1"/>
          <w:szCs w:val="28"/>
        </w:rPr>
        <w:t>%,</w:t>
      </w:r>
      <w:r w:rsidR="002E5A80" w:rsidRPr="002C6A0B">
        <w:rPr>
          <w:color w:val="000000" w:themeColor="text1"/>
          <w:szCs w:val="28"/>
        </w:rPr>
        <w:t xml:space="preserve"> к 202</w:t>
      </w:r>
      <w:r w:rsidR="00EF1073" w:rsidRPr="002C6A0B">
        <w:rPr>
          <w:color w:val="000000" w:themeColor="text1"/>
          <w:szCs w:val="28"/>
        </w:rPr>
        <w:t>7</w:t>
      </w:r>
      <w:r w:rsidR="002E5A80" w:rsidRPr="002C6A0B">
        <w:rPr>
          <w:color w:val="000000" w:themeColor="text1"/>
          <w:szCs w:val="28"/>
        </w:rPr>
        <w:t xml:space="preserve"> году</w:t>
      </w:r>
      <w:r w:rsidR="00393B8A" w:rsidRPr="002C6A0B">
        <w:rPr>
          <w:color w:val="000000" w:themeColor="text1"/>
          <w:szCs w:val="28"/>
        </w:rPr>
        <w:t xml:space="preserve"> </w:t>
      </w:r>
      <w:r w:rsidR="00292D0E" w:rsidRPr="002C6A0B">
        <w:rPr>
          <w:color w:val="000000" w:themeColor="text1"/>
          <w:szCs w:val="28"/>
        </w:rPr>
        <w:t xml:space="preserve">ожидается </w:t>
      </w:r>
      <w:r w:rsidR="00C50CFB" w:rsidRPr="002C6A0B">
        <w:rPr>
          <w:color w:val="000000" w:themeColor="text1"/>
          <w:szCs w:val="28"/>
        </w:rPr>
        <w:t>–</w:t>
      </w:r>
      <w:r w:rsidR="00D50998" w:rsidRPr="002C6A0B">
        <w:rPr>
          <w:color w:val="000000" w:themeColor="text1"/>
          <w:szCs w:val="28"/>
        </w:rPr>
        <w:t xml:space="preserve"> </w:t>
      </w:r>
      <w:r w:rsidR="00EF1073" w:rsidRPr="002C6A0B">
        <w:rPr>
          <w:color w:val="000000" w:themeColor="text1"/>
          <w:szCs w:val="28"/>
        </w:rPr>
        <w:t>60 600,00</w:t>
      </w:r>
      <w:r w:rsidR="00D50998" w:rsidRPr="002C6A0B">
        <w:rPr>
          <w:color w:val="000000" w:themeColor="text1"/>
          <w:szCs w:val="28"/>
        </w:rPr>
        <w:t xml:space="preserve"> </w:t>
      </w:r>
      <w:r w:rsidR="005E02FF" w:rsidRPr="002C6A0B">
        <w:rPr>
          <w:color w:val="000000" w:themeColor="text1"/>
          <w:szCs w:val="28"/>
        </w:rPr>
        <w:t>рублей</w:t>
      </w:r>
      <w:r w:rsidR="00D50998" w:rsidRPr="002C6A0B">
        <w:rPr>
          <w:color w:val="000000" w:themeColor="text1"/>
          <w:szCs w:val="28"/>
        </w:rPr>
        <w:t>;</w:t>
      </w:r>
    </w:p>
    <w:p w:rsidR="005A3D8F" w:rsidRPr="002C6A0B" w:rsidRDefault="002C6A0B" w:rsidP="002C6A0B">
      <w:pPr>
        <w:spacing w:after="0" w:line="240" w:lineRule="auto"/>
        <w:ind w:left="0" w:firstLine="709"/>
        <w:rPr>
          <w:color w:val="000000" w:themeColor="text1"/>
          <w:szCs w:val="28"/>
        </w:rPr>
      </w:pPr>
      <w:r>
        <w:rPr>
          <w:color w:val="000000" w:themeColor="text1"/>
          <w:szCs w:val="28"/>
        </w:rPr>
        <w:t>8.</w:t>
      </w:r>
      <w:proofErr w:type="gramStart"/>
      <w:r>
        <w:rPr>
          <w:color w:val="000000" w:themeColor="text1"/>
          <w:szCs w:val="28"/>
        </w:rPr>
        <w:t>3.М</w:t>
      </w:r>
      <w:r w:rsidR="00D50998" w:rsidRPr="002C6A0B">
        <w:rPr>
          <w:color w:val="000000" w:themeColor="text1"/>
          <w:szCs w:val="28"/>
        </w:rPr>
        <w:t>униципальных</w:t>
      </w:r>
      <w:proofErr w:type="gramEnd"/>
      <w:r w:rsidR="00D50998" w:rsidRPr="002C6A0B">
        <w:rPr>
          <w:color w:val="000000" w:themeColor="text1"/>
          <w:szCs w:val="28"/>
        </w:rPr>
        <w:t xml:space="preserve"> общеобразовательных учреждений в 20</w:t>
      </w:r>
      <w:r w:rsidR="008520FC" w:rsidRPr="002C6A0B">
        <w:rPr>
          <w:color w:val="000000" w:themeColor="text1"/>
          <w:szCs w:val="28"/>
        </w:rPr>
        <w:t>2</w:t>
      </w:r>
      <w:r w:rsidR="00EF1073" w:rsidRPr="002C6A0B">
        <w:rPr>
          <w:color w:val="000000" w:themeColor="text1"/>
          <w:szCs w:val="28"/>
        </w:rPr>
        <w:t>4</w:t>
      </w:r>
      <w:r w:rsidR="009B0DBF" w:rsidRPr="002C6A0B">
        <w:rPr>
          <w:color w:val="000000" w:themeColor="text1"/>
          <w:szCs w:val="28"/>
        </w:rPr>
        <w:t xml:space="preserve"> году составил</w:t>
      </w:r>
      <w:r w:rsidR="00917906" w:rsidRPr="002C6A0B">
        <w:rPr>
          <w:color w:val="000000" w:themeColor="text1"/>
          <w:szCs w:val="28"/>
        </w:rPr>
        <w:t>а</w:t>
      </w:r>
      <w:r w:rsidR="009B0DBF" w:rsidRPr="002C6A0B">
        <w:rPr>
          <w:color w:val="000000" w:themeColor="text1"/>
          <w:szCs w:val="28"/>
        </w:rPr>
        <w:t xml:space="preserve"> </w:t>
      </w:r>
      <w:r w:rsidR="00EF1073" w:rsidRPr="002C6A0B">
        <w:rPr>
          <w:color w:val="000000" w:themeColor="text1"/>
          <w:szCs w:val="28"/>
        </w:rPr>
        <w:t>70801,8</w:t>
      </w:r>
      <w:r w:rsidR="00936BD3" w:rsidRPr="002C6A0B">
        <w:rPr>
          <w:color w:val="000000" w:themeColor="text1"/>
          <w:szCs w:val="28"/>
        </w:rPr>
        <w:t>0</w:t>
      </w:r>
      <w:r w:rsidR="00D50998" w:rsidRPr="002C6A0B">
        <w:rPr>
          <w:color w:val="000000" w:themeColor="text1"/>
          <w:szCs w:val="28"/>
        </w:rPr>
        <w:t xml:space="preserve"> </w:t>
      </w:r>
      <w:r w:rsidR="005E02FF" w:rsidRPr="002C6A0B">
        <w:rPr>
          <w:color w:val="000000" w:themeColor="text1"/>
          <w:szCs w:val="28"/>
        </w:rPr>
        <w:t>рублей</w:t>
      </w:r>
      <w:r w:rsidR="00D50998" w:rsidRPr="002C6A0B">
        <w:rPr>
          <w:color w:val="000000" w:themeColor="text1"/>
          <w:szCs w:val="28"/>
        </w:rPr>
        <w:t>, темп роста к 20</w:t>
      </w:r>
      <w:r w:rsidR="00917906" w:rsidRPr="002C6A0B">
        <w:rPr>
          <w:color w:val="000000" w:themeColor="text1"/>
          <w:szCs w:val="28"/>
        </w:rPr>
        <w:t>2</w:t>
      </w:r>
      <w:r w:rsidR="00EF1073" w:rsidRPr="002C6A0B">
        <w:rPr>
          <w:color w:val="000000" w:themeColor="text1"/>
          <w:szCs w:val="28"/>
        </w:rPr>
        <w:t>3</w:t>
      </w:r>
      <w:r w:rsidR="00D50998" w:rsidRPr="002C6A0B">
        <w:rPr>
          <w:color w:val="000000" w:themeColor="text1"/>
          <w:szCs w:val="28"/>
        </w:rPr>
        <w:t xml:space="preserve"> году составил </w:t>
      </w:r>
      <w:r w:rsidR="00EF1073" w:rsidRPr="002C6A0B">
        <w:rPr>
          <w:color w:val="000000" w:themeColor="text1"/>
          <w:szCs w:val="28"/>
        </w:rPr>
        <w:t>130,0</w:t>
      </w:r>
      <w:r w:rsidR="000C4C89" w:rsidRPr="002C6A0B">
        <w:rPr>
          <w:color w:val="000000" w:themeColor="text1"/>
          <w:szCs w:val="28"/>
        </w:rPr>
        <w:t>%</w:t>
      </w:r>
      <w:r w:rsidR="00D50998" w:rsidRPr="002C6A0B">
        <w:rPr>
          <w:color w:val="000000" w:themeColor="text1"/>
          <w:szCs w:val="28"/>
        </w:rPr>
        <w:t>, к 202</w:t>
      </w:r>
      <w:r w:rsidR="00EF1073" w:rsidRPr="002C6A0B">
        <w:rPr>
          <w:color w:val="000000" w:themeColor="text1"/>
          <w:szCs w:val="28"/>
        </w:rPr>
        <w:t>7</w:t>
      </w:r>
      <w:r w:rsidR="00D50998" w:rsidRPr="002C6A0B">
        <w:rPr>
          <w:color w:val="000000" w:themeColor="text1"/>
          <w:szCs w:val="28"/>
        </w:rPr>
        <w:t xml:space="preserve"> году ожидается </w:t>
      </w:r>
      <w:r w:rsidR="00EB6D5D" w:rsidRPr="002C6A0B">
        <w:rPr>
          <w:noProof/>
          <w:color w:val="000000" w:themeColor="text1"/>
          <w:szCs w:val="28"/>
        </w:rPr>
        <w:t>–</w:t>
      </w:r>
      <w:r w:rsidR="00A563E2" w:rsidRPr="002C6A0B">
        <w:rPr>
          <w:noProof/>
          <w:color w:val="000000" w:themeColor="text1"/>
          <w:szCs w:val="28"/>
        </w:rPr>
        <w:t xml:space="preserve"> </w:t>
      </w:r>
      <w:r w:rsidR="00EF1073" w:rsidRPr="002C6A0B">
        <w:rPr>
          <w:color w:val="000000" w:themeColor="text1"/>
          <w:szCs w:val="28"/>
        </w:rPr>
        <w:t>80</w:t>
      </w:r>
      <w:r w:rsidR="00936BD3" w:rsidRPr="002C6A0B">
        <w:rPr>
          <w:color w:val="000000" w:themeColor="text1"/>
          <w:szCs w:val="28"/>
        </w:rPr>
        <w:t> </w:t>
      </w:r>
      <w:r w:rsidR="00EF1073" w:rsidRPr="002C6A0B">
        <w:rPr>
          <w:color w:val="000000" w:themeColor="text1"/>
          <w:szCs w:val="28"/>
        </w:rPr>
        <w:t>000</w:t>
      </w:r>
      <w:r w:rsidR="00936BD3" w:rsidRPr="002C6A0B">
        <w:rPr>
          <w:color w:val="000000" w:themeColor="text1"/>
          <w:szCs w:val="28"/>
        </w:rPr>
        <w:t>,00</w:t>
      </w:r>
      <w:r w:rsidR="00D50998" w:rsidRPr="002C6A0B">
        <w:rPr>
          <w:color w:val="000000" w:themeColor="text1"/>
          <w:szCs w:val="28"/>
        </w:rPr>
        <w:t xml:space="preserve"> </w:t>
      </w:r>
      <w:r w:rsidR="005E02FF" w:rsidRPr="002C6A0B">
        <w:rPr>
          <w:color w:val="000000" w:themeColor="text1"/>
          <w:szCs w:val="28"/>
        </w:rPr>
        <w:t>рублей</w:t>
      </w:r>
      <w:r w:rsidR="00D50998" w:rsidRPr="002C6A0B">
        <w:rPr>
          <w:color w:val="000000" w:themeColor="text1"/>
          <w:szCs w:val="28"/>
        </w:rPr>
        <w:t>;</w:t>
      </w:r>
    </w:p>
    <w:p w:rsidR="005A3D8F" w:rsidRPr="002C6A0B" w:rsidRDefault="002C6A0B" w:rsidP="002C6A0B">
      <w:pPr>
        <w:spacing w:after="0" w:line="240" w:lineRule="auto"/>
        <w:ind w:left="0" w:firstLine="709"/>
        <w:rPr>
          <w:color w:val="000000" w:themeColor="text1"/>
          <w:szCs w:val="28"/>
        </w:rPr>
      </w:pPr>
      <w:r>
        <w:rPr>
          <w:color w:val="000000" w:themeColor="text1"/>
          <w:szCs w:val="28"/>
        </w:rPr>
        <w:t>8.</w:t>
      </w:r>
      <w:proofErr w:type="gramStart"/>
      <w:r>
        <w:rPr>
          <w:color w:val="000000" w:themeColor="text1"/>
          <w:szCs w:val="28"/>
        </w:rPr>
        <w:t>4.У</w:t>
      </w:r>
      <w:r w:rsidR="00D50998" w:rsidRPr="002C6A0B">
        <w:rPr>
          <w:color w:val="000000" w:themeColor="text1"/>
          <w:szCs w:val="28"/>
        </w:rPr>
        <w:t>чителей</w:t>
      </w:r>
      <w:proofErr w:type="gramEnd"/>
      <w:r w:rsidR="00D50998" w:rsidRPr="002C6A0B">
        <w:rPr>
          <w:color w:val="000000" w:themeColor="text1"/>
          <w:szCs w:val="28"/>
        </w:rPr>
        <w:t xml:space="preserve"> муниципальных образовательных учреждений в 20</w:t>
      </w:r>
      <w:r w:rsidR="00023C25" w:rsidRPr="002C6A0B">
        <w:rPr>
          <w:color w:val="000000" w:themeColor="text1"/>
          <w:szCs w:val="28"/>
        </w:rPr>
        <w:t>2</w:t>
      </w:r>
      <w:r w:rsidR="00936BD3" w:rsidRPr="002C6A0B">
        <w:rPr>
          <w:color w:val="000000" w:themeColor="text1"/>
          <w:szCs w:val="28"/>
        </w:rPr>
        <w:t>4</w:t>
      </w:r>
      <w:r w:rsidR="00D50998" w:rsidRPr="002C6A0B">
        <w:rPr>
          <w:color w:val="000000" w:themeColor="text1"/>
          <w:szCs w:val="28"/>
        </w:rPr>
        <w:t xml:space="preserve"> году </w:t>
      </w:r>
      <w:r w:rsidR="00936BD3" w:rsidRPr="002C6A0B">
        <w:rPr>
          <w:color w:val="000000" w:themeColor="text1"/>
          <w:szCs w:val="28"/>
        </w:rPr>
        <w:t>79 611,78</w:t>
      </w:r>
      <w:r w:rsidR="00D50998" w:rsidRPr="002C6A0B">
        <w:rPr>
          <w:color w:val="000000" w:themeColor="text1"/>
          <w:szCs w:val="28"/>
        </w:rPr>
        <w:t xml:space="preserve"> </w:t>
      </w:r>
      <w:r w:rsidR="005E02FF" w:rsidRPr="002C6A0B">
        <w:rPr>
          <w:color w:val="000000" w:themeColor="text1"/>
          <w:szCs w:val="28"/>
        </w:rPr>
        <w:t>рублей</w:t>
      </w:r>
      <w:r w:rsidR="00D50998" w:rsidRPr="002C6A0B">
        <w:rPr>
          <w:color w:val="000000" w:themeColor="text1"/>
          <w:szCs w:val="28"/>
        </w:rPr>
        <w:t>, темп роста к 20</w:t>
      </w:r>
      <w:r w:rsidR="00522605" w:rsidRPr="002C6A0B">
        <w:rPr>
          <w:color w:val="000000" w:themeColor="text1"/>
          <w:szCs w:val="28"/>
        </w:rPr>
        <w:t>2</w:t>
      </w:r>
      <w:r w:rsidR="00936BD3" w:rsidRPr="002C6A0B">
        <w:rPr>
          <w:color w:val="000000" w:themeColor="text1"/>
          <w:szCs w:val="28"/>
        </w:rPr>
        <w:t>3</w:t>
      </w:r>
      <w:r w:rsidR="00D50998" w:rsidRPr="002C6A0B">
        <w:rPr>
          <w:color w:val="000000" w:themeColor="text1"/>
          <w:szCs w:val="28"/>
        </w:rPr>
        <w:t xml:space="preserve"> году составил </w:t>
      </w:r>
      <w:r w:rsidR="00936BD3" w:rsidRPr="002C6A0B">
        <w:rPr>
          <w:color w:val="000000" w:themeColor="text1"/>
          <w:szCs w:val="28"/>
        </w:rPr>
        <w:t>132,2</w:t>
      </w:r>
      <w:r w:rsidR="0083198C" w:rsidRPr="002C6A0B">
        <w:rPr>
          <w:color w:val="000000" w:themeColor="text1"/>
          <w:szCs w:val="28"/>
        </w:rPr>
        <w:t>%</w:t>
      </w:r>
      <w:r w:rsidR="00D50998" w:rsidRPr="002C6A0B">
        <w:rPr>
          <w:color w:val="000000" w:themeColor="text1"/>
          <w:szCs w:val="28"/>
        </w:rPr>
        <w:t>, к 202</w:t>
      </w:r>
      <w:r w:rsidR="00936BD3" w:rsidRPr="002C6A0B">
        <w:rPr>
          <w:color w:val="000000" w:themeColor="text1"/>
          <w:szCs w:val="28"/>
        </w:rPr>
        <w:t>7</w:t>
      </w:r>
      <w:r w:rsidR="00D50998" w:rsidRPr="002C6A0B">
        <w:rPr>
          <w:color w:val="000000" w:themeColor="text1"/>
          <w:szCs w:val="28"/>
        </w:rPr>
        <w:t xml:space="preserve"> году ожидается </w:t>
      </w:r>
      <w:r w:rsidR="006B418A" w:rsidRPr="002C6A0B">
        <w:rPr>
          <w:color w:val="000000" w:themeColor="text1"/>
          <w:szCs w:val="28"/>
        </w:rPr>
        <w:t>–</w:t>
      </w:r>
      <w:r w:rsidR="00A563E2" w:rsidRPr="002C6A0B">
        <w:rPr>
          <w:color w:val="000000" w:themeColor="text1"/>
          <w:szCs w:val="28"/>
        </w:rPr>
        <w:t xml:space="preserve"> </w:t>
      </w:r>
      <w:r w:rsidR="00936BD3" w:rsidRPr="002C6A0B">
        <w:rPr>
          <w:color w:val="000000" w:themeColor="text1"/>
          <w:szCs w:val="28"/>
        </w:rPr>
        <w:t>92 000,00</w:t>
      </w:r>
      <w:r w:rsidR="00D50998" w:rsidRPr="002C6A0B">
        <w:rPr>
          <w:color w:val="000000" w:themeColor="text1"/>
          <w:szCs w:val="28"/>
        </w:rPr>
        <w:t xml:space="preserve"> </w:t>
      </w:r>
      <w:r w:rsidR="005E02FF" w:rsidRPr="002C6A0B">
        <w:rPr>
          <w:color w:val="000000" w:themeColor="text1"/>
          <w:szCs w:val="28"/>
        </w:rPr>
        <w:t>рублей</w:t>
      </w:r>
      <w:r w:rsidR="00D50998" w:rsidRPr="002C6A0B">
        <w:rPr>
          <w:color w:val="000000" w:themeColor="text1"/>
          <w:szCs w:val="28"/>
        </w:rPr>
        <w:t>;</w:t>
      </w:r>
    </w:p>
    <w:p w:rsidR="005A3D8F" w:rsidRPr="002C6A0B" w:rsidRDefault="002C6A0B" w:rsidP="002C6A0B">
      <w:pPr>
        <w:spacing w:after="0" w:line="240" w:lineRule="auto"/>
        <w:ind w:left="0" w:firstLine="709"/>
        <w:rPr>
          <w:color w:val="000000" w:themeColor="text1"/>
          <w:szCs w:val="28"/>
        </w:rPr>
      </w:pPr>
      <w:r>
        <w:rPr>
          <w:color w:val="000000" w:themeColor="text1"/>
          <w:szCs w:val="28"/>
        </w:rPr>
        <w:t>8.5.М</w:t>
      </w:r>
      <w:r w:rsidR="00D50998" w:rsidRPr="002C6A0B">
        <w:rPr>
          <w:color w:val="000000" w:themeColor="text1"/>
          <w:szCs w:val="28"/>
        </w:rPr>
        <w:t>униципальных учреждений культуры и искусства в 20</w:t>
      </w:r>
      <w:r w:rsidR="00AA1266" w:rsidRPr="002C6A0B">
        <w:rPr>
          <w:color w:val="000000" w:themeColor="text1"/>
          <w:szCs w:val="28"/>
        </w:rPr>
        <w:t>2</w:t>
      </w:r>
      <w:r w:rsidR="00936BD3" w:rsidRPr="002C6A0B">
        <w:rPr>
          <w:color w:val="000000" w:themeColor="text1"/>
          <w:szCs w:val="28"/>
        </w:rPr>
        <w:t>4</w:t>
      </w:r>
      <w:r w:rsidR="00D50998" w:rsidRPr="002C6A0B">
        <w:rPr>
          <w:color w:val="000000" w:themeColor="text1"/>
          <w:szCs w:val="28"/>
        </w:rPr>
        <w:t xml:space="preserve"> году </w:t>
      </w:r>
      <w:r w:rsidR="00C50CFB" w:rsidRPr="002C6A0B">
        <w:rPr>
          <w:color w:val="000000" w:themeColor="text1"/>
          <w:szCs w:val="28"/>
        </w:rPr>
        <w:t>–</w:t>
      </w:r>
      <w:r w:rsidR="00D50998" w:rsidRPr="002C6A0B">
        <w:rPr>
          <w:color w:val="000000" w:themeColor="text1"/>
          <w:szCs w:val="28"/>
        </w:rPr>
        <w:t xml:space="preserve"> </w:t>
      </w:r>
      <w:r w:rsidR="00936BD3" w:rsidRPr="002C6A0B">
        <w:rPr>
          <w:color w:val="000000" w:themeColor="text1"/>
          <w:szCs w:val="28"/>
        </w:rPr>
        <w:t>65 263,70</w:t>
      </w:r>
      <w:r w:rsidR="00AA1266" w:rsidRPr="002C6A0B">
        <w:rPr>
          <w:color w:val="000000" w:themeColor="text1"/>
          <w:szCs w:val="28"/>
        </w:rPr>
        <w:t xml:space="preserve"> </w:t>
      </w:r>
      <w:r w:rsidR="005E02FF" w:rsidRPr="002C6A0B">
        <w:rPr>
          <w:color w:val="000000" w:themeColor="text1"/>
          <w:szCs w:val="28"/>
        </w:rPr>
        <w:t>рублей</w:t>
      </w:r>
      <w:r w:rsidR="00D50998" w:rsidRPr="002C6A0B">
        <w:rPr>
          <w:color w:val="000000" w:themeColor="text1"/>
          <w:szCs w:val="28"/>
        </w:rPr>
        <w:t>, темп роста к 20</w:t>
      </w:r>
      <w:r w:rsidR="009156AC" w:rsidRPr="002C6A0B">
        <w:rPr>
          <w:color w:val="000000" w:themeColor="text1"/>
          <w:szCs w:val="28"/>
        </w:rPr>
        <w:t>2</w:t>
      </w:r>
      <w:r w:rsidR="00936BD3" w:rsidRPr="002C6A0B">
        <w:rPr>
          <w:color w:val="000000" w:themeColor="text1"/>
          <w:szCs w:val="28"/>
        </w:rPr>
        <w:t>3</w:t>
      </w:r>
      <w:r w:rsidR="00D50998" w:rsidRPr="002C6A0B">
        <w:rPr>
          <w:color w:val="000000" w:themeColor="text1"/>
          <w:szCs w:val="28"/>
        </w:rPr>
        <w:t xml:space="preserve"> году составил </w:t>
      </w:r>
      <w:r w:rsidR="00936BD3" w:rsidRPr="002C6A0B">
        <w:rPr>
          <w:color w:val="000000" w:themeColor="text1"/>
          <w:szCs w:val="28"/>
        </w:rPr>
        <w:t>124,8</w:t>
      </w:r>
      <w:r w:rsidR="00DC7751" w:rsidRPr="002C6A0B">
        <w:rPr>
          <w:color w:val="000000" w:themeColor="text1"/>
          <w:szCs w:val="28"/>
        </w:rPr>
        <w:t>%</w:t>
      </w:r>
      <w:r w:rsidR="00D50998" w:rsidRPr="002C6A0B">
        <w:rPr>
          <w:color w:val="000000" w:themeColor="text1"/>
          <w:szCs w:val="28"/>
        </w:rPr>
        <w:t>, к 202</w:t>
      </w:r>
      <w:r w:rsidR="00936BD3" w:rsidRPr="002C6A0B">
        <w:rPr>
          <w:color w:val="000000" w:themeColor="text1"/>
          <w:szCs w:val="28"/>
        </w:rPr>
        <w:t>7</w:t>
      </w:r>
      <w:r w:rsidR="00D50998" w:rsidRPr="002C6A0B">
        <w:rPr>
          <w:color w:val="000000" w:themeColor="text1"/>
          <w:szCs w:val="28"/>
        </w:rPr>
        <w:t xml:space="preserve"> году ожидается </w:t>
      </w:r>
      <w:r w:rsidR="00C50CFB" w:rsidRPr="002C6A0B">
        <w:rPr>
          <w:color w:val="000000" w:themeColor="text1"/>
          <w:szCs w:val="28"/>
        </w:rPr>
        <w:t>–</w:t>
      </w:r>
      <w:r w:rsidR="00D50998" w:rsidRPr="002C6A0B">
        <w:rPr>
          <w:color w:val="000000" w:themeColor="text1"/>
          <w:szCs w:val="28"/>
        </w:rPr>
        <w:t xml:space="preserve"> </w:t>
      </w:r>
      <w:r w:rsidR="00936BD3" w:rsidRPr="002C6A0B">
        <w:rPr>
          <w:color w:val="000000" w:themeColor="text1"/>
          <w:szCs w:val="28"/>
        </w:rPr>
        <w:t>86 915,00</w:t>
      </w:r>
      <w:r w:rsidR="00D50998" w:rsidRPr="002C6A0B">
        <w:rPr>
          <w:color w:val="000000" w:themeColor="text1"/>
          <w:szCs w:val="28"/>
        </w:rPr>
        <w:t xml:space="preserve"> </w:t>
      </w:r>
      <w:r w:rsidR="00D50998" w:rsidRPr="002C6A0B">
        <w:rPr>
          <w:noProof/>
          <w:color w:val="000000" w:themeColor="text1"/>
          <w:szCs w:val="28"/>
        </w:rPr>
        <w:drawing>
          <wp:inline distT="0" distB="0" distL="0" distR="0" wp14:anchorId="246EC319" wp14:editId="483F5E9D">
            <wp:extent cx="12193" cy="12193"/>
            <wp:effectExtent l="0" t="0" r="0" b="0"/>
            <wp:docPr id="35788" name="Picture 35788"/>
            <wp:cNvGraphicFramePr/>
            <a:graphic xmlns:a="http://schemas.openxmlformats.org/drawingml/2006/main">
              <a:graphicData uri="http://schemas.openxmlformats.org/drawingml/2006/picture">
                <pic:pic xmlns:pic="http://schemas.openxmlformats.org/drawingml/2006/picture">
                  <pic:nvPicPr>
                    <pic:cNvPr id="35788" name="Picture 35788"/>
                    <pic:cNvPicPr/>
                  </pic:nvPicPr>
                  <pic:blipFill>
                    <a:blip r:embed="rId18"/>
                    <a:stretch>
                      <a:fillRect/>
                    </a:stretch>
                  </pic:blipFill>
                  <pic:spPr>
                    <a:xfrm>
                      <a:off x="0" y="0"/>
                      <a:ext cx="12193" cy="12193"/>
                    </a:xfrm>
                    <a:prstGeom prst="rect">
                      <a:avLst/>
                    </a:prstGeom>
                  </pic:spPr>
                </pic:pic>
              </a:graphicData>
            </a:graphic>
          </wp:inline>
        </w:drawing>
      </w:r>
      <w:r w:rsidR="00D50998" w:rsidRPr="002C6A0B">
        <w:rPr>
          <w:color w:val="000000" w:themeColor="text1"/>
          <w:szCs w:val="28"/>
        </w:rPr>
        <w:t xml:space="preserve"> </w:t>
      </w:r>
      <w:r w:rsidR="005E02FF" w:rsidRPr="002C6A0B">
        <w:rPr>
          <w:color w:val="000000" w:themeColor="text1"/>
          <w:szCs w:val="28"/>
        </w:rPr>
        <w:t>рублей</w:t>
      </w:r>
      <w:r w:rsidR="00D50998" w:rsidRPr="002C6A0B">
        <w:rPr>
          <w:color w:val="000000" w:themeColor="text1"/>
          <w:szCs w:val="28"/>
        </w:rPr>
        <w:t>;</w:t>
      </w:r>
    </w:p>
    <w:p w:rsidR="00CC50CF" w:rsidRPr="002C6A0B" w:rsidRDefault="00C81668" w:rsidP="002C6A0B">
      <w:pPr>
        <w:spacing w:after="0" w:line="240" w:lineRule="auto"/>
        <w:ind w:left="0" w:firstLine="709"/>
        <w:rPr>
          <w:color w:val="000000" w:themeColor="text1"/>
          <w:sz w:val="20"/>
          <w:szCs w:val="20"/>
        </w:rPr>
      </w:pPr>
      <w:r>
        <w:rPr>
          <w:color w:val="000000" w:themeColor="text1"/>
          <w:szCs w:val="28"/>
        </w:rPr>
        <w:t>8.6.М</w:t>
      </w:r>
      <w:r w:rsidR="00D50998" w:rsidRPr="002C6A0B">
        <w:rPr>
          <w:color w:val="000000" w:themeColor="text1"/>
          <w:szCs w:val="28"/>
        </w:rPr>
        <w:t>униципальных учреждений физической культуры и спорта в 20</w:t>
      </w:r>
      <w:r w:rsidR="002927D5" w:rsidRPr="002C6A0B">
        <w:rPr>
          <w:color w:val="000000" w:themeColor="text1"/>
          <w:szCs w:val="28"/>
        </w:rPr>
        <w:t>2</w:t>
      </w:r>
      <w:r w:rsidR="00936BD3" w:rsidRPr="002C6A0B">
        <w:rPr>
          <w:color w:val="000000" w:themeColor="text1"/>
          <w:szCs w:val="28"/>
        </w:rPr>
        <w:t>4</w:t>
      </w:r>
      <w:r w:rsidR="00D50998" w:rsidRPr="002C6A0B">
        <w:rPr>
          <w:color w:val="000000" w:themeColor="text1"/>
          <w:szCs w:val="28"/>
        </w:rPr>
        <w:t xml:space="preserve"> году </w:t>
      </w:r>
      <w:r w:rsidR="008272AD" w:rsidRPr="002C6A0B">
        <w:rPr>
          <w:color w:val="000000" w:themeColor="text1"/>
          <w:szCs w:val="28"/>
        </w:rPr>
        <w:t>–</w:t>
      </w:r>
      <w:r w:rsidR="00D50998" w:rsidRPr="002C6A0B">
        <w:rPr>
          <w:color w:val="000000" w:themeColor="text1"/>
          <w:szCs w:val="28"/>
        </w:rPr>
        <w:t xml:space="preserve"> </w:t>
      </w:r>
      <w:r w:rsidR="00936BD3" w:rsidRPr="002C6A0B">
        <w:rPr>
          <w:color w:val="000000" w:themeColor="text1"/>
          <w:szCs w:val="28"/>
        </w:rPr>
        <w:t>60319,20</w:t>
      </w:r>
      <w:r w:rsidR="00D50998" w:rsidRPr="002C6A0B">
        <w:rPr>
          <w:color w:val="000000" w:themeColor="text1"/>
          <w:szCs w:val="28"/>
        </w:rPr>
        <w:t xml:space="preserve"> </w:t>
      </w:r>
      <w:r w:rsidR="005E02FF" w:rsidRPr="002C6A0B">
        <w:rPr>
          <w:color w:val="000000" w:themeColor="text1"/>
          <w:szCs w:val="28"/>
        </w:rPr>
        <w:t>рублей</w:t>
      </w:r>
      <w:r w:rsidR="00D50998" w:rsidRPr="002C6A0B">
        <w:rPr>
          <w:color w:val="000000" w:themeColor="text1"/>
          <w:szCs w:val="28"/>
        </w:rPr>
        <w:t>, темп роста к 20</w:t>
      </w:r>
      <w:r w:rsidR="000C4904" w:rsidRPr="002C6A0B">
        <w:rPr>
          <w:color w:val="000000" w:themeColor="text1"/>
          <w:szCs w:val="28"/>
        </w:rPr>
        <w:t>2</w:t>
      </w:r>
      <w:r w:rsidR="00936BD3" w:rsidRPr="002C6A0B">
        <w:rPr>
          <w:color w:val="000000" w:themeColor="text1"/>
          <w:szCs w:val="28"/>
        </w:rPr>
        <w:t>3</w:t>
      </w:r>
      <w:r w:rsidR="00D50998" w:rsidRPr="002C6A0B">
        <w:rPr>
          <w:color w:val="000000" w:themeColor="text1"/>
          <w:szCs w:val="28"/>
        </w:rPr>
        <w:t xml:space="preserve"> году составил </w:t>
      </w:r>
      <w:r w:rsidR="00936BD3" w:rsidRPr="002C6A0B">
        <w:rPr>
          <w:color w:val="000000" w:themeColor="text1"/>
          <w:szCs w:val="28"/>
        </w:rPr>
        <w:t>120,5</w:t>
      </w:r>
      <w:r w:rsidR="00DB5CE4" w:rsidRPr="002C6A0B">
        <w:rPr>
          <w:color w:val="000000" w:themeColor="text1"/>
          <w:szCs w:val="28"/>
        </w:rPr>
        <w:t>%</w:t>
      </w:r>
      <w:r w:rsidR="00D50998" w:rsidRPr="002C6A0B">
        <w:rPr>
          <w:color w:val="000000" w:themeColor="text1"/>
          <w:szCs w:val="28"/>
        </w:rPr>
        <w:t>, к 202</w:t>
      </w:r>
      <w:r w:rsidR="00936BD3" w:rsidRPr="002C6A0B">
        <w:rPr>
          <w:color w:val="000000" w:themeColor="text1"/>
          <w:szCs w:val="28"/>
        </w:rPr>
        <w:t>7</w:t>
      </w:r>
      <w:r w:rsidR="00D50998" w:rsidRPr="002C6A0B">
        <w:rPr>
          <w:color w:val="000000" w:themeColor="text1"/>
          <w:szCs w:val="28"/>
        </w:rPr>
        <w:t xml:space="preserve"> году ожидается </w:t>
      </w:r>
      <w:r w:rsidR="008272AD" w:rsidRPr="002C6A0B">
        <w:rPr>
          <w:color w:val="000000" w:themeColor="text1"/>
          <w:szCs w:val="28"/>
        </w:rPr>
        <w:t>–</w:t>
      </w:r>
      <w:r w:rsidR="00A563E2" w:rsidRPr="002C6A0B">
        <w:rPr>
          <w:color w:val="000000" w:themeColor="text1"/>
          <w:szCs w:val="28"/>
        </w:rPr>
        <w:t xml:space="preserve"> </w:t>
      </w:r>
      <w:r w:rsidR="00936BD3" w:rsidRPr="002C6A0B">
        <w:rPr>
          <w:color w:val="000000" w:themeColor="text1"/>
          <w:szCs w:val="28"/>
        </w:rPr>
        <w:t>74 </w:t>
      </w:r>
      <w:r w:rsidR="00D73B02" w:rsidRPr="002C6A0B">
        <w:rPr>
          <w:color w:val="000000" w:themeColor="text1"/>
          <w:szCs w:val="28"/>
        </w:rPr>
        <w:t>7</w:t>
      </w:r>
      <w:r w:rsidR="00936BD3" w:rsidRPr="002C6A0B">
        <w:rPr>
          <w:color w:val="000000" w:themeColor="text1"/>
          <w:szCs w:val="28"/>
        </w:rPr>
        <w:t>00,00</w:t>
      </w:r>
      <w:r w:rsidR="00D50998" w:rsidRPr="002C6A0B">
        <w:rPr>
          <w:color w:val="000000" w:themeColor="text1"/>
          <w:szCs w:val="28"/>
        </w:rPr>
        <w:t xml:space="preserve"> </w:t>
      </w:r>
      <w:r w:rsidR="005E02FF" w:rsidRPr="002C6A0B">
        <w:rPr>
          <w:color w:val="000000" w:themeColor="text1"/>
          <w:szCs w:val="28"/>
        </w:rPr>
        <w:t>рублей</w:t>
      </w:r>
      <w:r w:rsidR="00D50998" w:rsidRPr="002C6A0B">
        <w:rPr>
          <w:color w:val="000000" w:themeColor="text1"/>
          <w:szCs w:val="28"/>
        </w:rPr>
        <w:t>.</w:t>
      </w:r>
      <w:r w:rsidR="00D50998" w:rsidRPr="002C6A0B">
        <w:rPr>
          <w:noProof/>
          <w:color w:val="000000" w:themeColor="text1"/>
          <w:szCs w:val="28"/>
        </w:rPr>
        <w:drawing>
          <wp:inline distT="0" distB="0" distL="0" distR="0" wp14:anchorId="421D8048" wp14:editId="00CF1C6F">
            <wp:extent cx="3048" cy="6097"/>
            <wp:effectExtent l="0" t="0" r="0" b="0"/>
            <wp:docPr id="35750" name="Picture 35750"/>
            <wp:cNvGraphicFramePr/>
            <a:graphic xmlns:a="http://schemas.openxmlformats.org/drawingml/2006/main">
              <a:graphicData uri="http://schemas.openxmlformats.org/drawingml/2006/picture">
                <pic:pic xmlns:pic="http://schemas.openxmlformats.org/drawingml/2006/picture">
                  <pic:nvPicPr>
                    <pic:cNvPr id="35750" name="Picture 35750"/>
                    <pic:cNvPicPr/>
                  </pic:nvPicPr>
                  <pic:blipFill>
                    <a:blip r:embed="rId19"/>
                    <a:stretch>
                      <a:fillRect/>
                    </a:stretch>
                  </pic:blipFill>
                  <pic:spPr>
                    <a:xfrm>
                      <a:off x="0" y="0"/>
                      <a:ext cx="3048" cy="6097"/>
                    </a:xfrm>
                    <a:prstGeom prst="rect">
                      <a:avLst/>
                    </a:prstGeom>
                  </pic:spPr>
                </pic:pic>
              </a:graphicData>
            </a:graphic>
          </wp:inline>
        </w:drawing>
      </w:r>
      <w:r w:rsidR="003B24ED" w:rsidRPr="002C6A0B">
        <w:rPr>
          <w:color w:val="000000" w:themeColor="text1"/>
          <w:sz w:val="20"/>
          <w:szCs w:val="20"/>
        </w:rPr>
        <w:t xml:space="preserve"> </w:t>
      </w:r>
    </w:p>
    <w:p w:rsidR="003B24ED" w:rsidRPr="002C6A0B" w:rsidRDefault="003B24ED" w:rsidP="002C6A0B">
      <w:pPr>
        <w:spacing w:after="0" w:line="240" w:lineRule="auto"/>
        <w:ind w:left="0" w:firstLine="709"/>
        <w:rPr>
          <w:color w:val="000000" w:themeColor="text1"/>
          <w:szCs w:val="28"/>
        </w:rPr>
      </w:pPr>
      <w:r w:rsidRPr="002C6A0B">
        <w:rPr>
          <w:color w:val="000000" w:themeColor="text1"/>
          <w:szCs w:val="28"/>
        </w:rPr>
        <w:t xml:space="preserve">Мониторинг и контроль показателя «среднемесячная номинальная начисленная заработная плата работников в бюджетной сфере» проводится в </w:t>
      </w:r>
      <w:r w:rsidR="00AD2435" w:rsidRPr="002C6A0B">
        <w:rPr>
          <w:color w:val="000000" w:themeColor="text1"/>
          <w:szCs w:val="28"/>
        </w:rPr>
        <w:t>ежемесячном</w:t>
      </w:r>
      <w:r w:rsidRPr="002C6A0B">
        <w:rPr>
          <w:color w:val="000000" w:themeColor="text1"/>
          <w:szCs w:val="28"/>
        </w:rPr>
        <w:t xml:space="preserve"> режиме, оперативно принимаются решения, направленные на выполнение Указов Президента.</w:t>
      </w:r>
    </w:p>
    <w:p w:rsidR="005A3D8F" w:rsidRDefault="005A3D8F" w:rsidP="002C6A0B">
      <w:pPr>
        <w:spacing w:after="0" w:line="240" w:lineRule="auto"/>
        <w:ind w:left="0" w:firstLine="0"/>
        <w:jc w:val="center"/>
        <w:rPr>
          <w:color w:val="000000" w:themeColor="text1"/>
          <w:szCs w:val="28"/>
        </w:rPr>
      </w:pPr>
    </w:p>
    <w:p w:rsidR="00C81668" w:rsidRPr="002C6A0B" w:rsidRDefault="00C81668" w:rsidP="002C6A0B">
      <w:pPr>
        <w:spacing w:after="0" w:line="240" w:lineRule="auto"/>
        <w:ind w:left="0" w:firstLine="0"/>
        <w:jc w:val="center"/>
        <w:rPr>
          <w:color w:val="000000" w:themeColor="text1"/>
          <w:szCs w:val="28"/>
        </w:rPr>
      </w:pPr>
    </w:p>
    <w:p w:rsidR="005A3D8F" w:rsidRDefault="00C81668" w:rsidP="00C81668">
      <w:pPr>
        <w:spacing w:after="0" w:line="240" w:lineRule="auto"/>
        <w:ind w:left="0" w:firstLine="0"/>
        <w:jc w:val="center"/>
        <w:rPr>
          <w:color w:val="000000" w:themeColor="text1"/>
          <w:szCs w:val="28"/>
        </w:rPr>
      </w:pPr>
      <w:r>
        <w:rPr>
          <w:color w:val="000000" w:themeColor="text1"/>
          <w:szCs w:val="28"/>
        </w:rPr>
        <w:lastRenderedPageBreak/>
        <w:t xml:space="preserve">Раздел </w:t>
      </w:r>
      <w:proofErr w:type="gramStart"/>
      <w:r>
        <w:rPr>
          <w:color w:val="000000" w:themeColor="text1"/>
          <w:szCs w:val="28"/>
        </w:rPr>
        <w:t>2.</w:t>
      </w:r>
      <w:r w:rsidR="00D50998" w:rsidRPr="002C6A0B">
        <w:rPr>
          <w:color w:val="000000" w:themeColor="text1"/>
          <w:szCs w:val="28"/>
        </w:rPr>
        <w:t>Дошкольное</w:t>
      </w:r>
      <w:proofErr w:type="gramEnd"/>
      <w:r w:rsidR="00D50998" w:rsidRPr="002C6A0B">
        <w:rPr>
          <w:color w:val="000000" w:themeColor="text1"/>
          <w:szCs w:val="28"/>
        </w:rPr>
        <w:t xml:space="preserve"> образование</w:t>
      </w:r>
    </w:p>
    <w:p w:rsidR="00C81668" w:rsidRPr="002C6A0B" w:rsidRDefault="00C81668" w:rsidP="00C81668">
      <w:pPr>
        <w:spacing w:after="0" w:line="240" w:lineRule="auto"/>
        <w:ind w:left="0" w:firstLine="0"/>
        <w:jc w:val="center"/>
        <w:rPr>
          <w:color w:val="000000" w:themeColor="text1"/>
          <w:szCs w:val="28"/>
        </w:rPr>
      </w:pPr>
    </w:p>
    <w:p w:rsidR="005A3D8F" w:rsidRPr="002C6A0B" w:rsidRDefault="00D50998" w:rsidP="00C81668">
      <w:pPr>
        <w:spacing w:after="0" w:line="240" w:lineRule="auto"/>
        <w:ind w:left="0" w:firstLine="709"/>
        <w:rPr>
          <w:color w:val="000000" w:themeColor="text1"/>
          <w:szCs w:val="28"/>
        </w:rPr>
      </w:pPr>
      <w:r w:rsidRPr="002C6A0B">
        <w:rPr>
          <w:color w:val="000000" w:themeColor="text1"/>
          <w:szCs w:val="28"/>
        </w:rPr>
        <w:t>В сфере дошкольного образования к показателям, характеризующим конечные результаты деятельности органов местного самоуправления городских округов, относятся:</w:t>
      </w:r>
    </w:p>
    <w:p w:rsidR="005A3D8F" w:rsidRPr="002C6A0B" w:rsidRDefault="00C81668" w:rsidP="00C81668">
      <w:pPr>
        <w:spacing w:after="0" w:line="240" w:lineRule="auto"/>
        <w:ind w:left="0" w:firstLine="709"/>
        <w:rPr>
          <w:color w:val="000000" w:themeColor="text1"/>
          <w:szCs w:val="28"/>
        </w:rPr>
      </w:pPr>
      <w:r>
        <w:rPr>
          <w:color w:val="000000" w:themeColor="text1"/>
          <w:szCs w:val="28"/>
        </w:rPr>
        <w:t>9.</w:t>
      </w:r>
      <w:r w:rsidR="00D50998" w:rsidRPr="002C6A0B">
        <w:rPr>
          <w:color w:val="000000" w:themeColor="text1"/>
          <w:szCs w:val="28"/>
        </w:rPr>
        <w:t xml:space="preserve">Доля детей в возрасте от одного до шести лет, получающих </w:t>
      </w:r>
      <w:r w:rsidR="00D50998" w:rsidRPr="002C6A0B">
        <w:rPr>
          <w:noProof/>
          <w:color w:val="000000" w:themeColor="text1"/>
          <w:szCs w:val="28"/>
        </w:rPr>
        <w:drawing>
          <wp:inline distT="0" distB="0" distL="0" distR="0" wp14:anchorId="24826C5F" wp14:editId="3A844C22">
            <wp:extent cx="3049" cy="3048"/>
            <wp:effectExtent l="0" t="0" r="0" b="0"/>
            <wp:docPr id="37824" name="Picture 37824"/>
            <wp:cNvGraphicFramePr/>
            <a:graphic xmlns:a="http://schemas.openxmlformats.org/drawingml/2006/main">
              <a:graphicData uri="http://schemas.openxmlformats.org/drawingml/2006/picture">
                <pic:pic xmlns:pic="http://schemas.openxmlformats.org/drawingml/2006/picture">
                  <pic:nvPicPr>
                    <pic:cNvPr id="37824" name="Picture 37824"/>
                    <pic:cNvPicPr/>
                  </pic:nvPicPr>
                  <pic:blipFill>
                    <a:blip r:embed="rId20"/>
                    <a:stretch>
                      <a:fillRect/>
                    </a:stretch>
                  </pic:blipFill>
                  <pic:spPr>
                    <a:xfrm>
                      <a:off x="0" y="0"/>
                      <a:ext cx="3049" cy="3048"/>
                    </a:xfrm>
                    <a:prstGeom prst="rect">
                      <a:avLst/>
                    </a:prstGeom>
                  </pic:spPr>
                </pic:pic>
              </a:graphicData>
            </a:graphic>
          </wp:inline>
        </w:drawing>
      </w:r>
      <w:r w:rsidR="00D50998" w:rsidRPr="002C6A0B">
        <w:rPr>
          <w:color w:val="000000" w:themeColor="text1"/>
          <w:szCs w:val="28"/>
        </w:rPr>
        <w:t>дошкольную образовательную услугу и (или) услугу по их содержанию в муниципальных образовательных учреждениях в общей численности детей в возрасте от одного до шести лет в 20</w:t>
      </w:r>
      <w:r w:rsidR="008F5CAD" w:rsidRPr="002C6A0B">
        <w:rPr>
          <w:color w:val="000000" w:themeColor="text1"/>
          <w:szCs w:val="28"/>
        </w:rPr>
        <w:t>2</w:t>
      </w:r>
      <w:r w:rsidR="000F0E6B" w:rsidRPr="002C6A0B">
        <w:rPr>
          <w:color w:val="000000" w:themeColor="text1"/>
          <w:szCs w:val="28"/>
        </w:rPr>
        <w:t>4</w:t>
      </w:r>
      <w:r w:rsidR="00D50998" w:rsidRPr="002C6A0B">
        <w:rPr>
          <w:color w:val="000000" w:themeColor="text1"/>
          <w:szCs w:val="28"/>
        </w:rPr>
        <w:t xml:space="preserve"> году </w:t>
      </w:r>
      <w:r w:rsidR="008F5CAD" w:rsidRPr="002C6A0B">
        <w:rPr>
          <w:color w:val="000000" w:themeColor="text1"/>
          <w:szCs w:val="28"/>
        </w:rPr>
        <w:t>–</w:t>
      </w:r>
      <w:r w:rsidR="00D50998" w:rsidRPr="002C6A0B">
        <w:rPr>
          <w:color w:val="000000" w:themeColor="text1"/>
          <w:szCs w:val="28"/>
        </w:rPr>
        <w:t xml:space="preserve"> </w:t>
      </w:r>
      <w:r w:rsidR="00502F8D" w:rsidRPr="002C6A0B">
        <w:rPr>
          <w:color w:val="000000" w:themeColor="text1"/>
          <w:szCs w:val="28"/>
        </w:rPr>
        <w:t>83</w:t>
      </w:r>
      <w:r w:rsidR="00F66D77" w:rsidRPr="002C6A0B">
        <w:rPr>
          <w:color w:val="000000" w:themeColor="text1"/>
          <w:szCs w:val="28"/>
        </w:rPr>
        <w:t>,</w:t>
      </w:r>
      <w:r w:rsidR="00502F8D" w:rsidRPr="002C6A0B">
        <w:rPr>
          <w:color w:val="000000" w:themeColor="text1"/>
          <w:szCs w:val="28"/>
        </w:rPr>
        <w:t>1</w:t>
      </w:r>
      <w:r w:rsidR="00704BF7" w:rsidRPr="002C6A0B">
        <w:rPr>
          <w:color w:val="000000" w:themeColor="text1"/>
          <w:szCs w:val="28"/>
        </w:rPr>
        <w:t xml:space="preserve">%. </w:t>
      </w:r>
      <w:r w:rsidR="00FC1D3B" w:rsidRPr="002C6A0B">
        <w:rPr>
          <w:color w:val="000000" w:themeColor="text1"/>
          <w:szCs w:val="28"/>
        </w:rPr>
        <w:t>К 202</w:t>
      </w:r>
      <w:r w:rsidR="002A49D8" w:rsidRPr="002C6A0B">
        <w:rPr>
          <w:color w:val="000000" w:themeColor="text1"/>
          <w:szCs w:val="28"/>
        </w:rPr>
        <w:t>7</w:t>
      </w:r>
      <w:r w:rsidR="00FC1D3B" w:rsidRPr="002C6A0B">
        <w:rPr>
          <w:color w:val="000000" w:themeColor="text1"/>
          <w:szCs w:val="28"/>
        </w:rPr>
        <w:t xml:space="preserve"> году </w:t>
      </w:r>
      <w:r w:rsidR="00A17F8B" w:rsidRPr="002C6A0B">
        <w:rPr>
          <w:color w:val="000000" w:themeColor="text1"/>
          <w:szCs w:val="28"/>
        </w:rPr>
        <w:t xml:space="preserve">данный показатель </w:t>
      </w:r>
      <w:r w:rsidR="00FC1D3B" w:rsidRPr="002C6A0B">
        <w:rPr>
          <w:color w:val="000000" w:themeColor="text1"/>
          <w:szCs w:val="28"/>
        </w:rPr>
        <w:t xml:space="preserve">планируется </w:t>
      </w:r>
      <w:r w:rsidR="0022590A" w:rsidRPr="002C6A0B">
        <w:rPr>
          <w:color w:val="000000" w:themeColor="text1"/>
          <w:szCs w:val="28"/>
        </w:rPr>
        <w:t>– 8</w:t>
      </w:r>
      <w:r w:rsidR="000F0E6B" w:rsidRPr="002C6A0B">
        <w:rPr>
          <w:color w:val="000000" w:themeColor="text1"/>
          <w:szCs w:val="28"/>
        </w:rPr>
        <w:t>0</w:t>
      </w:r>
      <w:r w:rsidR="0022590A" w:rsidRPr="002C6A0B">
        <w:rPr>
          <w:color w:val="000000" w:themeColor="text1"/>
          <w:szCs w:val="28"/>
        </w:rPr>
        <w:t>,</w:t>
      </w:r>
      <w:r w:rsidR="000F0E6B" w:rsidRPr="002C6A0B">
        <w:rPr>
          <w:color w:val="000000" w:themeColor="text1"/>
          <w:szCs w:val="28"/>
        </w:rPr>
        <w:t>0</w:t>
      </w:r>
      <w:r w:rsidR="00A17F8B" w:rsidRPr="002C6A0B">
        <w:rPr>
          <w:color w:val="000000" w:themeColor="text1"/>
          <w:szCs w:val="28"/>
        </w:rPr>
        <w:t>%.</w:t>
      </w:r>
    </w:p>
    <w:p w:rsidR="00532635" w:rsidRPr="002C6A0B" w:rsidRDefault="00532635" w:rsidP="00C81668">
      <w:pPr>
        <w:spacing w:after="0" w:line="240" w:lineRule="auto"/>
        <w:ind w:left="0" w:firstLine="709"/>
        <w:rPr>
          <w:color w:val="000000" w:themeColor="text1"/>
          <w:szCs w:val="28"/>
        </w:rPr>
      </w:pPr>
      <w:r w:rsidRPr="002C6A0B">
        <w:rPr>
          <w:color w:val="000000" w:themeColor="text1"/>
          <w:szCs w:val="28"/>
        </w:rPr>
        <w:t xml:space="preserve">В 2024 году в Березовском городском округе функционировало 22 дошкольных образовательных организации, 1 из них компенсирующего вида (БМАДОУ «Детский сад </w:t>
      </w:r>
      <w:r w:rsidR="00C81668">
        <w:rPr>
          <w:color w:val="000000" w:themeColor="text1"/>
          <w:szCs w:val="28"/>
        </w:rPr>
        <w:t>№</w:t>
      </w:r>
      <w:r w:rsidRPr="002C6A0B">
        <w:rPr>
          <w:color w:val="000000" w:themeColor="text1"/>
          <w:szCs w:val="28"/>
        </w:rPr>
        <w:t xml:space="preserve">19»), 2 комбинированного (БМАДОУ «Детский сад </w:t>
      </w:r>
      <w:r w:rsidR="00C81668">
        <w:rPr>
          <w:color w:val="000000" w:themeColor="text1"/>
          <w:szCs w:val="28"/>
        </w:rPr>
        <w:t>№</w:t>
      </w:r>
      <w:r w:rsidRPr="002C6A0B">
        <w:rPr>
          <w:color w:val="000000" w:themeColor="text1"/>
          <w:szCs w:val="28"/>
        </w:rPr>
        <w:t xml:space="preserve">17», БМАДОУ «Детский сад </w:t>
      </w:r>
      <w:r w:rsidR="00C81668">
        <w:rPr>
          <w:color w:val="000000" w:themeColor="text1"/>
          <w:szCs w:val="28"/>
        </w:rPr>
        <w:t>№</w:t>
      </w:r>
      <w:r w:rsidRPr="002C6A0B">
        <w:rPr>
          <w:color w:val="000000" w:themeColor="text1"/>
          <w:szCs w:val="28"/>
        </w:rPr>
        <w:t>35»). В четырех общеобр</w:t>
      </w:r>
      <w:r w:rsidR="00B37F8C" w:rsidRPr="002C6A0B">
        <w:rPr>
          <w:color w:val="000000" w:themeColor="text1"/>
          <w:szCs w:val="28"/>
        </w:rPr>
        <w:t>азовательных организациях (ОУ №</w:t>
      </w:r>
      <w:r w:rsidRPr="002C6A0B">
        <w:rPr>
          <w:color w:val="000000" w:themeColor="text1"/>
          <w:szCs w:val="28"/>
        </w:rPr>
        <w:t>11, 21, 29, 30) функционируют дошкольные отделения. По состоянию на 01.01.202</w:t>
      </w:r>
      <w:r w:rsidR="006E0F1F" w:rsidRPr="002C6A0B">
        <w:rPr>
          <w:color w:val="000000" w:themeColor="text1"/>
          <w:szCs w:val="28"/>
        </w:rPr>
        <w:t>5</w:t>
      </w:r>
      <w:r w:rsidRPr="002C6A0B">
        <w:rPr>
          <w:color w:val="000000" w:themeColor="text1"/>
          <w:szCs w:val="28"/>
        </w:rPr>
        <w:t xml:space="preserve"> года дошкольное образование получали </w:t>
      </w:r>
      <w:r w:rsidR="00B37F8C" w:rsidRPr="002C6A0B">
        <w:rPr>
          <w:color w:val="000000" w:themeColor="text1"/>
          <w:szCs w:val="28"/>
        </w:rPr>
        <w:t>5053</w:t>
      </w:r>
      <w:r w:rsidRPr="002C6A0B">
        <w:rPr>
          <w:color w:val="000000" w:themeColor="text1"/>
          <w:szCs w:val="28"/>
        </w:rPr>
        <w:t xml:space="preserve"> ребенка. </w:t>
      </w:r>
    </w:p>
    <w:p w:rsidR="00F5596A" w:rsidRPr="002C6A0B" w:rsidRDefault="00C81668" w:rsidP="00C81668">
      <w:pPr>
        <w:pStyle w:val="a3"/>
        <w:spacing w:after="0" w:line="240" w:lineRule="auto"/>
        <w:ind w:left="0" w:firstLine="709"/>
        <w:rPr>
          <w:color w:val="000000" w:themeColor="text1"/>
          <w:szCs w:val="28"/>
        </w:rPr>
      </w:pPr>
      <w:r>
        <w:rPr>
          <w:color w:val="000000" w:themeColor="text1"/>
          <w:szCs w:val="28"/>
        </w:rPr>
        <w:t>10.</w:t>
      </w:r>
      <w:r w:rsidR="00D50998" w:rsidRPr="002C6A0B">
        <w:rPr>
          <w:color w:val="000000" w:themeColor="text1"/>
          <w:szCs w:val="28"/>
        </w:rPr>
        <w:t xml:space="preserve">Доля детей в возрасте от одного до шести лет, состоящих на учете для определения в муниципальные дошкольные образовательные учреждения, в общей численности детей в возрасте от одного до шести </w:t>
      </w:r>
      <w:r w:rsidR="00AB5D43" w:rsidRPr="002C6A0B">
        <w:rPr>
          <w:color w:val="000000" w:themeColor="text1"/>
          <w:szCs w:val="28"/>
        </w:rPr>
        <w:t xml:space="preserve">лет </w:t>
      </w:r>
      <w:r w:rsidR="00D50998" w:rsidRPr="002C6A0B">
        <w:rPr>
          <w:color w:val="000000" w:themeColor="text1"/>
          <w:szCs w:val="28"/>
        </w:rPr>
        <w:t>в 20</w:t>
      </w:r>
      <w:r w:rsidR="00BC22BB" w:rsidRPr="002C6A0B">
        <w:rPr>
          <w:color w:val="000000" w:themeColor="text1"/>
          <w:szCs w:val="28"/>
        </w:rPr>
        <w:t>2</w:t>
      </w:r>
      <w:r w:rsidR="00532635" w:rsidRPr="002C6A0B">
        <w:rPr>
          <w:color w:val="000000" w:themeColor="text1"/>
          <w:szCs w:val="28"/>
        </w:rPr>
        <w:t>4</w:t>
      </w:r>
      <w:r w:rsidR="00D50998" w:rsidRPr="002C6A0B">
        <w:rPr>
          <w:color w:val="000000" w:themeColor="text1"/>
          <w:szCs w:val="28"/>
        </w:rPr>
        <w:t xml:space="preserve"> году составила — </w:t>
      </w:r>
      <w:r w:rsidR="00532635" w:rsidRPr="002C6A0B">
        <w:rPr>
          <w:color w:val="000000" w:themeColor="text1"/>
          <w:szCs w:val="28"/>
        </w:rPr>
        <w:t>11</w:t>
      </w:r>
      <w:r w:rsidR="00AF3FE9" w:rsidRPr="002C6A0B">
        <w:rPr>
          <w:color w:val="000000" w:themeColor="text1"/>
          <w:szCs w:val="28"/>
        </w:rPr>
        <w:t>,</w:t>
      </w:r>
      <w:r w:rsidR="00532635" w:rsidRPr="002C6A0B">
        <w:rPr>
          <w:color w:val="000000" w:themeColor="text1"/>
          <w:szCs w:val="28"/>
        </w:rPr>
        <w:t>11</w:t>
      </w:r>
      <w:r w:rsidR="00353385" w:rsidRPr="002C6A0B">
        <w:rPr>
          <w:color w:val="000000" w:themeColor="text1"/>
          <w:szCs w:val="28"/>
        </w:rPr>
        <w:t>%</w:t>
      </w:r>
      <w:r w:rsidR="00D50998" w:rsidRPr="002C6A0B">
        <w:rPr>
          <w:color w:val="000000" w:themeColor="text1"/>
          <w:szCs w:val="28"/>
        </w:rPr>
        <w:t>.</w:t>
      </w:r>
      <w:r w:rsidR="00485C66" w:rsidRPr="002C6A0B">
        <w:rPr>
          <w:color w:val="000000" w:themeColor="text1"/>
          <w:szCs w:val="28"/>
        </w:rPr>
        <w:t xml:space="preserve"> </w:t>
      </w:r>
    </w:p>
    <w:p w:rsidR="00CA3A74" w:rsidRPr="002C6A0B" w:rsidRDefault="003D54FB" w:rsidP="00C81668">
      <w:pPr>
        <w:pStyle w:val="a3"/>
        <w:spacing w:after="0" w:line="240" w:lineRule="auto"/>
        <w:ind w:left="0" w:firstLine="709"/>
        <w:rPr>
          <w:color w:val="000000" w:themeColor="text1"/>
          <w:szCs w:val="28"/>
        </w:rPr>
      </w:pPr>
      <w:r w:rsidRPr="002C6A0B">
        <w:rPr>
          <w:color w:val="000000" w:themeColor="text1"/>
          <w:szCs w:val="28"/>
        </w:rPr>
        <w:t>По состоянию на 01.01.20</w:t>
      </w:r>
      <w:r w:rsidR="003054C9" w:rsidRPr="002C6A0B">
        <w:rPr>
          <w:color w:val="000000" w:themeColor="text1"/>
          <w:szCs w:val="28"/>
        </w:rPr>
        <w:t>2</w:t>
      </w:r>
      <w:r w:rsidR="00A42C46" w:rsidRPr="002C6A0B">
        <w:rPr>
          <w:color w:val="000000" w:themeColor="text1"/>
          <w:szCs w:val="28"/>
        </w:rPr>
        <w:t>5</w:t>
      </w:r>
      <w:r w:rsidR="00AF3FE9" w:rsidRPr="002C6A0B">
        <w:rPr>
          <w:color w:val="000000" w:themeColor="text1"/>
          <w:szCs w:val="28"/>
        </w:rPr>
        <w:t xml:space="preserve"> </w:t>
      </w:r>
      <w:r w:rsidRPr="002C6A0B">
        <w:rPr>
          <w:color w:val="000000" w:themeColor="text1"/>
          <w:szCs w:val="28"/>
        </w:rPr>
        <w:t>года в</w:t>
      </w:r>
      <w:r w:rsidR="00CA3A74" w:rsidRPr="002C6A0B">
        <w:rPr>
          <w:color w:val="000000" w:themeColor="text1"/>
          <w:szCs w:val="28"/>
        </w:rPr>
        <w:t xml:space="preserve"> очереди в дошкольные образовательные организации остается </w:t>
      </w:r>
      <w:r w:rsidR="003C60F4" w:rsidRPr="002C6A0B">
        <w:rPr>
          <w:color w:val="000000" w:themeColor="text1"/>
          <w:szCs w:val="28"/>
        </w:rPr>
        <w:t>676</w:t>
      </w:r>
      <w:r w:rsidR="00CA3A74" w:rsidRPr="002C6A0B">
        <w:rPr>
          <w:color w:val="000000" w:themeColor="text1"/>
          <w:szCs w:val="28"/>
        </w:rPr>
        <w:t xml:space="preserve"> </w:t>
      </w:r>
      <w:r w:rsidR="00A42C46" w:rsidRPr="002C6A0B">
        <w:rPr>
          <w:color w:val="000000" w:themeColor="text1"/>
          <w:szCs w:val="28"/>
        </w:rPr>
        <w:t>детей в возрасте от 1 до 6 лет.</w:t>
      </w:r>
      <w:r w:rsidR="00A81987" w:rsidRPr="002C6A0B">
        <w:rPr>
          <w:color w:val="000000" w:themeColor="text1"/>
          <w:szCs w:val="28"/>
        </w:rPr>
        <w:t xml:space="preserve"> Расчет показателя произведен на основе выгрузки данных из АИС СО «ЕЦП».</w:t>
      </w:r>
    </w:p>
    <w:p w:rsidR="005A3D8F" w:rsidRPr="002C6A0B" w:rsidRDefault="00C81668" w:rsidP="00C81668">
      <w:pPr>
        <w:pStyle w:val="a3"/>
        <w:spacing w:after="0" w:line="240" w:lineRule="auto"/>
        <w:ind w:left="0" w:firstLine="709"/>
        <w:rPr>
          <w:color w:val="000000" w:themeColor="text1"/>
          <w:szCs w:val="28"/>
        </w:rPr>
      </w:pPr>
      <w:r>
        <w:rPr>
          <w:color w:val="000000" w:themeColor="text1"/>
          <w:szCs w:val="28"/>
        </w:rPr>
        <w:t>11.</w:t>
      </w:r>
      <w:r w:rsidR="00D50998" w:rsidRPr="002C6A0B">
        <w:rPr>
          <w:color w:val="000000" w:themeColor="text1"/>
          <w:szCs w:val="28"/>
        </w:rPr>
        <w:t xml:space="preserve">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 составляет </w:t>
      </w:r>
      <w:r w:rsidR="006E0F1F" w:rsidRPr="002C6A0B">
        <w:rPr>
          <w:color w:val="000000" w:themeColor="text1"/>
          <w:szCs w:val="28"/>
        </w:rPr>
        <w:t>13</w:t>
      </w:r>
      <w:r w:rsidR="00603CF3" w:rsidRPr="002C6A0B">
        <w:rPr>
          <w:color w:val="000000" w:themeColor="text1"/>
          <w:szCs w:val="28"/>
        </w:rPr>
        <w:t>,</w:t>
      </w:r>
      <w:r w:rsidR="006E0F1F" w:rsidRPr="002C6A0B">
        <w:rPr>
          <w:color w:val="000000" w:themeColor="text1"/>
          <w:szCs w:val="28"/>
        </w:rPr>
        <w:t>6</w:t>
      </w:r>
      <w:r w:rsidR="008326EC" w:rsidRPr="002C6A0B">
        <w:rPr>
          <w:color w:val="000000" w:themeColor="text1"/>
          <w:szCs w:val="28"/>
        </w:rPr>
        <w:t>%</w:t>
      </w:r>
      <w:r w:rsidR="00D50998" w:rsidRPr="002C6A0B">
        <w:rPr>
          <w:color w:val="000000" w:themeColor="text1"/>
          <w:szCs w:val="28"/>
        </w:rPr>
        <w:t>.</w:t>
      </w:r>
    </w:p>
    <w:p w:rsidR="00B26DEB" w:rsidRPr="002C6A0B" w:rsidRDefault="006E0F1F" w:rsidP="00C81668">
      <w:pPr>
        <w:pStyle w:val="a3"/>
        <w:spacing w:after="0" w:line="240" w:lineRule="auto"/>
        <w:ind w:left="0" w:firstLine="709"/>
        <w:rPr>
          <w:color w:val="000000" w:themeColor="text1"/>
          <w:szCs w:val="28"/>
        </w:rPr>
      </w:pPr>
      <w:r w:rsidRPr="002C6A0B">
        <w:rPr>
          <w:color w:val="000000" w:themeColor="text1"/>
          <w:szCs w:val="28"/>
        </w:rPr>
        <w:t>Три</w:t>
      </w:r>
      <w:r w:rsidR="00610103" w:rsidRPr="002C6A0B">
        <w:rPr>
          <w:color w:val="000000" w:themeColor="text1"/>
          <w:szCs w:val="28"/>
        </w:rPr>
        <w:t xml:space="preserve"> дошкольных образоват</w:t>
      </w:r>
      <w:r w:rsidRPr="002C6A0B">
        <w:rPr>
          <w:color w:val="000000" w:themeColor="text1"/>
          <w:szCs w:val="28"/>
        </w:rPr>
        <w:t xml:space="preserve">ельных учреждения (ДОУ №2, ДОУ №5 </w:t>
      </w:r>
      <w:r w:rsidR="00610103" w:rsidRPr="002C6A0B">
        <w:rPr>
          <w:color w:val="000000" w:themeColor="text1"/>
          <w:szCs w:val="28"/>
        </w:rPr>
        <w:t xml:space="preserve">и ДОУ №22) </w:t>
      </w:r>
      <w:r w:rsidR="00F7256D" w:rsidRPr="002C6A0B">
        <w:rPr>
          <w:color w:val="000000" w:themeColor="text1"/>
          <w:szCs w:val="28"/>
        </w:rPr>
        <w:t xml:space="preserve">из 22 </w:t>
      </w:r>
      <w:r w:rsidR="00610103" w:rsidRPr="002C6A0B">
        <w:rPr>
          <w:color w:val="000000" w:themeColor="text1"/>
          <w:szCs w:val="28"/>
        </w:rPr>
        <w:t>требу</w:t>
      </w:r>
      <w:r w:rsidR="00F7256D" w:rsidRPr="002C6A0B">
        <w:rPr>
          <w:color w:val="000000" w:themeColor="text1"/>
          <w:szCs w:val="28"/>
        </w:rPr>
        <w:t>ют</w:t>
      </w:r>
      <w:r w:rsidR="00610103" w:rsidRPr="002C6A0B">
        <w:rPr>
          <w:color w:val="000000" w:themeColor="text1"/>
          <w:szCs w:val="28"/>
        </w:rPr>
        <w:t xml:space="preserve"> капитальн</w:t>
      </w:r>
      <w:r w:rsidR="00F7256D" w:rsidRPr="002C6A0B">
        <w:rPr>
          <w:color w:val="000000" w:themeColor="text1"/>
          <w:szCs w:val="28"/>
        </w:rPr>
        <w:t>ого</w:t>
      </w:r>
      <w:r w:rsidR="00610103" w:rsidRPr="002C6A0B">
        <w:rPr>
          <w:color w:val="000000" w:themeColor="text1"/>
          <w:szCs w:val="28"/>
        </w:rPr>
        <w:t xml:space="preserve"> ремонт</w:t>
      </w:r>
      <w:r w:rsidR="00F7256D" w:rsidRPr="002C6A0B">
        <w:rPr>
          <w:color w:val="000000" w:themeColor="text1"/>
          <w:szCs w:val="28"/>
        </w:rPr>
        <w:t>а</w:t>
      </w:r>
      <w:r w:rsidR="00610103" w:rsidRPr="002C6A0B">
        <w:rPr>
          <w:color w:val="000000" w:themeColor="text1"/>
          <w:szCs w:val="28"/>
        </w:rPr>
        <w:t xml:space="preserve">. </w:t>
      </w:r>
      <w:r w:rsidR="00A42C46" w:rsidRPr="002C6A0B">
        <w:rPr>
          <w:color w:val="000000" w:themeColor="text1"/>
          <w:szCs w:val="28"/>
        </w:rPr>
        <w:t>В 2024 году н</w:t>
      </w:r>
      <w:r w:rsidR="00A42C46" w:rsidRPr="002C6A0B">
        <w:rPr>
          <w:color w:val="000000" w:themeColor="text1"/>
          <w:szCs w:val="28"/>
          <w:shd w:val="clear" w:color="auto" w:fill="FFFFFF"/>
        </w:rPr>
        <w:t>а укрепление и развитие материально-технической базы, приведение в соответствие с требованиями пожарного и санитарного законодательства, проведение текущего и капитального ремонтов дошкольных образовательных организаций из всех источников бюджетов направлено 38 617 тыс. рублей</w:t>
      </w:r>
      <w:r w:rsidR="00690CCD" w:rsidRPr="002C6A0B">
        <w:rPr>
          <w:color w:val="000000" w:themeColor="text1"/>
          <w:szCs w:val="28"/>
        </w:rPr>
        <w:t>.</w:t>
      </w:r>
    </w:p>
    <w:p w:rsidR="00690CCD" w:rsidRPr="002C6A0B" w:rsidRDefault="00690CCD" w:rsidP="00523A56">
      <w:pPr>
        <w:pStyle w:val="a3"/>
        <w:spacing w:after="0" w:line="240" w:lineRule="auto"/>
        <w:ind w:left="0" w:firstLine="0"/>
        <w:jc w:val="center"/>
        <w:rPr>
          <w:color w:val="000000" w:themeColor="text1"/>
          <w:szCs w:val="28"/>
        </w:rPr>
      </w:pPr>
    </w:p>
    <w:p w:rsidR="005A3D8F" w:rsidRPr="002C6A0B" w:rsidRDefault="00D50998" w:rsidP="00523A56">
      <w:pPr>
        <w:spacing w:after="0" w:line="240" w:lineRule="auto"/>
        <w:ind w:left="0" w:firstLine="0"/>
        <w:jc w:val="center"/>
        <w:rPr>
          <w:color w:val="000000" w:themeColor="text1"/>
          <w:szCs w:val="28"/>
        </w:rPr>
      </w:pPr>
      <w:r w:rsidRPr="002C6A0B">
        <w:rPr>
          <w:color w:val="000000" w:themeColor="text1"/>
          <w:szCs w:val="28"/>
        </w:rPr>
        <w:t xml:space="preserve">Раздел </w:t>
      </w:r>
      <w:proofErr w:type="gramStart"/>
      <w:r w:rsidR="00B06652" w:rsidRPr="002C6A0B">
        <w:rPr>
          <w:color w:val="000000" w:themeColor="text1"/>
          <w:szCs w:val="28"/>
        </w:rPr>
        <w:t>3</w:t>
      </w:r>
      <w:r w:rsidR="00C81668">
        <w:rPr>
          <w:color w:val="000000" w:themeColor="text1"/>
          <w:szCs w:val="28"/>
        </w:rPr>
        <w:t>.</w:t>
      </w:r>
      <w:r w:rsidRPr="002C6A0B">
        <w:rPr>
          <w:color w:val="000000" w:themeColor="text1"/>
          <w:szCs w:val="28"/>
        </w:rPr>
        <w:t>Общее</w:t>
      </w:r>
      <w:proofErr w:type="gramEnd"/>
      <w:r w:rsidRPr="002C6A0B">
        <w:rPr>
          <w:color w:val="000000" w:themeColor="text1"/>
          <w:szCs w:val="28"/>
        </w:rPr>
        <w:t xml:space="preserve"> и дополнительное образование</w:t>
      </w:r>
    </w:p>
    <w:p w:rsidR="00B06652" w:rsidRPr="002C6A0B" w:rsidRDefault="00B06652" w:rsidP="00523A56">
      <w:pPr>
        <w:spacing w:after="0" w:line="240" w:lineRule="auto"/>
        <w:ind w:left="0" w:firstLine="0"/>
        <w:jc w:val="center"/>
        <w:rPr>
          <w:color w:val="000000" w:themeColor="text1"/>
          <w:szCs w:val="28"/>
        </w:rPr>
      </w:pPr>
    </w:p>
    <w:p w:rsidR="005A3D8F" w:rsidRPr="002C6A0B" w:rsidRDefault="00D50998" w:rsidP="002C6A0B">
      <w:pPr>
        <w:spacing w:after="0" w:line="240" w:lineRule="auto"/>
        <w:ind w:left="0" w:firstLine="709"/>
        <w:rPr>
          <w:color w:val="000000" w:themeColor="text1"/>
          <w:szCs w:val="28"/>
        </w:rPr>
      </w:pPr>
      <w:r w:rsidRPr="002C6A0B">
        <w:rPr>
          <w:color w:val="000000" w:themeColor="text1"/>
          <w:szCs w:val="28"/>
        </w:rPr>
        <w:t>Показателями динамик</w:t>
      </w:r>
      <w:r w:rsidR="002D6CBB" w:rsidRPr="002C6A0B">
        <w:rPr>
          <w:color w:val="000000" w:themeColor="text1"/>
          <w:szCs w:val="28"/>
        </w:rPr>
        <w:t xml:space="preserve">и роста, </w:t>
      </w:r>
      <w:r w:rsidRPr="002C6A0B">
        <w:rPr>
          <w:color w:val="000000" w:themeColor="text1"/>
          <w:szCs w:val="28"/>
        </w:rPr>
        <w:t>которы</w:t>
      </w:r>
      <w:r w:rsidR="002D6CBB" w:rsidRPr="002C6A0B">
        <w:rPr>
          <w:color w:val="000000" w:themeColor="text1"/>
          <w:szCs w:val="28"/>
        </w:rPr>
        <w:t>е</w:t>
      </w:r>
      <w:r w:rsidRPr="002C6A0B">
        <w:rPr>
          <w:color w:val="000000" w:themeColor="text1"/>
          <w:szCs w:val="28"/>
        </w:rPr>
        <w:t xml:space="preserve"> свидетельству</w:t>
      </w:r>
      <w:r w:rsidR="002D6CBB" w:rsidRPr="002C6A0B">
        <w:rPr>
          <w:color w:val="000000" w:themeColor="text1"/>
          <w:szCs w:val="28"/>
        </w:rPr>
        <w:t>ю</w:t>
      </w:r>
      <w:r w:rsidRPr="002C6A0B">
        <w:rPr>
          <w:color w:val="000000" w:themeColor="text1"/>
          <w:szCs w:val="28"/>
        </w:rPr>
        <w:t>т об эффективности деятельности органов местного самоуправления в сфере общего образования, являются:</w:t>
      </w:r>
    </w:p>
    <w:p w:rsidR="005A3D8F" w:rsidRPr="002C6A0B" w:rsidRDefault="00C81668" w:rsidP="002C6A0B">
      <w:pPr>
        <w:spacing w:after="0" w:line="240" w:lineRule="auto"/>
        <w:ind w:left="0" w:firstLine="709"/>
        <w:rPr>
          <w:color w:val="000000" w:themeColor="text1"/>
          <w:szCs w:val="28"/>
        </w:rPr>
      </w:pPr>
      <w:r>
        <w:rPr>
          <w:color w:val="000000" w:themeColor="text1"/>
          <w:szCs w:val="28"/>
        </w:rPr>
        <w:t>12.</w:t>
      </w:r>
      <w:r w:rsidR="00D50998" w:rsidRPr="002C6A0B">
        <w:rPr>
          <w:color w:val="000000" w:themeColor="text1"/>
          <w:szCs w:val="28"/>
        </w:rPr>
        <w:t xml:space="preserve">Доля выпускников муниципальных общеобразовательных учреждений, </w:t>
      </w:r>
      <w:r w:rsidR="00D50998" w:rsidRPr="002C6A0B">
        <w:rPr>
          <w:noProof/>
          <w:color w:val="000000" w:themeColor="text1"/>
          <w:szCs w:val="28"/>
        </w:rPr>
        <w:drawing>
          <wp:inline distT="0" distB="0" distL="0" distR="0" wp14:anchorId="00698E9B" wp14:editId="6C908ECC">
            <wp:extent cx="21337" cy="60963"/>
            <wp:effectExtent l="0" t="0" r="0" b="0"/>
            <wp:docPr id="121356" name="Picture 121356"/>
            <wp:cNvGraphicFramePr/>
            <a:graphic xmlns:a="http://schemas.openxmlformats.org/drawingml/2006/main">
              <a:graphicData uri="http://schemas.openxmlformats.org/drawingml/2006/picture">
                <pic:pic xmlns:pic="http://schemas.openxmlformats.org/drawingml/2006/picture">
                  <pic:nvPicPr>
                    <pic:cNvPr id="121356" name="Picture 121356"/>
                    <pic:cNvPicPr/>
                  </pic:nvPicPr>
                  <pic:blipFill>
                    <a:blip r:embed="rId21"/>
                    <a:stretch>
                      <a:fillRect/>
                    </a:stretch>
                  </pic:blipFill>
                  <pic:spPr>
                    <a:xfrm>
                      <a:off x="0" y="0"/>
                      <a:ext cx="21337" cy="60963"/>
                    </a:xfrm>
                    <a:prstGeom prst="rect">
                      <a:avLst/>
                    </a:prstGeom>
                  </pic:spPr>
                </pic:pic>
              </a:graphicData>
            </a:graphic>
          </wp:inline>
        </w:drawing>
      </w:r>
      <w:r w:rsidR="00D50998" w:rsidRPr="002C6A0B">
        <w:rPr>
          <w:color w:val="000000" w:themeColor="text1"/>
          <w:szCs w:val="28"/>
        </w:rPr>
        <w:t xml:space="preserve">не получивших аттестат о среднем (полном) образовании, в общей численности </w:t>
      </w:r>
      <w:r w:rsidR="00D50998" w:rsidRPr="002C6A0B">
        <w:rPr>
          <w:noProof/>
          <w:color w:val="000000" w:themeColor="text1"/>
          <w:szCs w:val="28"/>
        </w:rPr>
        <w:drawing>
          <wp:inline distT="0" distB="0" distL="0" distR="0" wp14:anchorId="00C314B0" wp14:editId="56FD4714">
            <wp:extent cx="3048" cy="3048"/>
            <wp:effectExtent l="0" t="0" r="0" b="0"/>
            <wp:docPr id="41825" name="Picture 41825"/>
            <wp:cNvGraphicFramePr/>
            <a:graphic xmlns:a="http://schemas.openxmlformats.org/drawingml/2006/main">
              <a:graphicData uri="http://schemas.openxmlformats.org/drawingml/2006/picture">
                <pic:pic xmlns:pic="http://schemas.openxmlformats.org/drawingml/2006/picture">
                  <pic:nvPicPr>
                    <pic:cNvPr id="41825" name="Picture 41825"/>
                    <pic:cNvPicPr/>
                  </pic:nvPicPr>
                  <pic:blipFill>
                    <a:blip r:embed="rId22"/>
                    <a:stretch>
                      <a:fillRect/>
                    </a:stretch>
                  </pic:blipFill>
                  <pic:spPr>
                    <a:xfrm>
                      <a:off x="0" y="0"/>
                      <a:ext cx="3048" cy="3048"/>
                    </a:xfrm>
                    <a:prstGeom prst="rect">
                      <a:avLst/>
                    </a:prstGeom>
                  </pic:spPr>
                </pic:pic>
              </a:graphicData>
            </a:graphic>
          </wp:inline>
        </w:drawing>
      </w:r>
      <w:r w:rsidR="00D50998" w:rsidRPr="002C6A0B">
        <w:rPr>
          <w:color w:val="000000" w:themeColor="text1"/>
          <w:szCs w:val="28"/>
        </w:rPr>
        <w:t xml:space="preserve">выпускников муниципальных общеобразовательных учреждений в </w:t>
      </w:r>
      <w:r w:rsidR="007139E2" w:rsidRPr="002C6A0B">
        <w:rPr>
          <w:color w:val="000000" w:themeColor="text1"/>
          <w:szCs w:val="28"/>
        </w:rPr>
        <w:t>202</w:t>
      </w:r>
      <w:r w:rsidR="00BC599F" w:rsidRPr="002C6A0B">
        <w:rPr>
          <w:color w:val="000000" w:themeColor="text1"/>
          <w:szCs w:val="28"/>
        </w:rPr>
        <w:t>4</w:t>
      </w:r>
      <w:r w:rsidR="00D50998" w:rsidRPr="002C6A0B">
        <w:rPr>
          <w:color w:val="000000" w:themeColor="text1"/>
          <w:szCs w:val="28"/>
        </w:rPr>
        <w:t xml:space="preserve"> году </w:t>
      </w:r>
      <w:r w:rsidR="00D50998" w:rsidRPr="002C6A0B">
        <w:rPr>
          <w:noProof/>
          <w:color w:val="000000" w:themeColor="text1"/>
          <w:szCs w:val="28"/>
        </w:rPr>
        <w:drawing>
          <wp:inline distT="0" distB="0" distL="0" distR="0" wp14:anchorId="4D9CAB60" wp14:editId="0E675067">
            <wp:extent cx="3048" cy="3048"/>
            <wp:effectExtent l="0" t="0" r="0" b="0"/>
            <wp:docPr id="41826" name="Picture 41826"/>
            <wp:cNvGraphicFramePr/>
            <a:graphic xmlns:a="http://schemas.openxmlformats.org/drawingml/2006/main">
              <a:graphicData uri="http://schemas.openxmlformats.org/drawingml/2006/picture">
                <pic:pic xmlns:pic="http://schemas.openxmlformats.org/drawingml/2006/picture">
                  <pic:nvPicPr>
                    <pic:cNvPr id="41826" name="Picture 41826"/>
                    <pic:cNvPicPr/>
                  </pic:nvPicPr>
                  <pic:blipFill>
                    <a:blip r:embed="rId10"/>
                    <a:stretch>
                      <a:fillRect/>
                    </a:stretch>
                  </pic:blipFill>
                  <pic:spPr>
                    <a:xfrm>
                      <a:off x="0" y="0"/>
                      <a:ext cx="3048" cy="3048"/>
                    </a:xfrm>
                    <a:prstGeom prst="rect">
                      <a:avLst/>
                    </a:prstGeom>
                  </pic:spPr>
                </pic:pic>
              </a:graphicData>
            </a:graphic>
          </wp:inline>
        </w:drawing>
      </w:r>
      <w:r w:rsidR="00D50998" w:rsidRPr="002C6A0B">
        <w:rPr>
          <w:color w:val="000000" w:themeColor="text1"/>
          <w:szCs w:val="28"/>
        </w:rPr>
        <w:t xml:space="preserve">составила </w:t>
      </w:r>
      <w:r w:rsidR="002A6BBD" w:rsidRPr="002C6A0B">
        <w:rPr>
          <w:color w:val="000000" w:themeColor="text1"/>
          <w:szCs w:val="28"/>
        </w:rPr>
        <w:t>1</w:t>
      </w:r>
      <w:r w:rsidR="00193615" w:rsidRPr="002C6A0B">
        <w:rPr>
          <w:color w:val="000000" w:themeColor="text1"/>
          <w:szCs w:val="28"/>
        </w:rPr>
        <w:t>,</w:t>
      </w:r>
      <w:r w:rsidR="002A6BBD" w:rsidRPr="002C6A0B">
        <w:rPr>
          <w:color w:val="000000" w:themeColor="text1"/>
          <w:szCs w:val="28"/>
        </w:rPr>
        <w:t>3</w:t>
      </w:r>
      <w:r w:rsidR="007139E2" w:rsidRPr="002C6A0B">
        <w:rPr>
          <w:color w:val="000000" w:themeColor="text1"/>
          <w:szCs w:val="28"/>
        </w:rPr>
        <w:t>%</w:t>
      </w:r>
      <w:r w:rsidR="00D50998" w:rsidRPr="002C6A0B">
        <w:rPr>
          <w:color w:val="000000" w:themeColor="text1"/>
          <w:szCs w:val="28"/>
        </w:rPr>
        <w:t>.</w:t>
      </w:r>
    </w:p>
    <w:p w:rsidR="00E81F8C" w:rsidRPr="002C6A0B" w:rsidRDefault="00E52E6A" w:rsidP="002C6A0B">
      <w:pPr>
        <w:spacing w:after="0" w:line="240" w:lineRule="auto"/>
        <w:ind w:left="0" w:firstLine="709"/>
        <w:rPr>
          <w:color w:val="000000" w:themeColor="text1"/>
          <w:szCs w:val="28"/>
        </w:rPr>
      </w:pPr>
      <w:r w:rsidRPr="002C6A0B">
        <w:rPr>
          <w:color w:val="000000" w:themeColor="text1"/>
          <w:szCs w:val="28"/>
        </w:rPr>
        <w:t>П</w:t>
      </w:r>
      <w:r w:rsidR="00E81F8C" w:rsidRPr="002C6A0B">
        <w:rPr>
          <w:color w:val="000000" w:themeColor="text1"/>
          <w:szCs w:val="28"/>
        </w:rPr>
        <w:t>о сравнению с 2023 годом увелич</w:t>
      </w:r>
      <w:r w:rsidRPr="002C6A0B">
        <w:rPr>
          <w:color w:val="000000" w:themeColor="text1"/>
          <w:szCs w:val="28"/>
        </w:rPr>
        <w:t>илась</w:t>
      </w:r>
      <w:r w:rsidR="00E81F8C" w:rsidRPr="002C6A0B">
        <w:rPr>
          <w:color w:val="000000" w:themeColor="text1"/>
          <w:szCs w:val="28"/>
        </w:rPr>
        <w:t xml:space="preserve"> </w:t>
      </w:r>
      <w:r w:rsidR="00E81F8C" w:rsidRPr="002C6A0B">
        <w:rPr>
          <w:rFonts w:ascii="Liberation Serif" w:hAnsi="Liberation Serif" w:cs="Liberation Serif"/>
          <w:color w:val="000000" w:themeColor="text1"/>
          <w:szCs w:val="28"/>
        </w:rPr>
        <w:t>численност</w:t>
      </w:r>
      <w:r w:rsidRPr="002C6A0B">
        <w:rPr>
          <w:rFonts w:ascii="Liberation Serif" w:hAnsi="Liberation Serif" w:cs="Liberation Serif"/>
          <w:color w:val="000000" w:themeColor="text1"/>
          <w:szCs w:val="28"/>
        </w:rPr>
        <w:t>ь</w:t>
      </w:r>
      <w:r w:rsidR="00E81F8C" w:rsidRPr="002C6A0B">
        <w:rPr>
          <w:rFonts w:ascii="Liberation Serif" w:hAnsi="Liberation Serif" w:cs="Liberation Serif"/>
          <w:color w:val="000000" w:themeColor="text1"/>
          <w:szCs w:val="28"/>
        </w:rPr>
        <w:t xml:space="preserve"> обучающихся и экстернов, допущенных к государственной итоговой аттестации по образовательным программам среднего общего образования по классам очного </w:t>
      </w:r>
      <w:r w:rsidR="00E81F8C" w:rsidRPr="002C6A0B">
        <w:rPr>
          <w:rFonts w:ascii="Liberation Serif" w:hAnsi="Liberation Serif" w:cs="Liberation Serif"/>
          <w:color w:val="000000" w:themeColor="text1"/>
          <w:szCs w:val="28"/>
        </w:rPr>
        <w:lastRenderedPageBreak/>
        <w:t xml:space="preserve">обучения, очно-заочного обучения, заочного обучения и аттестации экстернов </w:t>
      </w:r>
      <w:r w:rsidR="00E81F8C" w:rsidRPr="002C6A0B">
        <w:rPr>
          <w:color w:val="000000" w:themeColor="text1"/>
          <w:szCs w:val="28"/>
        </w:rPr>
        <w:t>на 74 человека</w:t>
      </w:r>
      <w:r w:rsidR="00F2409D" w:rsidRPr="002C6A0B">
        <w:rPr>
          <w:color w:val="000000" w:themeColor="text1"/>
          <w:szCs w:val="28"/>
        </w:rPr>
        <w:t>.</w:t>
      </w:r>
    </w:p>
    <w:p w:rsidR="00F2409D" w:rsidRPr="002C6A0B" w:rsidRDefault="008063D7" w:rsidP="002C6A0B">
      <w:pPr>
        <w:spacing w:after="0" w:line="240" w:lineRule="auto"/>
        <w:ind w:left="0" w:firstLine="709"/>
        <w:rPr>
          <w:color w:val="000000" w:themeColor="text1"/>
          <w:szCs w:val="28"/>
        </w:rPr>
      </w:pPr>
      <w:r w:rsidRPr="002C6A0B">
        <w:rPr>
          <w:color w:val="000000" w:themeColor="text1"/>
          <w:szCs w:val="28"/>
        </w:rPr>
        <w:t>В 202</w:t>
      </w:r>
      <w:r w:rsidR="002D6CBB" w:rsidRPr="002C6A0B">
        <w:rPr>
          <w:color w:val="000000" w:themeColor="text1"/>
          <w:szCs w:val="28"/>
        </w:rPr>
        <w:t>4</w:t>
      </w:r>
      <w:r w:rsidRPr="002C6A0B">
        <w:rPr>
          <w:color w:val="000000" w:themeColor="text1"/>
          <w:szCs w:val="28"/>
        </w:rPr>
        <w:t xml:space="preserve"> году из </w:t>
      </w:r>
      <w:r w:rsidR="002D6CBB" w:rsidRPr="002C6A0B">
        <w:rPr>
          <w:color w:val="000000" w:themeColor="text1"/>
          <w:szCs w:val="28"/>
        </w:rPr>
        <w:t>308</w:t>
      </w:r>
      <w:r w:rsidRPr="002C6A0B">
        <w:rPr>
          <w:color w:val="000000" w:themeColor="text1"/>
          <w:szCs w:val="28"/>
        </w:rPr>
        <w:t xml:space="preserve"> выпускников 11-х классов, </w:t>
      </w:r>
      <w:r w:rsidR="002A6BBD" w:rsidRPr="002C6A0B">
        <w:rPr>
          <w:color w:val="000000" w:themeColor="text1"/>
          <w:szCs w:val="28"/>
        </w:rPr>
        <w:t>четверо</w:t>
      </w:r>
      <w:r w:rsidRPr="002C6A0B">
        <w:rPr>
          <w:color w:val="000000" w:themeColor="text1"/>
          <w:szCs w:val="28"/>
        </w:rPr>
        <w:t xml:space="preserve"> не получил</w:t>
      </w:r>
      <w:r w:rsidR="002D6CBB" w:rsidRPr="002C6A0B">
        <w:rPr>
          <w:color w:val="000000" w:themeColor="text1"/>
          <w:szCs w:val="28"/>
        </w:rPr>
        <w:t>и</w:t>
      </w:r>
      <w:r w:rsidRPr="002C6A0B">
        <w:rPr>
          <w:color w:val="000000" w:themeColor="text1"/>
          <w:szCs w:val="28"/>
        </w:rPr>
        <w:t xml:space="preserve"> аттестат о среднем </w:t>
      </w:r>
      <w:r w:rsidR="00F2409D" w:rsidRPr="002C6A0B">
        <w:rPr>
          <w:color w:val="000000" w:themeColor="text1"/>
          <w:szCs w:val="28"/>
        </w:rPr>
        <w:t xml:space="preserve">общем образовании, </w:t>
      </w:r>
      <w:r w:rsidR="002A6BBD" w:rsidRPr="002C6A0B">
        <w:rPr>
          <w:rFonts w:ascii="Liberation Serif" w:hAnsi="Liberation Serif" w:cs="Liberation Serif"/>
          <w:color w:val="000000" w:themeColor="text1"/>
          <w:szCs w:val="28"/>
        </w:rPr>
        <w:t>что на три</w:t>
      </w:r>
      <w:r w:rsidR="00F2409D" w:rsidRPr="002C6A0B">
        <w:rPr>
          <w:rFonts w:ascii="Liberation Serif" w:hAnsi="Liberation Serif" w:cs="Liberation Serif"/>
          <w:color w:val="000000" w:themeColor="text1"/>
          <w:szCs w:val="28"/>
        </w:rPr>
        <w:t xml:space="preserve"> </w:t>
      </w:r>
      <w:r w:rsidR="002A6BBD" w:rsidRPr="002C6A0B">
        <w:rPr>
          <w:rFonts w:ascii="Liberation Serif" w:hAnsi="Liberation Serif" w:cs="Liberation Serif"/>
          <w:color w:val="000000" w:themeColor="text1"/>
          <w:szCs w:val="28"/>
        </w:rPr>
        <w:t>человека больше чем в 2023 году, в том числе 2 ребенка-мигранта, которые отчислились из образовательной организации и покинули территорию РФ.</w:t>
      </w:r>
    </w:p>
    <w:p w:rsidR="006D23A8" w:rsidRPr="002C6A0B" w:rsidRDefault="006D23A8" w:rsidP="002C6A0B">
      <w:pPr>
        <w:spacing w:after="0" w:line="240" w:lineRule="auto"/>
        <w:ind w:left="0" w:firstLine="709"/>
        <w:rPr>
          <w:color w:val="000000" w:themeColor="text1"/>
          <w:szCs w:val="28"/>
        </w:rPr>
      </w:pPr>
      <w:r w:rsidRPr="002C6A0B">
        <w:rPr>
          <w:color w:val="000000" w:themeColor="text1"/>
          <w:szCs w:val="28"/>
        </w:rPr>
        <w:t>Проводится анализ выявления факторов, влияющих на уровень учебных достижений обучающихся (проведение мониторингов объективности оценочных процедур, анализ результатов оценочных процедур окружными педагогическими ассоциациями, оценка функциональной грамотности обучающихся).</w:t>
      </w:r>
      <w:r w:rsidR="002D6CBB" w:rsidRPr="002C6A0B">
        <w:rPr>
          <w:color w:val="000000" w:themeColor="text1"/>
          <w:szCs w:val="28"/>
        </w:rPr>
        <w:t xml:space="preserve"> </w:t>
      </w:r>
    </w:p>
    <w:p w:rsidR="00BF48B5" w:rsidRPr="002C6A0B" w:rsidRDefault="00313F26" w:rsidP="002C6A0B">
      <w:pPr>
        <w:spacing w:after="0" w:line="240" w:lineRule="auto"/>
        <w:ind w:left="0" w:firstLine="709"/>
        <w:rPr>
          <w:color w:val="000000" w:themeColor="text1"/>
          <w:szCs w:val="28"/>
        </w:rPr>
      </w:pPr>
      <w:r w:rsidRPr="002C6A0B">
        <w:rPr>
          <w:color w:val="000000" w:themeColor="text1"/>
          <w:szCs w:val="28"/>
        </w:rPr>
        <w:t xml:space="preserve">В Березовском городском округе созданы все условия для успешной сдачи выпускниками государственной итоговой аттестации. В проведении ЕГЭ ежегодно обязательно принимают участие аккредитованные общественные наблюдатели, что делает процедуру ЕГЭ более прозрачной и открытой для всех участников образовательного процесса, общественности в целом. </w:t>
      </w:r>
    </w:p>
    <w:p w:rsidR="00A60A4F" w:rsidRPr="002C6A0B" w:rsidRDefault="008D2EEC" w:rsidP="002C6A0B">
      <w:pPr>
        <w:spacing w:after="0" w:line="240" w:lineRule="auto"/>
        <w:ind w:left="0" w:firstLine="709"/>
        <w:rPr>
          <w:color w:val="000000" w:themeColor="text1"/>
          <w:szCs w:val="28"/>
        </w:rPr>
      </w:pPr>
      <w:r w:rsidRPr="002C6A0B">
        <w:rPr>
          <w:color w:val="000000" w:themeColor="text1"/>
          <w:szCs w:val="28"/>
        </w:rPr>
        <w:t>13.</w:t>
      </w:r>
      <w:r w:rsidR="00D50998" w:rsidRPr="002C6A0B">
        <w:rPr>
          <w:color w:val="000000" w:themeColor="text1"/>
          <w:szCs w:val="28"/>
        </w:rPr>
        <w:t>Доля муниципальных общеобразовательных учреждений,</w:t>
      </w:r>
      <w:r w:rsidR="00BF48B5" w:rsidRPr="002C6A0B">
        <w:rPr>
          <w:color w:val="000000" w:themeColor="text1"/>
          <w:szCs w:val="28"/>
        </w:rPr>
        <w:t xml:space="preserve"> </w:t>
      </w:r>
      <w:r w:rsidR="00D50998" w:rsidRPr="002C6A0B">
        <w:rPr>
          <w:color w:val="000000" w:themeColor="text1"/>
          <w:szCs w:val="28"/>
        </w:rPr>
        <w:t xml:space="preserve"> </w:t>
      </w:r>
      <w:r w:rsidR="00D50998" w:rsidRPr="002C6A0B">
        <w:rPr>
          <w:noProof/>
          <w:color w:val="000000" w:themeColor="text1"/>
          <w:szCs w:val="28"/>
        </w:rPr>
        <w:drawing>
          <wp:inline distT="0" distB="0" distL="0" distR="0" wp14:anchorId="2C8440AF" wp14:editId="68B23511">
            <wp:extent cx="3049" cy="3048"/>
            <wp:effectExtent l="0" t="0" r="0" b="0"/>
            <wp:docPr id="43588" name="Picture 43588"/>
            <wp:cNvGraphicFramePr/>
            <a:graphic xmlns:a="http://schemas.openxmlformats.org/drawingml/2006/main">
              <a:graphicData uri="http://schemas.openxmlformats.org/drawingml/2006/picture">
                <pic:pic xmlns:pic="http://schemas.openxmlformats.org/drawingml/2006/picture">
                  <pic:nvPicPr>
                    <pic:cNvPr id="43588" name="Picture 43588"/>
                    <pic:cNvPicPr/>
                  </pic:nvPicPr>
                  <pic:blipFill>
                    <a:blip r:embed="rId23"/>
                    <a:stretch>
                      <a:fillRect/>
                    </a:stretch>
                  </pic:blipFill>
                  <pic:spPr>
                    <a:xfrm>
                      <a:off x="0" y="0"/>
                      <a:ext cx="3049" cy="3048"/>
                    </a:xfrm>
                    <a:prstGeom prst="rect">
                      <a:avLst/>
                    </a:prstGeom>
                  </pic:spPr>
                </pic:pic>
              </a:graphicData>
            </a:graphic>
          </wp:inline>
        </w:drawing>
      </w:r>
      <w:r w:rsidR="00D50998" w:rsidRPr="002C6A0B">
        <w:rPr>
          <w:color w:val="000000" w:themeColor="text1"/>
          <w:szCs w:val="28"/>
        </w:rPr>
        <w:t xml:space="preserve">соответствующих современным требованиям обучения, в общем количестве </w:t>
      </w:r>
      <w:r w:rsidR="00D50998" w:rsidRPr="002C6A0B">
        <w:rPr>
          <w:noProof/>
          <w:color w:val="000000" w:themeColor="text1"/>
          <w:szCs w:val="28"/>
        </w:rPr>
        <w:drawing>
          <wp:inline distT="0" distB="0" distL="0" distR="0" wp14:anchorId="17AAAF8F" wp14:editId="0A1DC763">
            <wp:extent cx="3049" cy="3048"/>
            <wp:effectExtent l="0" t="0" r="0" b="0"/>
            <wp:docPr id="43589" name="Picture 43589"/>
            <wp:cNvGraphicFramePr/>
            <a:graphic xmlns:a="http://schemas.openxmlformats.org/drawingml/2006/main">
              <a:graphicData uri="http://schemas.openxmlformats.org/drawingml/2006/picture">
                <pic:pic xmlns:pic="http://schemas.openxmlformats.org/drawingml/2006/picture">
                  <pic:nvPicPr>
                    <pic:cNvPr id="43589" name="Picture 43589"/>
                    <pic:cNvPicPr/>
                  </pic:nvPicPr>
                  <pic:blipFill>
                    <a:blip r:embed="rId22"/>
                    <a:stretch>
                      <a:fillRect/>
                    </a:stretch>
                  </pic:blipFill>
                  <pic:spPr>
                    <a:xfrm>
                      <a:off x="0" y="0"/>
                      <a:ext cx="3049" cy="3048"/>
                    </a:xfrm>
                    <a:prstGeom prst="rect">
                      <a:avLst/>
                    </a:prstGeom>
                  </pic:spPr>
                </pic:pic>
              </a:graphicData>
            </a:graphic>
          </wp:inline>
        </w:drawing>
      </w:r>
      <w:r w:rsidR="00D50998" w:rsidRPr="002C6A0B">
        <w:rPr>
          <w:color w:val="000000" w:themeColor="text1"/>
          <w:szCs w:val="28"/>
        </w:rPr>
        <w:t>муниципальных общеобразовательных учреждений в 20</w:t>
      </w:r>
      <w:r w:rsidR="00C4390E" w:rsidRPr="002C6A0B">
        <w:rPr>
          <w:color w:val="000000" w:themeColor="text1"/>
          <w:szCs w:val="28"/>
        </w:rPr>
        <w:t>2</w:t>
      </w:r>
      <w:r w:rsidR="00281480" w:rsidRPr="002C6A0B">
        <w:rPr>
          <w:color w:val="000000" w:themeColor="text1"/>
          <w:szCs w:val="28"/>
        </w:rPr>
        <w:t>4</w:t>
      </w:r>
      <w:r w:rsidR="00D50998" w:rsidRPr="002C6A0B">
        <w:rPr>
          <w:color w:val="000000" w:themeColor="text1"/>
          <w:szCs w:val="28"/>
        </w:rPr>
        <w:t xml:space="preserve"> году </w:t>
      </w:r>
      <w:r w:rsidR="00714130" w:rsidRPr="002C6A0B">
        <w:rPr>
          <w:color w:val="000000" w:themeColor="text1"/>
          <w:szCs w:val="28"/>
        </w:rPr>
        <w:t>–</w:t>
      </w:r>
      <w:r w:rsidR="00D50998" w:rsidRPr="002C6A0B">
        <w:rPr>
          <w:color w:val="000000" w:themeColor="text1"/>
          <w:szCs w:val="28"/>
        </w:rPr>
        <w:t xml:space="preserve"> </w:t>
      </w:r>
      <w:r w:rsidR="00220451" w:rsidRPr="002C6A0B">
        <w:rPr>
          <w:color w:val="000000" w:themeColor="text1"/>
          <w:szCs w:val="28"/>
        </w:rPr>
        <w:t>9</w:t>
      </w:r>
      <w:r w:rsidR="00C24441" w:rsidRPr="002C6A0B">
        <w:rPr>
          <w:color w:val="000000" w:themeColor="text1"/>
          <w:szCs w:val="28"/>
        </w:rPr>
        <w:t>4</w:t>
      </w:r>
      <w:r w:rsidR="00220451" w:rsidRPr="002C6A0B">
        <w:rPr>
          <w:color w:val="000000" w:themeColor="text1"/>
          <w:szCs w:val="28"/>
        </w:rPr>
        <w:t>,</w:t>
      </w:r>
      <w:r w:rsidR="00C24441" w:rsidRPr="002C6A0B">
        <w:rPr>
          <w:color w:val="000000" w:themeColor="text1"/>
          <w:szCs w:val="28"/>
        </w:rPr>
        <w:t>1</w:t>
      </w:r>
      <w:r w:rsidR="00C4390E" w:rsidRPr="002C6A0B">
        <w:rPr>
          <w:color w:val="000000" w:themeColor="text1"/>
          <w:szCs w:val="28"/>
        </w:rPr>
        <w:t>%.</w:t>
      </w:r>
      <w:r w:rsidR="00121B65" w:rsidRPr="002C6A0B">
        <w:rPr>
          <w:color w:val="000000" w:themeColor="text1"/>
          <w:szCs w:val="28"/>
        </w:rPr>
        <w:t xml:space="preserve"> К 202</w:t>
      </w:r>
      <w:r w:rsidR="002A49D8" w:rsidRPr="002C6A0B">
        <w:rPr>
          <w:color w:val="000000" w:themeColor="text1"/>
          <w:szCs w:val="28"/>
        </w:rPr>
        <w:t>7</w:t>
      </w:r>
      <w:r w:rsidR="00121B65" w:rsidRPr="002C6A0B">
        <w:rPr>
          <w:color w:val="000000" w:themeColor="text1"/>
          <w:szCs w:val="28"/>
        </w:rPr>
        <w:t xml:space="preserve"> году </w:t>
      </w:r>
      <w:r w:rsidR="008B33A3" w:rsidRPr="002C6A0B">
        <w:rPr>
          <w:color w:val="000000" w:themeColor="text1"/>
          <w:szCs w:val="28"/>
        </w:rPr>
        <w:t>п</w:t>
      </w:r>
      <w:r w:rsidR="00B567FC" w:rsidRPr="002C6A0B">
        <w:rPr>
          <w:color w:val="000000" w:themeColor="text1"/>
          <w:szCs w:val="28"/>
        </w:rPr>
        <w:t>л</w:t>
      </w:r>
      <w:r w:rsidR="008B33A3" w:rsidRPr="002C6A0B">
        <w:rPr>
          <w:color w:val="000000" w:themeColor="text1"/>
          <w:szCs w:val="28"/>
        </w:rPr>
        <w:t>анируется</w:t>
      </w:r>
      <w:r w:rsidR="00B567FC" w:rsidRPr="002C6A0B">
        <w:rPr>
          <w:color w:val="000000" w:themeColor="text1"/>
          <w:szCs w:val="28"/>
        </w:rPr>
        <w:t xml:space="preserve"> достижение </w:t>
      </w:r>
      <w:r w:rsidR="00824A6D" w:rsidRPr="002C6A0B">
        <w:rPr>
          <w:color w:val="000000" w:themeColor="text1"/>
          <w:szCs w:val="28"/>
        </w:rPr>
        <w:t>уровня показателя</w:t>
      </w:r>
      <w:r w:rsidR="008B33A3" w:rsidRPr="002C6A0B">
        <w:rPr>
          <w:color w:val="000000" w:themeColor="text1"/>
          <w:szCs w:val="28"/>
        </w:rPr>
        <w:t xml:space="preserve"> – 100%.</w:t>
      </w:r>
    </w:p>
    <w:p w:rsidR="00DE35DF" w:rsidRPr="002C6A0B" w:rsidRDefault="003E65D9" w:rsidP="00523A56">
      <w:pPr>
        <w:pStyle w:val="a9"/>
        <w:shd w:val="clear" w:color="auto" w:fill="FFFFFF"/>
        <w:spacing w:before="0" w:beforeAutospacing="0" w:after="0" w:afterAutospacing="0"/>
        <w:ind w:firstLine="709"/>
        <w:jc w:val="both"/>
        <w:textAlignment w:val="baseline"/>
        <w:rPr>
          <w:color w:val="000000" w:themeColor="text1"/>
          <w:sz w:val="28"/>
          <w:szCs w:val="28"/>
        </w:rPr>
      </w:pPr>
      <w:r w:rsidRPr="002C6A0B">
        <w:rPr>
          <w:color w:val="000000" w:themeColor="text1"/>
          <w:sz w:val="28"/>
          <w:szCs w:val="28"/>
        </w:rPr>
        <w:t>Для качественной реализации стандарта классы оснащены комплектами учебно-лабораторного, компьютерного и спортивного оборудования</w:t>
      </w:r>
      <w:r w:rsidR="00BF6D85" w:rsidRPr="002C6A0B">
        <w:rPr>
          <w:color w:val="000000" w:themeColor="text1"/>
          <w:sz w:val="28"/>
          <w:szCs w:val="28"/>
        </w:rPr>
        <w:t xml:space="preserve">, что </w:t>
      </w:r>
      <w:r w:rsidRPr="002C6A0B">
        <w:rPr>
          <w:color w:val="000000" w:themeColor="text1"/>
          <w:sz w:val="28"/>
          <w:szCs w:val="28"/>
        </w:rPr>
        <w:t>обеспечивает возможность создавать интегрированные творческие и исследовательские среды, использовать виртуальные лаборатории и конструкторы, работать с электронными источниками информации. Во всех школах работает интернет. Все обучающи</w:t>
      </w:r>
      <w:r w:rsidR="00C24441" w:rsidRPr="002C6A0B">
        <w:rPr>
          <w:color w:val="000000" w:themeColor="text1"/>
          <w:sz w:val="28"/>
          <w:szCs w:val="28"/>
        </w:rPr>
        <w:t>ес</w:t>
      </w:r>
      <w:r w:rsidRPr="002C6A0B">
        <w:rPr>
          <w:color w:val="000000" w:themeColor="text1"/>
          <w:sz w:val="28"/>
          <w:szCs w:val="28"/>
        </w:rPr>
        <w:t>я обеспечены учебниками.</w:t>
      </w:r>
      <w:r w:rsidR="00C53602" w:rsidRPr="002C6A0B">
        <w:rPr>
          <w:color w:val="000000" w:themeColor="text1"/>
          <w:sz w:val="28"/>
          <w:szCs w:val="28"/>
        </w:rPr>
        <w:t xml:space="preserve"> </w:t>
      </w:r>
      <w:r w:rsidR="00DE35DF" w:rsidRPr="002C6A0B">
        <w:rPr>
          <w:color w:val="000000" w:themeColor="text1"/>
          <w:sz w:val="28"/>
          <w:szCs w:val="28"/>
        </w:rPr>
        <w:t>Про</w:t>
      </w:r>
      <w:r w:rsidR="00C53602" w:rsidRPr="002C6A0B">
        <w:rPr>
          <w:color w:val="000000" w:themeColor="text1"/>
          <w:sz w:val="28"/>
          <w:szCs w:val="28"/>
        </w:rPr>
        <w:t xml:space="preserve">должается системная подготовка необходимых условий для перехода на обновленные федеральные государственные стандарты начального, основного и среднего общего образования. </w:t>
      </w:r>
    </w:p>
    <w:p w:rsidR="00A007E3" w:rsidRPr="002C6A0B" w:rsidRDefault="00A007E3" w:rsidP="00523A56">
      <w:pPr>
        <w:pStyle w:val="a9"/>
        <w:spacing w:before="0" w:beforeAutospacing="0" w:after="0" w:afterAutospacing="0"/>
        <w:ind w:firstLine="709"/>
        <w:jc w:val="both"/>
        <w:textAlignment w:val="baseline"/>
        <w:rPr>
          <w:color w:val="000000" w:themeColor="text1"/>
          <w:sz w:val="28"/>
          <w:szCs w:val="28"/>
        </w:rPr>
      </w:pPr>
      <w:r w:rsidRPr="002C6A0B">
        <w:rPr>
          <w:color w:val="000000" w:themeColor="text1"/>
          <w:sz w:val="28"/>
          <w:szCs w:val="28"/>
        </w:rPr>
        <w:t xml:space="preserve">В рамках регионального проекта «Современная школа национального проекта «Образование» на базе Школы №55 создан и уже функционирует «Школьный </w:t>
      </w:r>
      <w:proofErr w:type="spellStart"/>
      <w:r w:rsidRPr="002C6A0B">
        <w:rPr>
          <w:color w:val="000000" w:themeColor="text1"/>
          <w:sz w:val="28"/>
          <w:szCs w:val="28"/>
        </w:rPr>
        <w:t>Кванториум</w:t>
      </w:r>
      <w:proofErr w:type="spellEnd"/>
      <w:r w:rsidRPr="002C6A0B">
        <w:rPr>
          <w:color w:val="000000" w:themeColor="text1"/>
          <w:sz w:val="28"/>
          <w:szCs w:val="28"/>
        </w:rPr>
        <w:t>».</w:t>
      </w:r>
    </w:p>
    <w:p w:rsidR="00B567FC" w:rsidRPr="002C6A0B" w:rsidRDefault="00B567FC" w:rsidP="00523A56">
      <w:pPr>
        <w:pStyle w:val="a9"/>
        <w:spacing w:before="0" w:beforeAutospacing="0" w:after="0" w:afterAutospacing="0"/>
        <w:ind w:firstLine="709"/>
        <w:jc w:val="both"/>
        <w:textAlignment w:val="baseline"/>
        <w:rPr>
          <w:color w:val="000000" w:themeColor="text1"/>
          <w:sz w:val="28"/>
          <w:szCs w:val="28"/>
        </w:rPr>
      </w:pPr>
      <w:r w:rsidRPr="002C6A0B">
        <w:rPr>
          <w:color w:val="000000" w:themeColor="text1"/>
          <w:sz w:val="28"/>
          <w:szCs w:val="28"/>
        </w:rPr>
        <w:t>Проведен ремонт кабинетов и холла, закуплена мебель всего на эти расходы за счет средств местного бюджета направлено более 4,5 миллионов рублей. За счет средств областного бюджета приобретены цифровые лаборатории по экологии, физиологии, физике</w:t>
      </w:r>
      <w:r w:rsidR="002A49D8" w:rsidRPr="002C6A0B">
        <w:rPr>
          <w:color w:val="000000" w:themeColor="text1"/>
          <w:sz w:val="28"/>
          <w:szCs w:val="28"/>
        </w:rPr>
        <w:t xml:space="preserve"> и химии,</w:t>
      </w:r>
      <w:r w:rsidRPr="002C6A0B">
        <w:rPr>
          <w:color w:val="000000" w:themeColor="text1"/>
          <w:sz w:val="28"/>
          <w:szCs w:val="28"/>
        </w:rPr>
        <w:t xml:space="preserve"> лабораторный комплекс для изучения робототехники, 3D моделирования и промышленного дизайна, образовательные конструкторы по механике, </w:t>
      </w:r>
      <w:proofErr w:type="spellStart"/>
      <w:r w:rsidRPr="002C6A0B">
        <w:rPr>
          <w:color w:val="000000" w:themeColor="text1"/>
          <w:sz w:val="28"/>
          <w:szCs w:val="28"/>
        </w:rPr>
        <w:t>мехатронике</w:t>
      </w:r>
      <w:proofErr w:type="spellEnd"/>
      <w:r w:rsidRPr="002C6A0B">
        <w:rPr>
          <w:color w:val="000000" w:themeColor="text1"/>
          <w:sz w:val="28"/>
          <w:szCs w:val="28"/>
        </w:rPr>
        <w:t xml:space="preserve"> и робототехнике, </w:t>
      </w:r>
      <w:proofErr w:type="spellStart"/>
      <w:r w:rsidRPr="002C6A0B">
        <w:rPr>
          <w:color w:val="000000" w:themeColor="text1"/>
          <w:sz w:val="28"/>
          <w:szCs w:val="28"/>
        </w:rPr>
        <w:t>четыр</w:t>
      </w:r>
      <w:r w:rsidR="00946215">
        <w:rPr>
          <w:color w:val="000000" w:themeColor="text1"/>
          <w:sz w:val="28"/>
          <w:szCs w:val="28"/>
        </w:rPr>
        <w:t>е</w:t>
      </w:r>
      <w:r w:rsidRPr="002C6A0B">
        <w:rPr>
          <w:color w:val="000000" w:themeColor="text1"/>
          <w:sz w:val="28"/>
          <w:szCs w:val="28"/>
        </w:rPr>
        <w:t>хосевой</w:t>
      </w:r>
      <w:proofErr w:type="spellEnd"/>
      <w:r w:rsidRPr="002C6A0B">
        <w:rPr>
          <w:color w:val="000000" w:themeColor="text1"/>
          <w:sz w:val="28"/>
          <w:szCs w:val="28"/>
        </w:rPr>
        <w:t xml:space="preserve"> учебный робот-манипулятор с модульными сменными насадками, автономный робот манипулятор, профессиональный 3D принтер и другое оборудование на общую сумму 25 миллионов рублей. Параллельно с подготовкой помещений прошел процесс переподготовки педагогических работников по программам дополнительного образования.</w:t>
      </w:r>
    </w:p>
    <w:p w:rsidR="00B567FC" w:rsidRPr="002C6A0B" w:rsidRDefault="00B567FC" w:rsidP="00523A56">
      <w:pPr>
        <w:pStyle w:val="a9"/>
        <w:spacing w:before="0" w:beforeAutospacing="0" w:after="0" w:afterAutospacing="0"/>
        <w:ind w:firstLine="709"/>
        <w:jc w:val="both"/>
        <w:textAlignment w:val="baseline"/>
        <w:rPr>
          <w:color w:val="000000" w:themeColor="text1"/>
          <w:sz w:val="28"/>
          <w:szCs w:val="28"/>
        </w:rPr>
      </w:pPr>
      <w:r w:rsidRPr="002C6A0B">
        <w:rPr>
          <w:color w:val="000000" w:themeColor="text1"/>
          <w:sz w:val="28"/>
          <w:szCs w:val="28"/>
        </w:rPr>
        <w:t xml:space="preserve">В рамках федерального проекта «Стимулирование спроса на отечественные беспилотные авиационные системы» с 1 января 2024 года на территории Свердловской области стартовал национальный проект «Беспилотные авиационные системы» (БАС). В Свердловской области участниками данного </w:t>
      </w:r>
      <w:r w:rsidRPr="002C6A0B">
        <w:rPr>
          <w:color w:val="000000" w:themeColor="text1"/>
          <w:sz w:val="28"/>
          <w:szCs w:val="28"/>
        </w:rPr>
        <w:lastRenderedPageBreak/>
        <w:t>проекта по области выбраны 17 образовательных учреждений, в том числе и школа №55 города Березовского.</w:t>
      </w:r>
    </w:p>
    <w:p w:rsidR="00B567FC" w:rsidRPr="002C6A0B" w:rsidRDefault="00B567FC" w:rsidP="00523A56">
      <w:pPr>
        <w:pStyle w:val="a9"/>
        <w:spacing w:before="0" w:beforeAutospacing="0" w:after="0" w:afterAutospacing="0"/>
        <w:ind w:firstLine="709"/>
        <w:jc w:val="both"/>
        <w:textAlignment w:val="baseline"/>
        <w:rPr>
          <w:color w:val="000000" w:themeColor="text1"/>
          <w:sz w:val="28"/>
          <w:szCs w:val="28"/>
        </w:rPr>
      </w:pPr>
      <w:r w:rsidRPr="002C6A0B">
        <w:rPr>
          <w:color w:val="000000" w:themeColor="text1"/>
          <w:sz w:val="28"/>
          <w:szCs w:val="28"/>
        </w:rPr>
        <w:t>Для организации образовательного процесса с 1 сентября подготовлены основная полетная зона; кабинет для проведения аудиторных и практических занятий; ремонтная станция и зона 3</w:t>
      </w:r>
      <w:r w:rsidRPr="002C6A0B">
        <w:rPr>
          <w:color w:val="000000" w:themeColor="text1"/>
          <w:sz w:val="28"/>
          <w:szCs w:val="28"/>
          <w:lang w:val="en-US"/>
        </w:rPr>
        <w:t>D</w:t>
      </w:r>
      <w:r w:rsidRPr="002C6A0B">
        <w:rPr>
          <w:color w:val="000000" w:themeColor="text1"/>
          <w:sz w:val="28"/>
          <w:szCs w:val="28"/>
        </w:rPr>
        <w:t xml:space="preserve"> печати; 12 рабочих мест учащихся и преподавателя. Общая сумма поставленного оборудования </w:t>
      </w:r>
      <w:r w:rsidR="00523A56">
        <w:rPr>
          <w:color w:val="000000" w:themeColor="text1"/>
          <w:sz w:val="28"/>
          <w:szCs w:val="28"/>
        </w:rPr>
        <w:t>–</w:t>
      </w:r>
      <w:r w:rsidRPr="002C6A0B">
        <w:rPr>
          <w:color w:val="000000" w:themeColor="text1"/>
          <w:sz w:val="28"/>
          <w:szCs w:val="28"/>
        </w:rPr>
        <w:t xml:space="preserve"> 12,5 миллионов рублей. Приведен в соответствие с дизайн-проектом текущий ремонт кабинета и основной полетной зоны; на эти цели из местного бюджета выделено 1,3 миллиона рублей.</w:t>
      </w:r>
    </w:p>
    <w:p w:rsidR="00B567FC" w:rsidRPr="002C6A0B" w:rsidRDefault="00B567FC" w:rsidP="00523A56">
      <w:pPr>
        <w:pStyle w:val="a9"/>
        <w:spacing w:before="0" w:beforeAutospacing="0" w:after="0" w:afterAutospacing="0"/>
        <w:ind w:firstLine="709"/>
        <w:jc w:val="both"/>
        <w:textAlignment w:val="baseline"/>
        <w:rPr>
          <w:color w:val="000000" w:themeColor="text1"/>
          <w:sz w:val="28"/>
          <w:szCs w:val="28"/>
        </w:rPr>
      </w:pPr>
      <w:r w:rsidRPr="002C6A0B">
        <w:rPr>
          <w:color w:val="000000" w:themeColor="text1"/>
          <w:sz w:val="28"/>
          <w:szCs w:val="28"/>
        </w:rPr>
        <w:t xml:space="preserve">В 2024 году впервые Березовский городской округ стал участником проекта «Медицинские классы Свердловской области», одобренном Указом Губернатора Свердловской области от 20.02.2023 </w:t>
      </w:r>
      <w:r w:rsidR="00C81668">
        <w:rPr>
          <w:color w:val="000000" w:themeColor="text1"/>
          <w:sz w:val="28"/>
          <w:szCs w:val="28"/>
        </w:rPr>
        <w:t>№</w:t>
      </w:r>
      <w:r w:rsidRPr="002C6A0B">
        <w:rPr>
          <w:color w:val="000000" w:themeColor="text1"/>
          <w:sz w:val="28"/>
          <w:szCs w:val="28"/>
        </w:rPr>
        <w:t>58-УГ.</w:t>
      </w:r>
    </w:p>
    <w:p w:rsidR="00B567FC" w:rsidRPr="002C6A0B" w:rsidRDefault="00B567FC" w:rsidP="00523A56">
      <w:pPr>
        <w:pStyle w:val="a9"/>
        <w:spacing w:before="0" w:beforeAutospacing="0" w:after="0" w:afterAutospacing="0"/>
        <w:ind w:firstLine="709"/>
        <w:jc w:val="both"/>
        <w:textAlignment w:val="baseline"/>
        <w:rPr>
          <w:color w:val="000000" w:themeColor="text1"/>
          <w:sz w:val="28"/>
          <w:szCs w:val="28"/>
        </w:rPr>
      </w:pPr>
      <w:r w:rsidRPr="002C6A0B">
        <w:rPr>
          <w:color w:val="000000" w:themeColor="text1"/>
          <w:sz w:val="28"/>
          <w:szCs w:val="28"/>
        </w:rPr>
        <w:t>Критериями отбора являются организация работы между общеобразовательной организацией, осуществляющей обучение по медицинским специальностям и учреждением здравоохранения о взаимодействии в рамках проекта «Медицинские классы», а также наличие кадровых условий для реализации программ среднего общего образования углубленного изучения учебных предметов «Химия» и «Биология».</w:t>
      </w:r>
    </w:p>
    <w:p w:rsidR="00A007E3" w:rsidRPr="00523A56" w:rsidRDefault="00B567FC" w:rsidP="00523A56">
      <w:pPr>
        <w:pStyle w:val="a9"/>
        <w:spacing w:before="0" w:beforeAutospacing="0" w:after="0" w:afterAutospacing="0"/>
        <w:ind w:firstLine="709"/>
        <w:jc w:val="both"/>
        <w:textAlignment w:val="baseline"/>
        <w:rPr>
          <w:color w:val="000000" w:themeColor="text1"/>
          <w:sz w:val="28"/>
          <w:szCs w:val="28"/>
        </w:rPr>
      </w:pPr>
      <w:r w:rsidRPr="00523A56">
        <w:rPr>
          <w:color w:val="000000" w:themeColor="text1"/>
          <w:sz w:val="28"/>
          <w:szCs w:val="28"/>
        </w:rPr>
        <w:t>Победителем отбора является лицей №3 «Альянс». Участнику проекта выделена субсидия из областного бюджета в размере 9 миллионов рублей, которая направлена на закупку оборудования, материалов, учебных пособий и средств обучения. Дополнительно за счет средств местного бюджета проведен текущий ремонт кабинетов биологии и химии, на эти цели потрачено 644</w:t>
      </w:r>
      <w:r w:rsidR="00C27FE2" w:rsidRPr="00523A56">
        <w:rPr>
          <w:color w:val="000000" w:themeColor="text1"/>
          <w:sz w:val="28"/>
          <w:szCs w:val="28"/>
        </w:rPr>
        <w:t>,0</w:t>
      </w:r>
      <w:r w:rsidRPr="00523A56">
        <w:rPr>
          <w:color w:val="000000" w:themeColor="text1"/>
          <w:sz w:val="28"/>
          <w:szCs w:val="28"/>
        </w:rPr>
        <w:t xml:space="preserve"> тыс</w:t>
      </w:r>
      <w:r w:rsidR="00C27FE2" w:rsidRPr="00523A56">
        <w:rPr>
          <w:color w:val="000000" w:themeColor="text1"/>
          <w:sz w:val="28"/>
          <w:szCs w:val="28"/>
        </w:rPr>
        <w:t>.</w:t>
      </w:r>
      <w:r w:rsidRPr="00523A56">
        <w:rPr>
          <w:color w:val="000000" w:themeColor="text1"/>
          <w:sz w:val="28"/>
          <w:szCs w:val="28"/>
        </w:rPr>
        <w:t xml:space="preserve"> рублей.</w:t>
      </w:r>
    </w:p>
    <w:p w:rsidR="005A3D8F" w:rsidRPr="00523A56" w:rsidRDefault="00D50998" w:rsidP="00523A56">
      <w:pPr>
        <w:spacing w:after="0" w:line="240" w:lineRule="auto"/>
        <w:ind w:left="0" w:firstLine="709"/>
        <w:rPr>
          <w:color w:val="000000" w:themeColor="text1"/>
          <w:szCs w:val="28"/>
        </w:rPr>
      </w:pPr>
      <w:r w:rsidRPr="00523A56">
        <w:rPr>
          <w:noProof/>
          <w:color w:val="000000" w:themeColor="text1"/>
          <w:szCs w:val="28"/>
        </w:rPr>
        <w:drawing>
          <wp:inline distT="0" distB="0" distL="0" distR="0" wp14:anchorId="3376CA8D" wp14:editId="6F4555CB">
            <wp:extent cx="3048" cy="3048"/>
            <wp:effectExtent l="0" t="0" r="0" b="0"/>
            <wp:docPr id="43592" name="Picture 43592"/>
            <wp:cNvGraphicFramePr/>
            <a:graphic xmlns:a="http://schemas.openxmlformats.org/drawingml/2006/main">
              <a:graphicData uri="http://schemas.openxmlformats.org/drawingml/2006/picture">
                <pic:pic xmlns:pic="http://schemas.openxmlformats.org/drawingml/2006/picture">
                  <pic:nvPicPr>
                    <pic:cNvPr id="43592" name="Picture 43592"/>
                    <pic:cNvPicPr/>
                  </pic:nvPicPr>
                  <pic:blipFill>
                    <a:blip r:embed="rId24"/>
                    <a:stretch>
                      <a:fillRect/>
                    </a:stretch>
                  </pic:blipFill>
                  <pic:spPr>
                    <a:xfrm>
                      <a:off x="0" y="0"/>
                      <a:ext cx="3048" cy="3048"/>
                    </a:xfrm>
                    <a:prstGeom prst="rect">
                      <a:avLst/>
                    </a:prstGeom>
                  </pic:spPr>
                </pic:pic>
              </a:graphicData>
            </a:graphic>
          </wp:inline>
        </w:drawing>
      </w:r>
      <w:r w:rsidR="00523A56" w:rsidRPr="00523A56">
        <w:rPr>
          <w:color w:val="000000" w:themeColor="text1"/>
          <w:szCs w:val="28"/>
        </w:rPr>
        <w:t>14.</w:t>
      </w:r>
      <w:r w:rsidRPr="00523A56">
        <w:rPr>
          <w:color w:val="000000" w:themeColor="text1"/>
          <w:szCs w:val="28"/>
        </w:rPr>
        <w:t>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 в 20</w:t>
      </w:r>
      <w:r w:rsidR="009C11F4" w:rsidRPr="00523A56">
        <w:rPr>
          <w:color w:val="000000" w:themeColor="text1"/>
          <w:szCs w:val="28"/>
        </w:rPr>
        <w:t>2</w:t>
      </w:r>
      <w:r w:rsidR="00824A6D" w:rsidRPr="00523A56">
        <w:rPr>
          <w:color w:val="000000" w:themeColor="text1"/>
          <w:szCs w:val="28"/>
        </w:rPr>
        <w:t>4</w:t>
      </w:r>
      <w:r w:rsidRPr="00523A56">
        <w:rPr>
          <w:color w:val="000000" w:themeColor="text1"/>
          <w:szCs w:val="28"/>
        </w:rPr>
        <w:t xml:space="preserve"> году</w:t>
      </w:r>
      <w:r w:rsidR="00A96B05" w:rsidRPr="00523A56">
        <w:rPr>
          <w:color w:val="000000" w:themeColor="text1"/>
          <w:szCs w:val="28"/>
        </w:rPr>
        <w:t xml:space="preserve"> – </w:t>
      </w:r>
      <w:r w:rsidR="00C24441" w:rsidRPr="00523A56">
        <w:rPr>
          <w:color w:val="000000" w:themeColor="text1"/>
          <w:szCs w:val="28"/>
        </w:rPr>
        <w:t>12</w:t>
      </w:r>
      <w:r w:rsidR="008310A7" w:rsidRPr="00523A56">
        <w:rPr>
          <w:color w:val="000000" w:themeColor="text1"/>
          <w:szCs w:val="28"/>
        </w:rPr>
        <w:t>,</w:t>
      </w:r>
      <w:r w:rsidR="00824A6D" w:rsidRPr="00523A56">
        <w:rPr>
          <w:color w:val="000000" w:themeColor="text1"/>
          <w:szCs w:val="28"/>
        </w:rPr>
        <w:t>5</w:t>
      </w:r>
      <w:r w:rsidR="009C11F4" w:rsidRPr="00523A56">
        <w:rPr>
          <w:color w:val="000000" w:themeColor="text1"/>
          <w:szCs w:val="28"/>
        </w:rPr>
        <w:t>%.</w:t>
      </w:r>
    </w:p>
    <w:p w:rsidR="007635E2" w:rsidRPr="00523A56" w:rsidRDefault="005D7CB8" w:rsidP="00523A56">
      <w:pPr>
        <w:spacing w:after="0" w:line="240" w:lineRule="auto"/>
        <w:ind w:left="0" w:firstLine="709"/>
        <w:rPr>
          <w:color w:val="000000" w:themeColor="text1"/>
          <w:szCs w:val="28"/>
        </w:rPr>
      </w:pPr>
      <w:r w:rsidRPr="00523A56">
        <w:rPr>
          <w:color w:val="000000" w:themeColor="text1"/>
          <w:szCs w:val="28"/>
        </w:rPr>
        <w:t>Данный показатель</w:t>
      </w:r>
      <w:r w:rsidR="00824A6D" w:rsidRPr="00523A56">
        <w:rPr>
          <w:color w:val="000000" w:themeColor="text1"/>
          <w:szCs w:val="28"/>
        </w:rPr>
        <w:t xml:space="preserve"> увеличился </w:t>
      </w:r>
      <w:r w:rsidR="00C24441" w:rsidRPr="00523A56">
        <w:rPr>
          <w:color w:val="000000" w:themeColor="text1"/>
          <w:szCs w:val="28"/>
        </w:rPr>
        <w:t>на</w:t>
      </w:r>
      <w:r w:rsidR="00824A6D" w:rsidRPr="00523A56">
        <w:rPr>
          <w:color w:val="000000" w:themeColor="text1"/>
          <w:szCs w:val="28"/>
        </w:rPr>
        <w:t xml:space="preserve"> 6,</w:t>
      </w:r>
      <w:r w:rsidR="00C24441" w:rsidRPr="00523A56">
        <w:rPr>
          <w:color w:val="000000" w:themeColor="text1"/>
          <w:szCs w:val="28"/>
        </w:rPr>
        <w:t>6</w:t>
      </w:r>
      <w:r w:rsidR="00824A6D" w:rsidRPr="00523A56">
        <w:rPr>
          <w:color w:val="000000" w:themeColor="text1"/>
          <w:szCs w:val="28"/>
        </w:rPr>
        <w:t xml:space="preserve">% за счет уменьшения общего количества муниципальных общеобразовательных учреждений </w:t>
      </w:r>
      <w:r w:rsidR="006F7E45" w:rsidRPr="00523A56">
        <w:rPr>
          <w:color w:val="000000" w:themeColor="text1"/>
          <w:szCs w:val="28"/>
        </w:rPr>
        <w:t>с 17 до 16 (</w:t>
      </w:r>
      <w:r w:rsidR="00960809" w:rsidRPr="00523A56">
        <w:rPr>
          <w:color w:val="000000" w:themeColor="text1"/>
          <w:szCs w:val="28"/>
        </w:rPr>
        <w:t>ликвидирована</w:t>
      </w:r>
      <w:r w:rsidR="00824A6D" w:rsidRPr="00523A56">
        <w:rPr>
          <w:color w:val="000000" w:themeColor="text1"/>
          <w:szCs w:val="28"/>
        </w:rPr>
        <w:t xml:space="preserve"> БМКОУ ООШ №18</w:t>
      </w:r>
      <w:r w:rsidR="006F7E45" w:rsidRPr="00523A56">
        <w:rPr>
          <w:color w:val="000000" w:themeColor="text1"/>
          <w:szCs w:val="28"/>
        </w:rPr>
        <w:t>)</w:t>
      </w:r>
      <w:r w:rsidR="00824A6D" w:rsidRPr="00523A56">
        <w:rPr>
          <w:color w:val="000000" w:themeColor="text1"/>
          <w:szCs w:val="28"/>
        </w:rPr>
        <w:t xml:space="preserve">. В число </w:t>
      </w:r>
      <w:r w:rsidR="007635E2" w:rsidRPr="00523A56">
        <w:rPr>
          <w:color w:val="000000" w:themeColor="text1"/>
          <w:szCs w:val="28"/>
        </w:rPr>
        <w:t xml:space="preserve">зданий муниципальных общеобразовательных учреждений, требующих </w:t>
      </w:r>
      <w:r w:rsidR="00EF2F2A" w:rsidRPr="00523A56">
        <w:rPr>
          <w:color w:val="000000" w:themeColor="text1"/>
          <w:szCs w:val="28"/>
        </w:rPr>
        <w:t>капитальн</w:t>
      </w:r>
      <w:r w:rsidR="007635E2" w:rsidRPr="00523A56">
        <w:rPr>
          <w:color w:val="000000" w:themeColor="text1"/>
          <w:szCs w:val="28"/>
        </w:rPr>
        <w:t>ого</w:t>
      </w:r>
      <w:r w:rsidR="00EF2F2A" w:rsidRPr="00523A56">
        <w:rPr>
          <w:color w:val="000000" w:themeColor="text1"/>
          <w:szCs w:val="28"/>
        </w:rPr>
        <w:t xml:space="preserve"> </w:t>
      </w:r>
      <w:r w:rsidRPr="00523A56">
        <w:rPr>
          <w:color w:val="000000" w:themeColor="text1"/>
          <w:szCs w:val="28"/>
        </w:rPr>
        <w:t>ремонт</w:t>
      </w:r>
      <w:r w:rsidR="007635E2" w:rsidRPr="00523A56">
        <w:rPr>
          <w:color w:val="000000" w:themeColor="text1"/>
          <w:szCs w:val="28"/>
        </w:rPr>
        <w:t>а вход</w:t>
      </w:r>
      <w:r w:rsidR="00960809" w:rsidRPr="00523A56">
        <w:rPr>
          <w:color w:val="000000" w:themeColor="text1"/>
          <w:szCs w:val="28"/>
        </w:rPr>
        <w:t>я</w:t>
      </w:r>
      <w:r w:rsidR="007635E2" w:rsidRPr="00523A56">
        <w:rPr>
          <w:color w:val="000000" w:themeColor="text1"/>
          <w:szCs w:val="28"/>
        </w:rPr>
        <w:t>т</w:t>
      </w:r>
      <w:r w:rsidR="00EF2F2A" w:rsidRPr="00523A56">
        <w:rPr>
          <w:color w:val="000000" w:themeColor="text1"/>
          <w:szCs w:val="28"/>
        </w:rPr>
        <w:t xml:space="preserve"> </w:t>
      </w:r>
      <w:r w:rsidR="00960809" w:rsidRPr="00523A56">
        <w:rPr>
          <w:color w:val="000000" w:themeColor="text1"/>
          <w:szCs w:val="28"/>
        </w:rPr>
        <w:t xml:space="preserve">БМАОУ СОШ №1, </w:t>
      </w:r>
      <w:r w:rsidR="00EF2F2A" w:rsidRPr="00523A56">
        <w:rPr>
          <w:color w:val="000000" w:themeColor="text1"/>
          <w:szCs w:val="28"/>
        </w:rPr>
        <w:t>БМАОУ СОШ №2.</w:t>
      </w:r>
      <w:r w:rsidR="00354DCC" w:rsidRPr="00523A56">
        <w:rPr>
          <w:color w:val="000000" w:themeColor="text1"/>
          <w:szCs w:val="28"/>
        </w:rPr>
        <w:t xml:space="preserve"> </w:t>
      </w:r>
    </w:p>
    <w:p w:rsidR="007635E2" w:rsidRPr="00523A56" w:rsidRDefault="007635E2" w:rsidP="00523A56">
      <w:pPr>
        <w:spacing w:after="0" w:line="240" w:lineRule="auto"/>
        <w:ind w:left="0" w:firstLine="709"/>
        <w:rPr>
          <w:color w:val="000000" w:themeColor="text1"/>
          <w:szCs w:val="28"/>
        </w:rPr>
      </w:pPr>
      <w:r w:rsidRPr="00523A56">
        <w:rPr>
          <w:color w:val="000000" w:themeColor="text1"/>
          <w:szCs w:val="28"/>
          <w:shd w:val="clear" w:color="auto" w:fill="FFFFFF"/>
        </w:rPr>
        <w:t xml:space="preserve">В 2024 году на укрепление и развитие материально-технической базы общеобразовательных учреждений, приведение в соответствие с требованиями пожарного и санитарного законодательства, проведение текущего и капитального ремонтов из всех источников бюджетов направлено </w:t>
      </w:r>
      <w:bookmarkStart w:id="0" w:name="docs-internal-guid-fbb55f5f-7fff-b52b-af"/>
      <w:bookmarkEnd w:id="0"/>
      <w:r w:rsidR="00A73458" w:rsidRPr="00523A56">
        <w:rPr>
          <w:color w:val="000000" w:themeColor="text1"/>
          <w:szCs w:val="28"/>
          <w:shd w:val="clear" w:color="auto" w:fill="FFFFFF"/>
        </w:rPr>
        <w:t>87 549 тыс.</w:t>
      </w:r>
      <w:r w:rsidRPr="00523A56">
        <w:rPr>
          <w:color w:val="000000" w:themeColor="text1"/>
          <w:szCs w:val="28"/>
          <w:shd w:val="clear" w:color="auto" w:fill="FFFFFF"/>
        </w:rPr>
        <w:t xml:space="preserve"> рублей</w:t>
      </w:r>
    </w:p>
    <w:p w:rsidR="00DA7689" w:rsidRPr="00523A56" w:rsidRDefault="00523A56" w:rsidP="00523A56">
      <w:pPr>
        <w:spacing w:after="0" w:line="240" w:lineRule="auto"/>
        <w:ind w:left="0" w:firstLine="709"/>
        <w:rPr>
          <w:color w:val="000000" w:themeColor="text1"/>
          <w:szCs w:val="28"/>
        </w:rPr>
      </w:pPr>
      <w:r>
        <w:rPr>
          <w:color w:val="000000" w:themeColor="text1"/>
          <w:szCs w:val="28"/>
        </w:rPr>
        <w:t>15.</w:t>
      </w:r>
      <w:r w:rsidR="00D50998" w:rsidRPr="00523A56">
        <w:rPr>
          <w:color w:val="000000" w:themeColor="text1"/>
          <w:szCs w:val="28"/>
        </w:rPr>
        <w:t>Доля детей первой и второй групп здоровья в общей численности обучающихся в муниципальных общеобразовательных учреждениях в 20</w:t>
      </w:r>
      <w:r w:rsidR="008814ED" w:rsidRPr="00523A56">
        <w:rPr>
          <w:color w:val="000000" w:themeColor="text1"/>
          <w:szCs w:val="28"/>
        </w:rPr>
        <w:t>2</w:t>
      </w:r>
      <w:r w:rsidR="007635E2" w:rsidRPr="00523A56">
        <w:rPr>
          <w:color w:val="000000" w:themeColor="text1"/>
          <w:szCs w:val="28"/>
        </w:rPr>
        <w:t>4</w:t>
      </w:r>
      <w:r w:rsidR="00D50998" w:rsidRPr="00523A56">
        <w:rPr>
          <w:color w:val="000000" w:themeColor="text1"/>
          <w:szCs w:val="28"/>
        </w:rPr>
        <w:t xml:space="preserve"> году составила </w:t>
      </w:r>
      <w:r w:rsidR="006179B0" w:rsidRPr="00523A56">
        <w:rPr>
          <w:color w:val="000000" w:themeColor="text1"/>
          <w:szCs w:val="28"/>
        </w:rPr>
        <w:t>8</w:t>
      </w:r>
      <w:r w:rsidR="007635E2" w:rsidRPr="00523A56">
        <w:rPr>
          <w:color w:val="000000" w:themeColor="text1"/>
          <w:szCs w:val="28"/>
        </w:rPr>
        <w:t>4</w:t>
      </w:r>
      <w:r w:rsidR="006179B0" w:rsidRPr="00523A56">
        <w:rPr>
          <w:color w:val="000000" w:themeColor="text1"/>
          <w:szCs w:val="28"/>
        </w:rPr>
        <w:t>,</w:t>
      </w:r>
      <w:r w:rsidR="007635E2" w:rsidRPr="00523A56">
        <w:rPr>
          <w:color w:val="000000" w:themeColor="text1"/>
          <w:szCs w:val="28"/>
        </w:rPr>
        <w:t>9</w:t>
      </w:r>
      <w:r w:rsidR="00121B65" w:rsidRPr="00523A56">
        <w:rPr>
          <w:color w:val="000000" w:themeColor="text1"/>
          <w:szCs w:val="28"/>
        </w:rPr>
        <w:t xml:space="preserve"> </w:t>
      </w:r>
      <w:r w:rsidR="008814ED" w:rsidRPr="00523A56">
        <w:rPr>
          <w:color w:val="000000" w:themeColor="text1"/>
          <w:szCs w:val="28"/>
        </w:rPr>
        <w:t>%.</w:t>
      </w:r>
      <w:r w:rsidR="00226EDA" w:rsidRPr="00523A56">
        <w:rPr>
          <w:color w:val="000000" w:themeColor="text1"/>
          <w:szCs w:val="28"/>
        </w:rPr>
        <w:t xml:space="preserve"> </w:t>
      </w:r>
      <w:r w:rsidR="00D50998" w:rsidRPr="00523A56">
        <w:rPr>
          <w:color w:val="000000" w:themeColor="text1"/>
          <w:szCs w:val="28"/>
        </w:rPr>
        <w:t>К 202</w:t>
      </w:r>
      <w:r w:rsidR="002A49D8" w:rsidRPr="00523A56">
        <w:rPr>
          <w:color w:val="000000" w:themeColor="text1"/>
          <w:szCs w:val="28"/>
        </w:rPr>
        <w:t>7</w:t>
      </w:r>
      <w:r w:rsidR="00D50998" w:rsidRPr="00523A56">
        <w:rPr>
          <w:color w:val="000000" w:themeColor="text1"/>
          <w:szCs w:val="28"/>
        </w:rPr>
        <w:t xml:space="preserve"> году </w:t>
      </w:r>
      <w:r w:rsidR="007635E2" w:rsidRPr="00523A56">
        <w:rPr>
          <w:color w:val="000000" w:themeColor="text1"/>
          <w:szCs w:val="28"/>
        </w:rPr>
        <w:t xml:space="preserve">планируется, что </w:t>
      </w:r>
      <w:r w:rsidR="00D50998" w:rsidRPr="00523A56">
        <w:rPr>
          <w:color w:val="000000" w:themeColor="text1"/>
          <w:szCs w:val="28"/>
        </w:rPr>
        <w:t>д</w:t>
      </w:r>
      <w:r w:rsidR="00121B65" w:rsidRPr="00523A56">
        <w:rPr>
          <w:color w:val="000000" w:themeColor="text1"/>
          <w:szCs w:val="28"/>
        </w:rPr>
        <w:t xml:space="preserve">анный </w:t>
      </w:r>
      <w:r w:rsidR="00960809" w:rsidRPr="00523A56">
        <w:rPr>
          <w:color w:val="000000" w:themeColor="text1"/>
          <w:szCs w:val="28"/>
        </w:rPr>
        <w:t xml:space="preserve">показатель </w:t>
      </w:r>
      <w:r w:rsidR="00582D1D" w:rsidRPr="00523A56">
        <w:rPr>
          <w:color w:val="000000" w:themeColor="text1"/>
          <w:szCs w:val="28"/>
        </w:rPr>
        <w:t>составит 8</w:t>
      </w:r>
      <w:r w:rsidR="00960809" w:rsidRPr="00523A56">
        <w:rPr>
          <w:color w:val="000000" w:themeColor="text1"/>
          <w:szCs w:val="28"/>
        </w:rPr>
        <w:t>5</w:t>
      </w:r>
      <w:r w:rsidR="00582D1D" w:rsidRPr="00523A56">
        <w:rPr>
          <w:color w:val="000000" w:themeColor="text1"/>
          <w:szCs w:val="28"/>
        </w:rPr>
        <w:t>,</w:t>
      </w:r>
      <w:r w:rsidR="00960809" w:rsidRPr="00523A56">
        <w:rPr>
          <w:color w:val="000000" w:themeColor="text1"/>
          <w:szCs w:val="28"/>
        </w:rPr>
        <w:t>8</w:t>
      </w:r>
      <w:r w:rsidR="00582D1D" w:rsidRPr="00523A56">
        <w:rPr>
          <w:color w:val="000000" w:themeColor="text1"/>
          <w:szCs w:val="28"/>
        </w:rPr>
        <w:t>%</w:t>
      </w:r>
      <w:r w:rsidR="007635E2" w:rsidRPr="00523A56">
        <w:rPr>
          <w:color w:val="000000" w:themeColor="text1"/>
          <w:szCs w:val="28"/>
        </w:rPr>
        <w:t>.</w:t>
      </w:r>
      <w:r w:rsidR="00D50998" w:rsidRPr="00523A56">
        <w:rPr>
          <w:noProof/>
          <w:color w:val="000000" w:themeColor="text1"/>
          <w:szCs w:val="28"/>
        </w:rPr>
        <w:drawing>
          <wp:inline distT="0" distB="0" distL="0" distR="0" wp14:anchorId="51F92D07" wp14:editId="5F414F1E">
            <wp:extent cx="3048" cy="6097"/>
            <wp:effectExtent l="0" t="0" r="0" b="0"/>
            <wp:docPr id="45291" name="Picture 45291"/>
            <wp:cNvGraphicFramePr/>
            <a:graphic xmlns:a="http://schemas.openxmlformats.org/drawingml/2006/main">
              <a:graphicData uri="http://schemas.openxmlformats.org/drawingml/2006/picture">
                <pic:pic xmlns:pic="http://schemas.openxmlformats.org/drawingml/2006/picture">
                  <pic:nvPicPr>
                    <pic:cNvPr id="45291" name="Picture 45291"/>
                    <pic:cNvPicPr/>
                  </pic:nvPicPr>
                  <pic:blipFill>
                    <a:blip r:embed="rId25"/>
                    <a:stretch>
                      <a:fillRect/>
                    </a:stretch>
                  </pic:blipFill>
                  <pic:spPr>
                    <a:xfrm>
                      <a:off x="0" y="0"/>
                      <a:ext cx="3048" cy="6097"/>
                    </a:xfrm>
                    <a:prstGeom prst="rect">
                      <a:avLst/>
                    </a:prstGeom>
                  </pic:spPr>
                </pic:pic>
              </a:graphicData>
            </a:graphic>
          </wp:inline>
        </w:drawing>
      </w:r>
      <w:r w:rsidR="00FA302D" w:rsidRPr="00523A56">
        <w:rPr>
          <w:color w:val="000000" w:themeColor="text1"/>
          <w:szCs w:val="28"/>
        </w:rPr>
        <w:t>В 202</w:t>
      </w:r>
      <w:r w:rsidR="007635E2" w:rsidRPr="00523A56">
        <w:rPr>
          <w:color w:val="000000" w:themeColor="text1"/>
          <w:szCs w:val="28"/>
        </w:rPr>
        <w:t>4</w:t>
      </w:r>
      <w:r w:rsidR="00FA302D" w:rsidRPr="00523A56">
        <w:rPr>
          <w:color w:val="000000" w:themeColor="text1"/>
          <w:szCs w:val="28"/>
        </w:rPr>
        <w:t xml:space="preserve"> г</w:t>
      </w:r>
      <w:r w:rsidR="00BB6E6F" w:rsidRPr="00523A56">
        <w:rPr>
          <w:color w:val="000000" w:themeColor="text1"/>
          <w:szCs w:val="28"/>
        </w:rPr>
        <w:t>оду</w:t>
      </w:r>
      <w:r w:rsidR="00FA302D" w:rsidRPr="00523A56">
        <w:rPr>
          <w:color w:val="000000" w:themeColor="text1"/>
          <w:szCs w:val="28"/>
        </w:rPr>
        <w:t xml:space="preserve"> также, как и в предыдущие годы проведены осмотры несовершеннолетних, охват составил 99% от числа, подлежащих</w:t>
      </w:r>
      <w:r w:rsidR="002B7340" w:rsidRPr="00523A56">
        <w:rPr>
          <w:color w:val="000000" w:themeColor="text1"/>
          <w:szCs w:val="28"/>
        </w:rPr>
        <w:t xml:space="preserve"> осмотру</w:t>
      </w:r>
      <w:r w:rsidR="00FA302D" w:rsidRPr="00523A56">
        <w:rPr>
          <w:color w:val="000000" w:themeColor="text1"/>
          <w:szCs w:val="28"/>
        </w:rPr>
        <w:t xml:space="preserve">. </w:t>
      </w:r>
      <w:r w:rsidR="00DA7689" w:rsidRPr="00523A56">
        <w:rPr>
          <w:color w:val="000000" w:themeColor="text1"/>
          <w:szCs w:val="28"/>
        </w:rPr>
        <w:t>Учитывая необходимость активизации профилактической работы, в 202</w:t>
      </w:r>
      <w:r w:rsidR="004E02FB" w:rsidRPr="00523A56">
        <w:rPr>
          <w:color w:val="000000" w:themeColor="text1"/>
          <w:szCs w:val="28"/>
        </w:rPr>
        <w:t>4</w:t>
      </w:r>
      <w:r w:rsidR="00DA7689" w:rsidRPr="00523A56">
        <w:rPr>
          <w:color w:val="000000" w:themeColor="text1"/>
          <w:szCs w:val="28"/>
        </w:rPr>
        <w:t xml:space="preserve"> году продолжает функционировать в детской поликлинике кабинет по воспитанию здорового ребенка, в стоматологической поликлинике </w:t>
      </w:r>
      <w:r>
        <w:rPr>
          <w:color w:val="000000" w:themeColor="text1"/>
          <w:szCs w:val="28"/>
        </w:rPr>
        <w:t>–</w:t>
      </w:r>
      <w:r w:rsidR="00DA7689" w:rsidRPr="00523A56">
        <w:rPr>
          <w:color w:val="000000" w:themeColor="text1"/>
          <w:szCs w:val="28"/>
        </w:rPr>
        <w:t xml:space="preserve"> кабинет гигиены полости рта, много внимания профилактике заболеваний и гигиеническому обучению уделяют медицинские работники образовательных учреждений. </w:t>
      </w:r>
    </w:p>
    <w:p w:rsidR="002F4BC8" w:rsidRPr="00523A56" w:rsidRDefault="004E02FB" w:rsidP="00523A56">
      <w:pPr>
        <w:spacing w:after="0" w:line="240" w:lineRule="auto"/>
        <w:ind w:left="0" w:firstLine="709"/>
        <w:rPr>
          <w:color w:val="000000" w:themeColor="text1"/>
          <w:szCs w:val="28"/>
        </w:rPr>
      </w:pPr>
      <w:r w:rsidRPr="00523A56">
        <w:rPr>
          <w:color w:val="000000" w:themeColor="text1"/>
          <w:szCs w:val="28"/>
          <w:lang w:eastAsia="en-US"/>
        </w:rPr>
        <w:lastRenderedPageBreak/>
        <w:t>Эффективно реализуются в образовательных организациях мероприятия областного педагогического проекта «Ориентиры жизни!» в котором участвовали   коллективы 20 классов (497 человек).</w:t>
      </w:r>
      <w:r w:rsidRPr="00523A56">
        <w:rPr>
          <w:color w:val="000000" w:themeColor="text1"/>
          <w:szCs w:val="28"/>
        </w:rPr>
        <w:t xml:space="preserve"> </w:t>
      </w:r>
      <w:r w:rsidR="002F4BC8" w:rsidRPr="00523A56">
        <w:rPr>
          <w:color w:val="000000" w:themeColor="text1"/>
          <w:szCs w:val="28"/>
        </w:rPr>
        <w:t xml:space="preserve">Во всех образовательных организациях проведен Месячник здорового образа жизни (ЗОЖ). </w:t>
      </w:r>
    </w:p>
    <w:p w:rsidR="00FA302D" w:rsidRPr="00523A56" w:rsidRDefault="004E02FB" w:rsidP="00523A56">
      <w:pPr>
        <w:spacing w:after="0" w:line="240" w:lineRule="auto"/>
        <w:ind w:left="0" w:firstLine="709"/>
        <w:rPr>
          <w:color w:val="000000" w:themeColor="text1"/>
          <w:szCs w:val="28"/>
        </w:rPr>
      </w:pPr>
      <w:r w:rsidRPr="00523A56">
        <w:rPr>
          <w:color w:val="000000" w:themeColor="text1"/>
          <w:szCs w:val="28"/>
        </w:rPr>
        <w:t xml:space="preserve">Все общеобразовательные организации Березовского округа имеют столовую. Горячим питанием обеспечено 11981 школьников Березовского городского округа. Охват учащихся организованным горячим питанием, которое является основным видом профилактики хронических заболеваний органов пищеварения, составил 95,5%. </w:t>
      </w:r>
    </w:p>
    <w:p w:rsidR="00164202" w:rsidRPr="00523A56" w:rsidRDefault="004E02FB" w:rsidP="00523A56">
      <w:pPr>
        <w:pStyle w:val="formattext"/>
        <w:spacing w:before="0" w:beforeAutospacing="0" w:after="0" w:afterAutospacing="0"/>
        <w:ind w:firstLine="709"/>
        <w:jc w:val="both"/>
        <w:textAlignment w:val="baseline"/>
        <w:rPr>
          <w:color w:val="000000" w:themeColor="text1"/>
          <w:sz w:val="28"/>
          <w:szCs w:val="28"/>
          <w:lang w:eastAsia="en-US"/>
        </w:rPr>
      </w:pPr>
      <w:r w:rsidRPr="00523A56">
        <w:rPr>
          <w:color w:val="000000" w:themeColor="text1"/>
          <w:sz w:val="28"/>
          <w:szCs w:val="28"/>
        </w:rPr>
        <w:t>Финансирование оздоровительной кампании в 2024 году составило 91 969,0 тыс. рублей, что позволило охватить организованными формами отдыха и оздоровления 4</w:t>
      </w:r>
      <w:r w:rsidR="0033529A" w:rsidRPr="00523A56">
        <w:rPr>
          <w:color w:val="000000" w:themeColor="text1"/>
          <w:sz w:val="28"/>
          <w:szCs w:val="28"/>
        </w:rPr>
        <w:t xml:space="preserve"> </w:t>
      </w:r>
      <w:r w:rsidR="00647B68">
        <w:rPr>
          <w:color w:val="000000" w:themeColor="text1"/>
          <w:sz w:val="28"/>
          <w:szCs w:val="28"/>
        </w:rPr>
        <w:t>0</w:t>
      </w:r>
      <w:r w:rsidRPr="00523A56">
        <w:rPr>
          <w:color w:val="000000" w:themeColor="text1"/>
          <w:sz w:val="28"/>
          <w:szCs w:val="28"/>
        </w:rPr>
        <w:t>93 человека, что составляет 100 % от целевого показателя</w:t>
      </w:r>
      <w:r w:rsidRPr="00523A56">
        <w:rPr>
          <w:color w:val="000000" w:themeColor="text1"/>
          <w:sz w:val="28"/>
          <w:szCs w:val="28"/>
          <w:lang w:eastAsia="en-US"/>
        </w:rPr>
        <w:t>.</w:t>
      </w:r>
    </w:p>
    <w:p w:rsidR="00D7013E" w:rsidRPr="00523A56" w:rsidRDefault="00523A56" w:rsidP="00523A56">
      <w:pPr>
        <w:spacing w:after="0" w:line="240" w:lineRule="auto"/>
        <w:ind w:left="0" w:firstLine="709"/>
        <w:rPr>
          <w:color w:val="000000" w:themeColor="text1"/>
          <w:szCs w:val="28"/>
        </w:rPr>
      </w:pPr>
      <w:r w:rsidRPr="00523A56">
        <w:rPr>
          <w:color w:val="000000" w:themeColor="text1"/>
          <w:szCs w:val="28"/>
        </w:rPr>
        <w:t>16.</w:t>
      </w:r>
      <w:r w:rsidR="00D50998" w:rsidRPr="00523A56">
        <w:rPr>
          <w:color w:val="000000" w:themeColor="text1"/>
          <w:szCs w:val="28"/>
        </w:rPr>
        <w:t xml:space="preserve">Доля обучающихся в муниципальных общеобразовательных учреждениях, занимающихся во вторую (третью) смену, в общей численности </w:t>
      </w:r>
      <w:r w:rsidR="00D50998" w:rsidRPr="00523A56">
        <w:rPr>
          <w:noProof/>
          <w:color w:val="000000" w:themeColor="text1"/>
          <w:szCs w:val="28"/>
        </w:rPr>
        <w:drawing>
          <wp:inline distT="0" distB="0" distL="0" distR="0" wp14:anchorId="6785091D" wp14:editId="75BB87DB">
            <wp:extent cx="3048" cy="79252"/>
            <wp:effectExtent l="0" t="0" r="0" b="0"/>
            <wp:docPr id="121367" name="Picture 121367"/>
            <wp:cNvGraphicFramePr/>
            <a:graphic xmlns:a="http://schemas.openxmlformats.org/drawingml/2006/main">
              <a:graphicData uri="http://schemas.openxmlformats.org/drawingml/2006/picture">
                <pic:pic xmlns:pic="http://schemas.openxmlformats.org/drawingml/2006/picture">
                  <pic:nvPicPr>
                    <pic:cNvPr id="121367" name="Picture 121367"/>
                    <pic:cNvPicPr/>
                  </pic:nvPicPr>
                  <pic:blipFill>
                    <a:blip r:embed="rId26"/>
                    <a:stretch>
                      <a:fillRect/>
                    </a:stretch>
                  </pic:blipFill>
                  <pic:spPr>
                    <a:xfrm>
                      <a:off x="0" y="0"/>
                      <a:ext cx="3048" cy="79252"/>
                    </a:xfrm>
                    <a:prstGeom prst="rect">
                      <a:avLst/>
                    </a:prstGeom>
                  </pic:spPr>
                </pic:pic>
              </a:graphicData>
            </a:graphic>
          </wp:inline>
        </w:drawing>
      </w:r>
      <w:r w:rsidR="00D50998" w:rsidRPr="00523A56">
        <w:rPr>
          <w:color w:val="000000" w:themeColor="text1"/>
          <w:szCs w:val="28"/>
        </w:rPr>
        <w:t>обучающихся в муниципальных общеобразовательных учреждениях в 20</w:t>
      </w:r>
      <w:r w:rsidR="005807BC" w:rsidRPr="00523A56">
        <w:rPr>
          <w:color w:val="000000" w:themeColor="text1"/>
          <w:szCs w:val="28"/>
        </w:rPr>
        <w:t>2</w:t>
      </w:r>
      <w:r w:rsidR="004E02FB" w:rsidRPr="00523A56">
        <w:rPr>
          <w:color w:val="000000" w:themeColor="text1"/>
          <w:szCs w:val="28"/>
        </w:rPr>
        <w:t>4</w:t>
      </w:r>
      <w:r w:rsidR="00D50998" w:rsidRPr="00523A56">
        <w:rPr>
          <w:color w:val="000000" w:themeColor="text1"/>
          <w:szCs w:val="28"/>
        </w:rPr>
        <w:t xml:space="preserve"> году составила </w:t>
      </w:r>
      <w:r w:rsidR="004E02FB" w:rsidRPr="00523A56">
        <w:rPr>
          <w:color w:val="000000" w:themeColor="text1"/>
          <w:szCs w:val="28"/>
        </w:rPr>
        <w:t>31</w:t>
      </w:r>
      <w:r w:rsidR="004447DD" w:rsidRPr="00523A56">
        <w:rPr>
          <w:color w:val="000000" w:themeColor="text1"/>
          <w:szCs w:val="28"/>
        </w:rPr>
        <w:t>,</w:t>
      </w:r>
      <w:r w:rsidR="004E02FB" w:rsidRPr="00523A56">
        <w:rPr>
          <w:color w:val="000000" w:themeColor="text1"/>
          <w:szCs w:val="28"/>
        </w:rPr>
        <w:t>1</w:t>
      </w:r>
      <w:r w:rsidR="00CA509C" w:rsidRPr="00523A56">
        <w:rPr>
          <w:color w:val="000000" w:themeColor="text1"/>
          <w:szCs w:val="28"/>
        </w:rPr>
        <w:t>3</w:t>
      </w:r>
      <w:r w:rsidR="004447DD" w:rsidRPr="00523A56">
        <w:rPr>
          <w:color w:val="000000" w:themeColor="text1"/>
          <w:szCs w:val="28"/>
        </w:rPr>
        <w:t>%, в 202</w:t>
      </w:r>
      <w:r w:rsidR="002A49D8" w:rsidRPr="00523A56">
        <w:rPr>
          <w:color w:val="000000" w:themeColor="text1"/>
          <w:szCs w:val="28"/>
        </w:rPr>
        <w:t>7</w:t>
      </w:r>
      <w:r w:rsidR="004447DD" w:rsidRPr="00523A56">
        <w:rPr>
          <w:color w:val="000000" w:themeColor="text1"/>
          <w:szCs w:val="28"/>
        </w:rPr>
        <w:t xml:space="preserve"> году данный показатель ожидается на </w:t>
      </w:r>
      <w:r w:rsidR="004E6587" w:rsidRPr="00523A56">
        <w:rPr>
          <w:color w:val="000000" w:themeColor="text1"/>
          <w:szCs w:val="28"/>
        </w:rPr>
        <w:t>уровне 2</w:t>
      </w:r>
      <w:r w:rsidR="002A49D8" w:rsidRPr="00523A56">
        <w:rPr>
          <w:color w:val="000000" w:themeColor="text1"/>
          <w:szCs w:val="28"/>
        </w:rPr>
        <w:t>0</w:t>
      </w:r>
      <w:r w:rsidR="004E6587" w:rsidRPr="00523A56">
        <w:rPr>
          <w:color w:val="000000" w:themeColor="text1"/>
          <w:szCs w:val="28"/>
        </w:rPr>
        <w:t>,00%.</w:t>
      </w:r>
    </w:p>
    <w:p w:rsidR="002A49D8" w:rsidRPr="00523A56" w:rsidRDefault="002A49D8" w:rsidP="00523A56">
      <w:pPr>
        <w:spacing w:after="0" w:line="240" w:lineRule="auto"/>
        <w:ind w:left="0" w:firstLine="709"/>
        <w:rPr>
          <w:color w:val="000000" w:themeColor="text1"/>
          <w:szCs w:val="28"/>
        </w:rPr>
      </w:pPr>
      <w:r w:rsidRPr="00523A56">
        <w:rPr>
          <w:color w:val="000000" w:themeColor="text1"/>
          <w:szCs w:val="28"/>
        </w:rPr>
        <w:t>В 12 школах Березовского городского округа образовательный процесс организован в две смены, 3</w:t>
      </w:r>
      <w:r w:rsidR="0070060B" w:rsidRPr="00523A56">
        <w:rPr>
          <w:color w:val="000000" w:themeColor="text1"/>
          <w:szCs w:val="28"/>
        </w:rPr>
        <w:t xml:space="preserve"> </w:t>
      </w:r>
      <w:r w:rsidRPr="00523A56">
        <w:rPr>
          <w:color w:val="000000" w:themeColor="text1"/>
          <w:szCs w:val="28"/>
        </w:rPr>
        <w:t>9</w:t>
      </w:r>
      <w:r w:rsidR="00960809" w:rsidRPr="00523A56">
        <w:rPr>
          <w:color w:val="000000" w:themeColor="text1"/>
          <w:szCs w:val="28"/>
        </w:rPr>
        <w:t>12</w:t>
      </w:r>
      <w:r w:rsidRPr="00523A56">
        <w:rPr>
          <w:color w:val="000000" w:themeColor="text1"/>
          <w:szCs w:val="28"/>
        </w:rPr>
        <w:t xml:space="preserve"> школьников (31,1</w:t>
      </w:r>
      <w:r w:rsidR="00CA509C" w:rsidRPr="00523A56">
        <w:rPr>
          <w:color w:val="000000" w:themeColor="text1"/>
          <w:szCs w:val="28"/>
        </w:rPr>
        <w:t>3</w:t>
      </w:r>
      <w:r w:rsidRPr="00523A56">
        <w:rPr>
          <w:color w:val="000000" w:themeColor="text1"/>
          <w:szCs w:val="28"/>
        </w:rPr>
        <w:t>%) обучаются во вторую смену. Рост показателя связан с ростом детского населения, получающих общее образовани</w:t>
      </w:r>
      <w:r w:rsidR="00CA509C" w:rsidRPr="00523A56">
        <w:rPr>
          <w:color w:val="000000" w:themeColor="text1"/>
          <w:szCs w:val="28"/>
        </w:rPr>
        <w:t>е</w:t>
      </w:r>
      <w:r w:rsidRPr="00523A56">
        <w:rPr>
          <w:color w:val="000000" w:themeColor="text1"/>
          <w:szCs w:val="28"/>
        </w:rPr>
        <w:t xml:space="preserve"> (увеличение количества детей в муниципальных общеобразовательных организациях </w:t>
      </w:r>
      <w:r w:rsidR="00CA509C" w:rsidRPr="00523A56">
        <w:rPr>
          <w:color w:val="000000" w:themeColor="text1"/>
          <w:szCs w:val="28"/>
        </w:rPr>
        <w:t>по</w:t>
      </w:r>
      <w:r w:rsidRPr="00523A56">
        <w:rPr>
          <w:color w:val="000000" w:themeColor="text1"/>
          <w:szCs w:val="28"/>
        </w:rPr>
        <w:t xml:space="preserve"> сравнени</w:t>
      </w:r>
      <w:r w:rsidR="00CA509C" w:rsidRPr="00523A56">
        <w:rPr>
          <w:color w:val="000000" w:themeColor="text1"/>
          <w:szCs w:val="28"/>
        </w:rPr>
        <w:t>ю</w:t>
      </w:r>
      <w:r w:rsidRPr="00523A56">
        <w:rPr>
          <w:color w:val="000000" w:themeColor="text1"/>
          <w:szCs w:val="28"/>
        </w:rPr>
        <w:t xml:space="preserve"> с 2023 годом на </w:t>
      </w:r>
      <w:r w:rsidR="00523A56" w:rsidRPr="00523A56">
        <w:rPr>
          <w:color w:val="000000" w:themeColor="text1"/>
          <w:szCs w:val="28"/>
        </w:rPr>
        <w:t>510 человек).  С 01.09.2025</w:t>
      </w:r>
      <w:r w:rsidRPr="00523A56">
        <w:rPr>
          <w:color w:val="000000" w:themeColor="text1"/>
          <w:szCs w:val="28"/>
        </w:rPr>
        <w:t xml:space="preserve"> открывается новая школа БМАОУ СОШ </w:t>
      </w:r>
      <w:r w:rsidR="00C81668" w:rsidRPr="00523A56">
        <w:rPr>
          <w:color w:val="000000" w:themeColor="text1"/>
          <w:szCs w:val="28"/>
        </w:rPr>
        <w:t>№</w:t>
      </w:r>
      <w:r w:rsidR="00523A56" w:rsidRPr="00523A56">
        <w:rPr>
          <w:color w:val="000000" w:themeColor="text1"/>
          <w:szCs w:val="28"/>
        </w:rPr>
        <w:t xml:space="preserve">45 на 825 мест по адресу: </w:t>
      </w:r>
      <w:proofErr w:type="spellStart"/>
      <w:r w:rsidR="00523A56" w:rsidRPr="00523A56">
        <w:rPr>
          <w:color w:val="000000" w:themeColor="text1"/>
          <w:szCs w:val="28"/>
        </w:rPr>
        <w:t>г.Березовский</w:t>
      </w:r>
      <w:proofErr w:type="spellEnd"/>
      <w:r w:rsidR="00523A56" w:rsidRPr="00523A56">
        <w:rPr>
          <w:color w:val="000000" w:themeColor="text1"/>
          <w:szCs w:val="28"/>
        </w:rPr>
        <w:t>, ул.</w:t>
      </w:r>
      <w:r w:rsidRPr="00523A56">
        <w:rPr>
          <w:color w:val="000000" w:themeColor="text1"/>
          <w:szCs w:val="28"/>
        </w:rPr>
        <w:t xml:space="preserve">Победы,4 (район УЮТ-СИТИ), что позволит снизить количество обучающихся, занимающихся во вторую смену. </w:t>
      </w:r>
    </w:p>
    <w:p w:rsidR="005A3D8F" w:rsidRPr="00523A56" w:rsidRDefault="00523A56" w:rsidP="00523A56">
      <w:pPr>
        <w:pStyle w:val="a3"/>
        <w:spacing w:after="0" w:line="240" w:lineRule="auto"/>
        <w:ind w:left="0" w:firstLine="709"/>
        <w:rPr>
          <w:color w:val="000000" w:themeColor="text1"/>
          <w:szCs w:val="28"/>
        </w:rPr>
      </w:pPr>
      <w:r w:rsidRPr="00523A56">
        <w:rPr>
          <w:color w:val="000000" w:themeColor="text1"/>
          <w:szCs w:val="28"/>
        </w:rPr>
        <w:t>17.</w:t>
      </w:r>
      <w:r w:rsidR="00D50998" w:rsidRPr="00523A56">
        <w:rPr>
          <w:color w:val="000000" w:themeColor="text1"/>
          <w:szCs w:val="28"/>
        </w:rPr>
        <w:t xml:space="preserve">Расходы бюджета муниципального образования на общее образование </w:t>
      </w:r>
      <w:r w:rsidR="00D50998" w:rsidRPr="00523A56">
        <w:rPr>
          <w:noProof/>
          <w:color w:val="000000" w:themeColor="text1"/>
          <w:szCs w:val="28"/>
        </w:rPr>
        <w:drawing>
          <wp:inline distT="0" distB="0" distL="0" distR="0" wp14:anchorId="3657D319" wp14:editId="624A2758">
            <wp:extent cx="3048" cy="3048"/>
            <wp:effectExtent l="0" t="0" r="0" b="0"/>
            <wp:docPr id="49309" name="Picture 49309"/>
            <wp:cNvGraphicFramePr/>
            <a:graphic xmlns:a="http://schemas.openxmlformats.org/drawingml/2006/main">
              <a:graphicData uri="http://schemas.openxmlformats.org/drawingml/2006/picture">
                <pic:pic xmlns:pic="http://schemas.openxmlformats.org/drawingml/2006/picture">
                  <pic:nvPicPr>
                    <pic:cNvPr id="49309" name="Picture 49309"/>
                    <pic:cNvPicPr/>
                  </pic:nvPicPr>
                  <pic:blipFill>
                    <a:blip r:embed="rId23"/>
                    <a:stretch>
                      <a:fillRect/>
                    </a:stretch>
                  </pic:blipFill>
                  <pic:spPr>
                    <a:xfrm>
                      <a:off x="0" y="0"/>
                      <a:ext cx="3048" cy="3048"/>
                    </a:xfrm>
                    <a:prstGeom prst="rect">
                      <a:avLst/>
                    </a:prstGeom>
                  </pic:spPr>
                </pic:pic>
              </a:graphicData>
            </a:graphic>
          </wp:inline>
        </w:drawing>
      </w:r>
      <w:r w:rsidR="00D50998" w:rsidRPr="00523A56">
        <w:rPr>
          <w:color w:val="000000" w:themeColor="text1"/>
          <w:szCs w:val="28"/>
        </w:rPr>
        <w:t>в расчете на 1 обучающегося в муниципальных общеобразовательных учреждениях в 20</w:t>
      </w:r>
      <w:r w:rsidR="002A5C70" w:rsidRPr="00523A56">
        <w:rPr>
          <w:color w:val="000000" w:themeColor="text1"/>
          <w:szCs w:val="28"/>
        </w:rPr>
        <w:t>2</w:t>
      </w:r>
      <w:r w:rsidR="002A49D8" w:rsidRPr="00523A56">
        <w:rPr>
          <w:color w:val="000000" w:themeColor="text1"/>
          <w:szCs w:val="28"/>
        </w:rPr>
        <w:t>4</w:t>
      </w:r>
      <w:r w:rsidR="005A63E6" w:rsidRPr="00523A56">
        <w:rPr>
          <w:color w:val="000000" w:themeColor="text1"/>
          <w:szCs w:val="28"/>
        </w:rPr>
        <w:t xml:space="preserve"> </w:t>
      </w:r>
      <w:r w:rsidR="00D50998" w:rsidRPr="00523A56">
        <w:rPr>
          <w:color w:val="000000" w:themeColor="text1"/>
          <w:szCs w:val="28"/>
        </w:rPr>
        <w:t xml:space="preserve">году составили </w:t>
      </w:r>
      <w:r w:rsidR="00CA509C" w:rsidRPr="00523A56">
        <w:rPr>
          <w:color w:val="000000" w:themeColor="text1"/>
          <w:szCs w:val="28"/>
        </w:rPr>
        <w:t>32</w:t>
      </w:r>
      <w:r w:rsidR="00F56FC5" w:rsidRPr="00523A56">
        <w:rPr>
          <w:color w:val="000000" w:themeColor="text1"/>
          <w:szCs w:val="28"/>
        </w:rPr>
        <w:t>,</w:t>
      </w:r>
      <w:r w:rsidR="00CA509C" w:rsidRPr="00523A56">
        <w:rPr>
          <w:color w:val="000000" w:themeColor="text1"/>
          <w:szCs w:val="28"/>
        </w:rPr>
        <w:t>02</w:t>
      </w:r>
      <w:r w:rsidR="00D50998" w:rsidRPr="00523A56">
        <w:rPr>
          <w:color w:val="000000" w:themeColor="text1"/>
          <w:szCs w:val="28"/>
        </w:rPr>
        <w:t xml:space="preserve"> тыс. руб</w:t>
      </w:r>
      <w:r w:rsidR="00964D90" w:rsidRPr="00523A56">
        <w:rPr>
          <w:color w:val="000000" w:themeColor="text1"/>
          <w:szCs w:val="28"/>
        </w:rPr>
        <w:t>лей</w:t>
      </w:r>
      <w:r w:rsidR="008D7721" w:rsidRPr="00523A56">
        <w:rPr>
          <w:color w:val="000000" w:themeColor="text1"/>
          <w:szCs w:val="28"/>
        </w:rPr>
        <w:t xml:space="preserve">. </w:t>
      </w:r>
      <w:r w:rsidR="006906B1" w:rsidRPr="00523A56">
        <w:rPr>
          <w:color w:val="000000" w:themeColor="text1"/>
          <w:szCs w:val="28"/>
        </w:rPr>
        <w:t xml:space="preserve"> </w:t>
      </w:r>
      <w:r w:rsidR="00CA509C" w:rsidRPr="00523A56">
        <w:rPr>
          <w:color w:val="000000" w:themeColor="text1"/>
          <w:szCs w:val="28"/>
        </w:rPr>
        <w:t>К</w:t>
      </w:r>
      <w:r w:rsidR="00D50998" w:rsidRPr="00523A56">
        <w:rPr>
          <w:color w:val="000000" w:themeColor="text1"/>
          <w:szCs w:val="28"/>
        </w:rPr>
        <w:t xml:space="preserve"> 202</w:t>
      </w:r>
      <w:r w:rsidR="002A49D8" w:rsidRPr="00523A56">
        <w:rPr>
          <w:color w:val="000000" w:themeColor="text1"/>
          <w:szCs w:val="28"/>
        </w:rPr>
        <w:t>7</w:t>
      </w:r>
      <w:r w:rsidR="00D50998" w:rsidRPr="00523A56">
        <w:rPr>
          <w:color w:val="000000" w:themeColor="text1"/>
          <w:szCs w:val="28"/>
        </w:rPr>
        <w:t xml:space="preserve"> году </w:t>
      </w:r>
      <w:r w:rsidR="002A5C70" w:rsidRPr="00523A56">
        <w:rPr>
          <w:color w:val="000000" w:themeColor="text1"/>
          <w:szCs w:val="28"/>
        </w:rPr>
        <w:t xml:space="preserve">значение показателя </w:t>
      </w:r>
      <w:r w:rsidR="00D50998" w:rsidRPr="00523A56">
        <w:rPr>
          <w:color w:val="000000" w:themeColor="text1"/>
          <w:szCs w:val="28"/>
        </w:rPr>
        <w:t xml:space="preserve">планируется </w:t>
      </w:r>
      <w:r w:rsidR="002A5C70" w:rsidRPr="00523A56">
        <w:rPr>
          <w:color w:val="000000" w:themeColor="text1"/>
          <w:szCs w:val="28"/>
        </w:rPr>
        <w:t xml:space="preserve">в размере </w:t>
      </w:r>
      <w:r w:rsidR="00752BFD" w:rsidRPr="00523A56">
        <w:rPr>
          <w:color w:val="000000" w:themeColor="text1"/>
          <w:szCs w:val="28"/>
        </w:rPr>
        <w:t>3</w:t>
      </w:r>
      <w:r w:rsidR="00CA509C" w:rsidRPr="00523A56">
        <w:rPr>
          <w:color w:val="000000" w:themeColor="text1"/>
          <w:szCs w:val="28"/>
        </w:rPr>
        <w:t>6</w:t>
      </w:r>
      <w:r w:rsidR="00752BFD" w:rsidRPr="00523A56">
        <w:rPr>
          <w:color w:val="000000" w:themeColor="text1"/>
          <w:szCs w:val="28"/>
        </w:rPr>
        <w:t>,</w:t>
      </w:r>
      <w:r w:rsidR="00CA509C" w:rsidRPr="00523A56">
        <w:rPr>
          <w:color w:val="000000" w:themeColor="text1"/>
          <w:szCs w:val="28"/>
        </w:rPr>
        <w:t>53</w:t>
      </w:r>
      <w:r w:rsidR="00D50998" w:rsidRPr="00523A56">
        <w:rPr>
          <w:color w:val="000000" w:themeColor="text1"/>
          <w:szCs w:val="28"/>
        </w:rPr>
        <w:t xml:space="preserve"> тыс. </w:t>
      </w:r>
      <w:r w:rsidR="00964D90" w:rsidRPr="00523A56">
        <w:rPr>
          <w:color w:val="000000" w:themeColor="text1"/>
          <w:szCs w:val="28"/>
        </w:rPr>
        <w:t>рублей</w:t>
      </w:r>
      <w:r w:rsidR="00D50998" w:rsidRPr="00523A56">
        <w:rPr>
          <w:color w:val="000000" w:themeColor="text1"/>
          <w:szCs w:val="28"/>
        </w:rPr>
        <w:t>.</w:t>
      </w:r>
    </w:p>
    <w:p w:rsidR="00406870" w:rsidRPr="00523A56" w:rsidRDefault="00523A56" w:rsidP="00523A56">
      <w:pPr>
        <w:pStyle w:val="a3"/>
        <w:spacing w:after="0" w:line="240" w:lineRule="auto"/>
        <w:ind w:left="0" w:firstLine="709"/>
        <w:rPr>
          <w:color w:val="000000" w:themeColor="text1"/>
          <w:szCs w:val="28"/>
        </w:rPr>
      </w:pPr>
      <w:r w:rsidRPr="00523A56">
        <w:rPr>
          <w:color w:val="000000" w:themeColor="text1"/>
          <w:szCs w:val="28"/>
        </w:rPr>
        <w:t>18.</w:t>
      </w:r>
      <w:r w:rsidR="00D50998" w:rsidRPr="00523A56">
        <w:rPr>
          <w:color w:val="000000" w:themeColor="text1"/>
          <w:szCs w:val="28"/>
        </w:rPr>
        <w:t>Доля детей в возрасте 5</w:t>
      </w:r>
      <w:r w:rsidR="00BD1FEF" w:rsidRPr="00523A56">
        <w:rPr>
          <w:color w:val="000000" w:themeColor="text1"/>
          <w:szCs w:val="28"/>
        </w:rPr>
        <w:t xml:space="preserve"> – </w:t>
      </w:r>
      <w:r w:rsidR="00D50998" w:rsidRPr="00523A56">
        <w:rPr>
          <w:color w:val="000000" w:themeColor="text1"/>
          <w:szCs w:val="28"/>
        </w:rPr>
        <w:t>18 лет, получающих услуги по дополнительному образованию в органи</w:t>
      </w:r>
      <w:r w:rsidR="002A49D8" w:rsidRPr="00523A56">
        <w:rPr>
          <w:color w:val="000000" w:themeColor="text1"/>
          <w:szCs w:val="28"/>
        </w:rPr>
        <w:t>зациях различной организационно-</w:t>
      </w:r>
      <w:r w:rsidR="00D50998" w:rsidRPr="00523A56">
        <w:rPr>
          <w:color w:val="000000" w:themeColor="text1"/>
          <w:szCs w:val="28"/>
        </w:rPr>
        <w:t>правовой формы и формы собственности, в общей численности детей данной возрастной группы в 20</w:t>
      </w:r>
      <w:r w:rsidR="003A3386" w:rsidRPr="00523A56">
        <w:rPr>
          <w:color w:val="000000" w:themeColor="text1"/>
          <w:szCs w:val="28"/>
        </w:rPr>
        <w:t>2</w:t>
      </w:r>
      <w:r w:rsidR="00A97D96" w:rsidRPr="00523A56">
        <w:rPr>
          <w:color w:val="000000" w:themeColor="text1"/>
          <w:szCs w:val="28"/>
        </w:rPr>
        <w:t>4</w:t>
      </w:r>
      <w:r w:rsidR="00D50998" w:rsidRPr="00523A56">
        <w:rPr>
          <w:color w:val="000000" w:themeColor="text1"/>
          <w:szCs w:val="28"/>
        </w:rPr>
        <w:t xml:space="preserve"> году составила </w:t>
      </w:r>
      <w:r w:rsidR="00CA509C" w:rsidRPr="00523A56">
        <w:rPr>
          <w:color w:val="000000" w:themeColor="text1"/>
          <w:szCs w:val="28"/>
        </w:rPr>
        <w:t>93</w:t>
      </w:r>
      <w:r w:rsidR="00FD2B21" w:rsidRPr="00523A56">
        <w:rPr>
          <w:color w:val="000000" w:themeColor="text1"/>
          <w:szCs w:val="28"/>
        </w:rPr>
        <w:t>,</w:t>
      </w:r>
      <w:r w:rsidR="00CA509C" w:rsidRPr="00523A56">
        <w:rPr>
          <w:color w:val="000000" w:themeColor="text1"/>
          <w:szCs w:val="28"/>
        </w:rPr>
        <w:t>32</w:t>
      </w:r>
      <w:r w:rsidR="003A3386" w:rsidRPr="00523A56">
        <w:rPr>
          <w:color w:val="000000" w:themeColor="text1"/>
          <w:szCs w:val="28"/>
        </w:rPr>
        <w:t>%</w:t>
      </w:r>
      <w:r w:rsidR="00D50998" w:rsidRPr="00523A56">
        <w:rPr>
          <w:color w:val="000000" w:themeColor="text1"/>
          <w:szCs w:val="28"/>
        </w:rPr>
        <w:t xml:space="preserve">. </w:t>
      </w:r>
      <w:r w:rsidR="003A3386" w:rsidRPr="00523A56">
        <w:rPr>
          <w:color w:val="000000" w:themeColor="text1"/>
          <w:szCs w:val="28"/>
        </w:rPr>
        <w:t>К 202</w:t>
      </w:r>
      <w:r w:rsidR="00A97D96" w:rsidRPr="00523A56">
        <w:rPr>
          <w:color w:val="000000" w:themeColor="text1"/>
          <w:szCs w:val="28"/>
        </w:rPr>
        <w:t>7</w:t>
      </w:r>
      <w:r w:rsidR="00D50998" w:rsidRPr="00523A56">
        <w:rPr>
          <w:color w:val="000000" w:themeColor="text1"/>
          <w:szCs w:val="28"/>
        </w:rPr>
        <w:t xml:space="preserve"> го</w:t>
      </w:r>
      <w:r w:rsidR="003A3386" w:rsidRPr="00523A56">
        <w:rPr>
          <w:color w:val="000000" w:themeColor="text1"/>
          <w:szCs w:val="28"/>
        </w:rPr>
        <w:t>ду</w:t>
      </w:r>
      <w:r w:rsidR="00D50998" w:rsidRPr="00523A56">
        <w:rPr>
          <w:color w:val="000000" w:themeColor="text1"/>
          <w:szCs w:val="28"/>
        </w:rPr>
        <w:t xml:space="preserve"> </w:t>
      </w:r>
      <w:r w:rsidR="00CA509C" w:rsidRPr="00523A56">
        <w:rPr>
          <w:color w:val="000000" w:themeColor="text1"/>
          <w:szCs w:val="28"/>
        </w:rPr>
        <w:t xml:space="preserve">планируется, что </w:t>
      </w:r>
      <w:r w:rsidR="00D50998" w:rsidRPr="00523A56">
        <w:rPr>
          <w:color w:val="000000" w:themeColor="text1"/>
          <w:szCs w:val="28"/>
        </w:rPr>
        <w:t xml:space="preserve">данный показатель </w:t>
      </w:r>
      <w:r w:rsidR="00CA509C" w:rsidRPr="00523A56">
        <w:rPr>
          <w:color w:val="000000" w:themeColor="text1"/>
          <w:szCs w:val="28"/>
        </w:rPr>
        <w:t>удержится на том же уровне.</w:t>
      </w:r>
    </w:p>
    <w:p w:rsidR="00A97D96" w:rsidRPr="00523A56" w:rsidRDefault="00375DC2" w:rsidP="00523A56">
      <w:pPr>
        <w:pStyle w:val="a3"/>
        <w:spacing w:after="0" w:line="240" w:lineRule="auto"/>
        <w:ind w:left="0" w:firstLine="709"/>
        <w:rPr>
          <w:color w:val="000000" w:themeColor="text1"/>
          <w:szCs w:val="28"/>
        </w:rPr>
      </w:pPr>
      <w:r w:rsidRPr="00523A56">
        <w:rPr>
          <w:color w:val="000000" w:themeColor="text1"/>
          <w:szCs w:val="28"/>
        </w:rPr>
        <w:t>Увеличение</w:t>
      </w:r>
      <w:r w:rsidR="00A97D96" w:rsidRPr="00523A56">
        <w:rPr>
          <w:color w:val="000000" w:themeColor="text1"/>
          <w:szCs w:val="28"/>
        </w:rPr>
        <w:t xml:space="preserve"> уровня данного показателя п</w:t>
      </w:r>
      <w:r w:rsidRPr="00523A56">
        <w:rPr>
          <w:color w:val="000000" w:themeColor="text1"/>
          <w:szCs w:val="28"/>
        </w:rPr>
        <w:t xml:space="preserve">роисходит по причине увеличения </w:t>
      </w:r>
      <w:r w:rsidR="00A97D96" w:rsidRPr="00523A56">
        <w:rPr>
          <w:rFonts w:eastAsiaTheme="minorEastAsia"/>
          <w:color w:val="000000" w:themeColor="text1"/>
          <w:szCs w:val="28"/>
        </w:rPr>
        <w:t>общей</w:t>
      </w:r>
      <w:r w:rsidRPr="00523A56">
        <w:rPr>
          <w:rFonts w:eastAsiaTheme="minorEastAsia"/>
          <w:color w:val="000000" w:themeColor="text1"/>
          <w:szCs w:val="28"/>
        </w:rPr>
        <w:t xml:space="preserve"> </w:t>
      </w:r>
      <w:r w:rsidR="00A97D96" w:rsidRPr="00523A56">
        <w:rPr>
          <w:rFonts w:eastAsiaTheme="minorEastAsia"/>
          <w:color w:val="000000" w:themeColor="text1"/>
          <w:szCs w:val="28"/>
        </w:rPr>
        <w:t xml:space="preserve">численности детей в возрасте от 5 до 18 лет </w:t>
      </w:r>
      <w:r w:rsidR="003A55D7" w:rsidRPr="00523A56">
        <w:rPr>
          <w:rFonts w:eastAsiaTheme="minorEastAsia"/>
          <w:color w:val="000000" w:themeColor="text1"/>
          <w:szCs w:val="28"/>
        </w:rPr>
        <w:t>и, следовательно,</w:t>
      </w:r>
      <w:r w:rsidRPr="00523A56">
        <w:rPr>
          <w:rFonts w:eastAsiaTheme="minorEastAsia"/>
          <w:color w:val="000000" w:themeColor="text1"/>
          <w:szCs w:val="28"/>
        </w:rPr>
        <w:t xml:space="preserve"> увеличения доли детей, получающих услуги по дополнительному образованию.</w:t>
      </w:r>
    </w:p>
    <w:p w:rsidR="001C03C4" w:rsidRPr="00523A56" w:rsidRDefault="001C03C4" w:rsidP="00523A56">
      <w:pPr>
        <w:spacing w:after="0" w:line="240" w:lineRule="auto"/>
        <w:ind w:left="0" w:firstLine="709"/>
        <w:rPr>
          <w:color w:val="000000" w:themeColor="text1"/>
          <w:szCs w:val="28"/>
        </w:rPr>
      </w:pPr>
      <w:r w:rsidRPr="00523A56">
        <w:rPr>
          <w:color w:val="000000" w:themeColor="text1"/>
          <w:szCs w:val="28"/>
        </w:rPr>
        <w:t>На территории Березовского городского округа осуществляют деятельность организации дополнительного образования детей: четыре школы искусств, БМАО УДО «Ц</w:t>
      </w:r>
      <w:r w:rsidR="005913D7" w:rsidRPr="00523A56">
        <w:rPr>
          <w:color w:val="000000" w:themeColor="text1"/>
          <w:szCs w:val="28"/>
        </w:rPr>
        <w:t>ентр детского творчества</w:t>
      </w:r>
      <w:r w:rsidRPr="00523A56">
        <w:rPr>
          <w:color w:val="000000" w:themeColor="text1"/>
          <w:szCs w:val="28"/>
        </w:rPr>
        <w:t>», МАУ ДО ДЮСШ «Олимп»</w:t>
      </w:r>
      <w:r w:rsidR="00582D1D" w:rsidRPr="00523A56">
        <w:rPr>
          <w:color w:val="000000" w:themeColor="text1"/>
          <w:szCs w:val="28"/>
        </w:rPr>
        <w:t>, БМАУ «Спортивно-оздоровительный комплекс «Лидер»</w:t>
      </w:r>
      <w:r w:rsidRPr="00523A56">
        <w:rPr>
          <w:color w:val="000000" w:themeColor="text1"/>
          <w:szCs w:val="28"/>
        </w:rPr>
        <w:t xml:space="preserve">. </w:t>
      </w:r>
    </w:p>
    <w:p w:rsidR="00A97D96" w:rsidRPr="00523A56" w:rsidRDefault="002665CF" w:rsidP="00523A56">
      <w:pPr>
        <w:spacing w:after="0" w:line="240" w:lineRule="auto"/>
        <w:ind w:left="0" w:firstLine="709"/>
        <w:rPr>
          <w:color w:val="000000" w:themeColor="text1"/>
          <w:szCs w:val="28"/>
          <w:lang w:val="ru"/>
        </w:rPr>
      </w:pPr>
      <w:r w:rsidRPr="00523A56">
        <w:rPr>
          <w:color w:val="000000" w:themeColor="text1"/>
          <w:szCs w:val="28"/>
        </w:rPr>
        <w:t xml:space="preserve">Все образовательные </w:t>
      </w:r>
      <w:r w:rsidRPr="00523A56">
        <w:rPr>
          <w:color w:val="000000" w:themeColor="text1"/>
          <w:szCs w:val="28"/>
          <w:lang w:val="ru"/>
        </w:rPr>
        <w:t xml:space="preserve">организация Березовского городского округа имеют лицензию, дающую право на реализацию программ дополнительного образования детей и взрослых, одна школа – БМАОУ СОШ </w:t>
      </w:r>
      <w:r w:rsidR="00C81668" w:rsidRPr="00523A56">
        <w:rPr>
          <w:color w:val="000000" w:themeColor="text1"/>
          <w:szCs w:val="28"/>
          <w:lang w:val="ru"/>
        </w:rPr>
        <w:t>№</w:t>
      </w:r>
      <w:r w:rsidRPr="00523A56">
        <w:rPr>
          <w:color w:val="000000" w:themeColor="text1"/>
          <w:szCs w:val="28"/>
          <w:lang w:val="ru"/>
        </w:rPr>
        <w:t xml:space="preserve">55 имеет право на реализацию дополнительных образовательных программ и программ профессионального обучения. </w:t>
      </w:r>
    </w:p>
    <w:p w:rsidR="000A5BAE" w:rsidRPr="00523A56" w:rsidRDefault="00A97D96" w:rsidP="00523A56">
      <w:pPr>
        <w:spacing w:after="0" w:line="240" w:lineRule="auto"/>
        <w:ind w:left="0" w:firstLine="709"/>
        <w:rPr>
          <w:color w:val="000000" w:themeColor="text1"/>
          <w:szCs w:val="28"/>
        </w:rPr>
      </w:pPr>
      <w:r w:rsidRPr="00523A56">
        <w:rPr>
          <w:color w:val="000000" w:themeColor="text1"/>
          <w:szCs w:val="28"/>
        </w:rPr>
        <w:lastRenderedPageBreak/>
        <w:t xml:space="preserve">В соответствии с целевыми показателями национального проекта «Успех каждого ребенка», программой персонифицированного финансирования дополнительного образования детей в Березовском муниципальном округе на 2024 год было предусмотрено обеспечение детей в возрасте от 5 до 18 лет социальными сертификатами на общую сумму </w:t>
      </w:r>
      <w:r w:rsidR="000A5BAE" w:rsidRPr="00523A56">
        <w:rPr>
          <w:color w:val="000000" w:themeColor="text1"/>
          <w:szCs w:val="28"/>
        </w:rPr>
        <w:t>1753</w:t>
      </w:r>
      <w:r w:rsidR="003A55D7" w:rsidRPr="00523A56">
        <w:rPr>
          <w:color w:val="000000" w:themeColor="text1"/>
          <w:szCs w:val="28"/>
        </w:rPr>
        <w:t>9,</w:t>
      </w:r>
      <w:r w:rsidRPr="00523A56">
        <w:rPr>
          <w:color w:val="000000" w:themeColor="text1"/>
          <w:szCs w:val="28"/>
        </w:rPr>
        <w:t xml:space="preserve">0 </w:t>
      </w:r>
      <w:r w:rsidR="003839C7" w:rsidRPr="00523A56">
        <w:rPr>
          <w:color w:val="000000" w:themeColor="text1"/>
          <w:szCs w:val="28"/>
        </w:rPr>
        <w:t xml:space="preserve">тыс. </w:t>
      </w:r>
      <w:r w:rsidRPr="00523A56">
        <w:rPr>
          <w:color w:val="000000" w:themeColor="text1"/>
          <w:szCs w:val="28"/>
        </w:rPr>
        <w:t>рублей, номинал социального сертификата составил 17 770 рублей.</w:t>
      </w:r>
    </w:p>
    <w:p w:rsidR="000A5BAE" w:rsidRPr="00523A56" w:rsidRDefault="000A5BAE" w:rsidP="00523A56">
      <w:pPr>
        <w:spacing w:after="0" w:line="240" w:lineRule="auto"/>
        <w:ind w:left="0" w:firstLine="709"/>
        <w:rPr>
          <w:color w:val="000000" w:themeColor="text1"/>
          <w:szCs w:val="28"/>
        </w:rPr>
      </w:pPr>
      <w:r w:rsidRPr="00523A56">
        <w:rPr>
          <w:color w:val="000000" w:themeColor="text1"/>
          <w:szCs w:val="28"/>
        </w:rPr>
        <w:t xml:space="preserve">В рамках регионального проекта «Современная школа» национального проекта «Образование» на базе БМАОУ СОШ №55 был создан и начал работу с 01.09.2024 «Школьный </w:t>
      </w:r>
      <w:proofErr w:type="spellStart"/>
      <w:r w:rsidRPr="00523A56">
        <w:rPr>
          <w:color w:val="000000" w:themeColor="text1"/>
          <w:szCs w:val="28"/>
        </w:rPr>
        <w:t>Кванториум</w:t>
      </w:r>
      <w:proofErr w:type="spellEnd"/>
      <w:r w:rsidRPr="00523A56">
        <w:rPr>
          <w:color w:val="000000" w:themeColor="text1"/>
          <w:szCs w:val="28"/>
        </w:rPr>
        <w:t xml:space="preserve">». </w:t>
      </w:r>
      <w:r w:rsidR="00C37E76" w:rsidRPr="00523A56">
        <w:rPr>
          <w:color w:val="000000" w:themeColor="text1"/>
          <w:szCs w:val="28"/>
        </w:rPr>
        <w:t>Также школа</w:t>
      </w:r>
      <w:r w:rsidRPr="00523A56">
        <w:rPr>
          <w:color w:val="000000" w:themeColor="text1"/>
          <w:szCs w:val="28"/>
        </w:rPr>
        <w:t xml:space="preserve"> стала участником национального проекта «Беспилотные авиационные системы» федерального проекта «Стимулирование спроса на отечественные беспилотные авиационные системы». </w:t>
      </w:r>
    </w:p>
    <w:p w:rsidR="000A5BAE" w:rsidRPr="00523A56" w:rsidRDefault="000A5BAE" w:rsidP="00523A56">
      <w:pPr>
        <w:spacing w:after="0" w:line="240" w:lineRule="auto"/>
        <w:ind w:left="0" w:firstLine="709"/>
        <w:rPr>
          <w:color w:val="000000" w:themeColor="text1"/>
          <w:szCs w:val="28"/>
          <w:lang w:val="ru"/>
        </w:rPr>
      </w:pPr>
      <w:r w:rsidRPr="00523A56">
        <w:rPr>
          <w:color w:val="000000" w:themeColor="text1"/>
          <w:szCs w:val="28"/>
        </w:rPr>
        <w:t>В 2024 году в рамках федерального проекта «Успех каждого ребенка» национального проекта «Образование» на создание новых мест в общеобразовательных организациях для реализации дополнительных общеразвивающих программ всех направленностей приняли участие и прошли отбор следующие общеобразовательные организации: БМАОУ СОШ №1, программа туристско-краеведческой направленности, 20 учебных мест; БАМОУ СОШ №9</w:t>
      </w:r>
      <w:r w:rsidR="00375DC2" w:rsidRPr="00523A56">
        <w:rPr>
          <w:color w:val="000000" w:themeColor="text1"/>
          <w:szCs w:val="28"/>
        </w:rPr>
        <w:t>;</w:t>
      </w:r>
      <w:r w:rsidRPr="00523A56">
        <w:rPr>
          <w:color w:val="000000" w:themeColor="text1"/>
          <w:szCs w:val="28"/>
        </w:rPr>
        <w:t xml:space="preserve"> БМАОУ СОШ </w:t>
      </w:r>
      <w:r w:rsidR="00C81668" w:rsidRPr="00523A56">
        <w:rPr>
          <w:color w:val="000000" w:themeColor="text1"/>
          <w:szCs w:val="28"/>
        </w:rPr>
        <w:t>№</w:t>
      </w:r>
      <w:r w:rsidRPr="00523A56">
        <w:rPr>
          <w:color w:val="000000" w:themeColor="text1"/>
          <w:szCs w:val="28"/>
        </w:rPr>
        <w:t>11, программа художественной направленности «Школьный театр», создано 20 мест в каждой организации.</w:t>
      </w:r>
    </w:p>
    <w:p w:rsidR="002C6A0B" w:rsidRPr="002C6A0B" w:rsidRDefault="002C6A0B" w:rsidP="002C6A0B">
      <w:pPr>
        <w:spacing w:after="0" w:line="240" w:lineRule="auto"/>
        <w:ind w:left="0" w:firstLine="0"/>
        <w:jc w:val="center"/>
        <w:rPr>
          <w:color w:val="000000" w:themeColor="text1"/>
          <w:szCs w:val="28"/>
        </w:rPr>
      </w:pPr>
    </w:p>
    <w:p w:rsidR="005A3D8F" w:rsidRPr="002C6A0B" w:rsidRDefault="00523A56" w:rsidP="002C6A0B">
      <w:pPr>
        <w:spacing w:after="0" w:line="240" w:lineRule="auto"/>
        <w:ind w:left="0" w:firstLine="0"/>
        <w:jc w:val="center"/>
        <w:rPr>
          <w:color w:val="000000" w:themeColor="text1"/>
          <w:szCs w:val="28"/>
        </w:rPr>
      </w:pPr>
      <w:r>
        <w:rPr>
          <w:color w:val="000000" w:themeColor="text1"/>
          <w:szCs w:val="28"/>
        </w:rPr>
        <w:t xml:space="preserve">Раздел </w:t>
      </w:r>
      <w:proofErr w:type="gramStart"/>
      <w:r>
        <w:rPr>
          <w:color w:val="000000" w:themeColor="text1"/>
          <w:szCs w:val="28"/>
        </w:rPr>
        <w:t>4.</w:t>
      </w:r>
      <w:r w:rsidR="00D50998" w:rsidRPr="002C6A0B">
        <w:rPr>
          <w:color w:val="000000" w:themeColor="text1"/>
          <w:szCs w:val="28"/>
        </w:rPr>
        <w:t>Культура</w:t>
      </w:r>
      <w:proofErr w:type="gramEnd"/>
    </w:p>
    <w:p w:rsidR="002C6A0B" w:rsidRPr="002C6A0B" w:rsidRDefault="002C6A0B" w:rsidP="002C6A0B">
      <w:pPr>
        <w:spacing w:after="0" w:line="240" w:lineRule="auto"/>
        <w:ind w:left="0" w:firstLine="0"/>
        <w:jc w:val="center"/>
        <w:rPr>
          <w:color w:val="000000" w:themeColor="text1"/>
          <w:szCs w:val="28"/>
        </w:rPr>
      </w:pPr>
    </w:p>
    <w:p w:rsidR="005A3D8F" w:rsidRPr="002C6A0B" w:rsidRDefault="00D50998" w:rsidP="00523A56">
      <w:pPr>
        <w:spacing w:after="0" w:line="240" w:lineRule="auto"/>
        <w:ind w:left="0" w:firstLine="709"/>
        <w:rPr>
          <w:color w:val="000000" w:themeColor="text1"/>
          <w:szCs w:val="28"/>
        </w:rPr>
      </w:pPr>
      <w:r w:rsidRPr="002C6A0B">
        <w:rPr>
          <w:color w:val="000000" w:themeColor="text1"/>
          <w:szCs w:val="28"/>
        </w:rPr>
        <w:t>Показателем, динамика роста которого свидетельствует об эффективности деятельности органов местного самоуправления в сфере культуры, является</w:t>
      </w:r>
      <w:r w:rsidR="0078792D" w:rsidRPr="002C6A0B">
        <w:rPr>
          <w:color w:val="000000" w:themeColor="text1"/>
          <w:szCs w:val="28"/>
        </w:rPr>
        <w:t>:</w:t>
      </w:r>
    </w:p>
    <w:p w:rsidR="005A3D8F" w:rsidRPr="002C6A0B" w:rsidRDefault="00523A56" w:rsidP="00523A56">
      <w:pPr>
        <w:spacing w:after="0" w:line="240" w:lineRule="auto"/>
        <w:ind w:left="0" w:firstLine="709"/>
        <w:rPr>
          <w:color w:val="000000" w:themeColor="text1"/>
          <w:szCs w:val="28"/>
        </w:rPr>
      </w:pPr>
      <w:r>
        <w:rPr>
          <w:color w:val="000000" w:themeColor="text1"/>
          <w:szCs w:val="28"/>
        </w:rPr>
        <w:t>19.</w:t>
      </w:r>
      <w:r w:rsidR="00D50998" w:rsidRPr="002C6A0B">
        <w:rPr>
          <w:color w:val="000000" w:themeColor="text1"/>
          <w:szCs w:val="28"/>
        </w:rPr>
        <w:t xml:space="preserve">Уровень фактической обеспеченности учреждениями культуры от </w:t>
      </w:r>
      <w:r w:rsidR="00D50998" w:rsidRPr="002C6A0B">
        <w:rPr>
          <w:noProof/>
          <w:color w:val="000000" w:themeColor="text1"/>
          <w:szCs w:val="28"/>
        </w:rPr>
        <w:drawing>
          <wp:inline distT="0" distB="0" distL="0" distR="0" wp14:anchorId="51D43CD3" wp14:editId="562E4D08">
            <wp:extent cx="3048" cy="3048"/>
            <wp:effectExtent l="0" t="0" r="0" b="0"/>
            <wp:docPr id="51138" name="Picture 51138"/>
            <wp:cNvGraphicFramePr/>
            <a:graphic xmlns:a="http://schemas.openxmlformats.org/drawingml/2006/main">
              <a:graphicData uri="http://schemas.openxmlformats.org/drawingml/2006/picture">
                <pic:pic xmlns:pic="http://schemas.openxmlformats.org/drawingml/2006/picture">
                  <pic:nvPicPr>
                    <pic:cNvPr id="51138" name="Picture 51138"/>
                    <pic:cNvPicPr/>
                  </pic:nvPicPr>
                  <pic:blipFill>
                    <a:blip r:embed="rId27"/>
                    <a:stretch>
                      <a:fillRect/>
                    </a:stretch>
                  </pic:blipFill>
                  <pic:spPr>
                    <a:xfrm>
                      <a:off x="0" y="0"/>
                      <a:ext cx="3048" cy="3048"/>
                    </a:xfrm>
                    <a:prstGeom prst="rect">
                      <a:avLst/>
                    </a:prstGeom>
                  </pic:spPr>
                </pic:pic>
              </a:graphicData>
            </a:graphic>
          </wp:inline>
        </w:drawing>
      </w:r>
      <w:r w:rsidR="00D50998" w:rsidRPr="002C6A0B">
        <w:rPr>
          <w:color w:val="000000" w:themeColor="text1"/>
          <w:szCs w:val="28"/>
        </w:rPr>
        <w:t>нормативной потребности, в том числе:</w:t>
      </w:r>
    </w:p>
    <w:p w:rsidR="005A3D8F" w:rsidRPr="002C6A0B" w:rsidRDefault="00523A56" w:rsidP="00523A56">
      <w:pPr>
        <w:spacing w:after="0" w:line="240" w:lineRule="auto"/>
        <w:ind w:left="0" w:firstLine="709"/>
        <w:rPr>
          <w:color w:val="000000" w:themeColor="text1"/>
          <w:szCs w:val="28"/>
        </w:rPr>
      </w:pPr>
      <w:r>
        <w:rPr>
          <w:color w:val="000000" w:themeColor="text1"/>
          <w:szCs w:val="28"/>
        </w:rPr>
        <w:t>19.</w:t>
      </w:r>
      <w:proofErr w:type="gramStart"/>
      <w:r>
        <w:rPr>
          <w:color w:val="000000" w:themeColor="text1"/>
          <w:szCs w:val="28"/>
        </w:rPr>
        <w:t>1.</w:t>
      </w:r>
      <w:r w:rsidR="00D50998" w:rsidRPr="002C6A0B">
        <w:rPr>
          <w:color w:val="000000" w:themeColor="text1"/>
          <w:szCs w:val="28"/>
        </w:rPr>
        <w:t>Уровень</w:t>
      </w:r>
      <w:proofErr w:type="gramEnd"/>
      <w:r w:rsidR="00D50998" w:rsidRPr="002C6A0B">
        <w:rPr>
          <w:color w:val="000000" w:themeColor="text1"/>
          <w:szCs w:val="28"/>
        </w:rPr>
        <w:t xml:space="preserve"> фактической обеспеченности клубами и учреждениями клубного типа от нормативной потребности составил в 20</w:t>
      </w:r>
      <w:r w:rsidR="00A36180" w:rsidRPr="002C6A0B">
        <w:rPr>
          <w:color w:val="000000" w:themeColor="text1"/>
          <w:szCs w:val="28"/>
        </w:rPr>
        <w:t>2</w:t>
      </w:r>
      <w:r w:rsidR="000A5BAE" w:rsidRPr="002C6A0B">
        <w:rPr>
          <w:color w:val="000000" w:themeColor="text1"/>
          <w:szCs w:val="28"/>
        </w:rPr>
        <w:t>4</w:t>
      </w:r>
      <w:r w:rsidR="00D50998" w:rsidRPr="002C6A0B">
        <w:rPr>
          <w:color w:val="000000" w:themeColor="text1"/>
          <w:szCs w:val="28"/>
        </w:rPr>
        <w:t xml:space="preserve"> году</w:t>
      </w:r>
      <w:r w:rsidR="000B4420" w:rsidRPr="002C6A0B">
        <w:rPr>
          <w:color w:val="000000" w:themeColor="text1"/>
          <w:szCs w:val="28"/>
        </w:rPr>
        <w:t xml:space="preserve"> </w:t>
      </w:r>
      <w:r>
        <w:rPr>
          <w:color w:val="000000" w:themeColor="text1"/>
          <w:szCs w:val="28"/>
        </w:rPr>
        <w:t>–</w:t>
      </w:r>
      <w:r w:rsidR="00D50998" w:rsidRPr="002C6A0B">
        <w:rPr>
          <w:color w:val="000000" w:themeColor="text1"/>
          <w:szCs w:val="28"/>
        </w:rPr>
        <w:t xml:space="preserve"> </w:t>
      </w:r>
      <w:r w:rsidR="00696422" w:rsidRPr="002C6A0B">
        <w:rPr>
          <w:color w:val="000000" w:themeColor="text1"/>
          <w:szCs w:val="28"/>
        </w:rPr>
        <w:t>100%.</w:t>
      </w:r>
    </w:p>
    <w:p w:rsidR="003068CB" w:rsidRPr="002C6A0B" w:rsidRDefault="003068CB" w:rsidP="00523A56">
      <w:pPr>
        <w:shd w:val="clear" w:color="auto" w:fill="FFFFFF"/>
        <w:tabs>
          <w:tab w:val="left" w:pos="0"/>
        </w:tabs>
        <w:spacing w:after="0" w:line="240" w:lineRule="auto"/>
        <w:ind w:left="0" w:firstLine="709"/>
        <w:rPr>
          <w:bCs/>
          <w:color w:val="000000" w:themeColor="text1"/>
          <w:szCs w:val="28"/>
        </w:rPr>
      </w:pPr>
      <w:r w:rsidRPr="002C6A0B">
        <w:rPr>
          <w:bCs/>
          <w:color w:val="000000" w:themeColor="text1"/>
          <w:szCs w:val="28"/>
        </w:rPr>
        <w:t xml:space="preserve">В 2024 году на территории Березовского городского округа функционировало 6 муниципальных учреждения культуры: </w:t>
      </w:r>
    </w:p>
    <w:p w:rsidR="003068CB" w:rsidRPr="002C6A0B" w:rsidRDefault="003068CB" w:rsidP="00523A56">
      <w:pPr>
        <w:shd w:val="clear" w:color="auto" w:fill="FFFFFF"/>
        <w:tabs>
          <w:tab w:val="left" w:pos="0"/>
        </w:tabs>
        <w:spacing w:after="0" w:line="240" w:lineRule="auto"/>
        <w:ind w:left="0" w:firstLine="709"/>
        <w:rPr>
          <w:bCs/>
          <w:color w:val="000000" w:themeColor="text1"/>
          <w:szCs w:val="28"/>
        </w:rPr>
      </w:pPr>
      <w:r w:rsidRPr="002C6A0B">
        <w:rPr>
          <w:bCs/>
          <w:color w:val="000000" w:themeColor="text1"/>
          <w:szCs w:val="28"/>
        </w:rPr>
        <w:t xml:space="preserve">Березовское муниципальное бюджетное учреждение культуры «Городской культурно – досуговый центр» (БМБУК «ГКДЦ); </w:t>
      </w:r>
    </w:p>
    <w:p w:rsidR="003068CB" w:rsidRPr="002C6A0B" w:rsidRDefault="003068CB" w:rsidP="00523A56">
      <w:pPr>
        <w:shd w:val="clear" w:color="auto" w:fill="FFFFFF"/>
        <w:tabs>
          <w:tab w:val="left" w:pos="0"/>
        </w:tabs>
        <w:spacing w:after="0" w:line="240" w:lineRule="auto"/>
        <w:ind w:left="0" w:firstLine="709"/>
        <w:rPr>
          <w:bCs/>
          <w:color w:val="000000" w:themeColor="text1"/>
          <w:szCs w:val="28"/>
        </w:rPr>
      </w:pPr>
      <w:r w:rsidRPr="002C6A0B">
        <w:rPr>
          <w:bCs/>
          <w:color w:val="000000" w:themeColor="text1"/>
          <w:szCs w:val="28"/>
        </w:rPr>
        <w:t xml:space="preserve">Березовское муниципальное бюджетное учреждение культуры «Радуга –Центр» (БМБУК «Радуга-Центр»); </w:t>
      </w:r>
    </w:p>
    <w:p w:rsidR="003068CB" w:rsidRPr="002C6A0B" w:rsidRDefault="003068CB" w:rsidP="00523A56">
      <w:pPr>
        <w:shd w:val="clear" w:color="auto" w:fill="FFFFFF"/>
        <w:tabs>
          <w:tab w:val="left" w:pos="0"/>
        </w:tabs>
        <w:spacing w:after="0" w:line="240" w:lineRule="auto"/>
        <w:ind w:left="0" w:firstLine="709"/>
        <w:rPr>
          <w:bCs/>
          <w:color w:val="000000" w:themeColor="text1"/>
          <w:szCs w:val="28"/>
        </w:rPr>
      </w:pPr>
      <w:r w:rsidRPr="002C6A0B">
        <w:rPr>
          <w:bCs/>
          <w:color w:val="000000" w:themeColor="text1"/>
          <w:szCs w:val="28"/>
        </w:rPr>
        <w:t>Березовское муниципальное автономное учреждение культуры «Дирекция городских праздников» (БМАУК «Дирекция городских праздников»);</w:t>
      </w:r>
    </w:p>
    <w:p w:rsidR="003068CB" w:rsidRPr="002C6A0B" w:rsidRDefault="003068CB" w:rsidP="00523A56">
      <w:pPr>
        <w:shd w:val="clear" w:color="auto" w:fill="FFFFFF"/>
        <w:tabs>
          <w:tab w:val="left" w:pos="0"/>
        </w:tabs>
        <w:spacing w:after="0" w:line="240" w:lineRule="auto"/>
        <w:ind w:left="0" w:firstLine="709"/>
        <w:rPr>
          <w:bCs/>
          <w:color w:val="000000" w:themeColor="text1"/>
          <w:szCs w:val="28"/>
        </w:rPr>
      </w:pPr>
      <w:r w:rsidRPr="002C6A0B">
        <w:rPr>
          <w:bCs/>
          <w:color w:val="000000" w:themeColor="text1"/>
          <w:szCs w:val="28"/>
        </w:rPr>
        <w:t>Березовское муниципальное бюджетное учреждение культуры «Централизованная библиотечная система»</w:t>
      </w:r>
      <w:r w:rsidRPr="002C6A0B">
        <w:rPr>
          <w:color w:val="000000" w:themeColor="text1"/>
          <w:szCs w:val="28"/>
        </w:rPr>
        <w:t xml:space="preserve"> (</w:t>
      </w:r>
      <w:r w:rsidRPr="002C6A0B">
        <w:rPr>
          <w:bCs/>
          <w:color w:val="000000" w:themeColor="text1"/>
          <w:szCs w:val="28"/>
        </w:rPr>
        <w:t>БМБУК «ЦБС»);</w:t>
      </w:r>
    </w:p>
    <w:p w:rsidR="003068CB" w:rsidRPr="002C6A0B" w:rsidRDefault="003068CB" w:rsidP="00523A56">
      <w:pPr>
        <w:shd w:val="clear" w:color="auto" w:fill="FFFFFF"/>
        <w:tabs>
          <w:tab w:val="left" w:pos="0"/>
        </w:tabs>
        <w:spacing w:after="0" w:line="240" w:lineRule="auto"/>
        <w:ind w:left="0" w:firstLine="709"/>
        <w:rPr>
          <w:bCs/>
          <w:color w:val="000000" w:themeColor="text1"/>
          <w:szCs w:val="28"/>
        </w:rPr>
      </w:pPr>
      <w:r w:rsidRPr="002C6A0B">
        <w:rPr>
          <w:bCs/>
          <w:color w:val="000000" w:themeColor="text1"/>
          <w:szCs w:val="28"/>
        </w:rPr>
        <w:t xml:space="preserve">Березовское муниципальное автономное учреждение культуры «Парк </w:t>
      </w:r>
      <w:r w:rsidR="00952D45" w:rsidRPr="002C6A0B">
        <w:rPr>
          <w:bCs/>
          <w:color w:val="000000" w:themeColor="text1"/>
          <w:szCs w:val="28"/>
        </w:rPr>
        <w:t>культуры и</w:t>
      </w:r>
      <w:r w:rsidRPr="002C6A0B">
        <w:rPr>
          <w:bCs/>
          <w:color w:val="000000" w:themeColor="text1"/>
          <w:szCs w:val="28"/>
        </w:rPr>
        <w:t xml:space="preserve"> отдыха» (БМАУК «Парк </w:t>
      </w:r>
      <w:r w:rsidR="00952D45" w:rsidRPr="002C6A0B">
        <w:rPr>
          <w:bCs/>
          <w:color w:val="000000" w:themeColor="text1"/>
          <w:szCs w:val="28"/>
        </w:rPr>
        <w:t>культуры и</w:t>
      </w:r>
      <w:r w:rsidRPr="002C6A0B">
        <w:rPr>
          <w:bCs/>
          <w:color w:val="000000" w:themeColor="text1"/>
          <w:szCs w:val="28"/>
        </w:rPr>
        <w:t xml:space="preserve"> отдыха»);</w:t>
      </w:r>
    </w:p>
    <w:p w:rsidR="003068CB" w:rsidRPr="002C6A0B" w:rsidRDefault="003068CB" w:rsidP="00523A56">
      <w:pPr>
        <w:shd w:val="clear" w:color="auto" w:fill="FFFFFF"/>
        <w:tabs>
          <w:tab w:val="left" w:pos="0"/>
        </w:tabs>
        <w:spacing w:after="0" w:line="240" w:lineRule="auto"/>
        <w:ind w:left="0" w:firstLine="709"/>
        <w:rPr>
          <w:bCs/>
          <w:color w:val="000000" w:themeColor="text1"/>
          <w:szCs w:val="28"/>
        </w:rPr>
      </w:pPr>
      <w:r w:rsidRPr="002C6A0B">
        <w:rPr>
          <w:bCs/>
          <w:color w:val="000000" w:themeColor="text1"/>
          <w:szCs w:val="28"/>
        </w:rPr>
        <w:t>Березовское муниципальное автономное учреждение культуры «Концертный дом «Екатерининский» (</w:t>
      </w:r>
      <w:r w:rsidR="00952D45" w:rsidRPr="002C6A0B">
        <w:rPr>
          <w:bCs/>
          <w:color w:val="000000" w:themeColor="text1"/>
          <w:szCs w:val="28"/>
        </w:rPr>
        <w:t>БМАУК «</w:t>
      </w:r>
      <w:r w:rsidRPr="002C6A0B">
        <w:rPr>
          <w:bCs/>
          <w:color w:val="000000" w:themeColor="text1"/>
          <w:szCs w:val="28"/>
        </w:rPr>
        <w:t>Концертный дом «Екатерининский»).</w:t>
      </w:r>
    </w:p>
    <w:p w:rsidR="005A3D8F" w:rsidRPr="002C6A0B" w:rsidRDefault="00523A56" w:rsidP="00523A56">
      <w:pPr>
        <w:spacing w:after="0" w:line="240" w:lineRule="auto"/>
        <w:ind w:left="0" w:firstLine="709"/>
        <w:rPr>
          <w:color w:val="000000" w:themeColor="text1"/>
          <w:szCs w:val="28"/>
        </w:rPr>
      </w:pPr>
      <w:r>
        <w:rPr>
          <w:color w:val="000000" w:themeColor="text1"/>
          <w:szCs w:val="28"/>
        </w:rPr>
        <w:t>19.</w:t>
      </w:r>
      <w:proofErr w:type="gramStart"/>
      <w:r>
        <w:rPr>
          <w:color w:val="000000" w:themeColor="text1"/>
          <w:szCs w:val="28"/>
        </w:rPr>
        <w:t>2.</w:t>
      </w:r>
      <w:r w:rsidR="00D50998" w:rsidRPr="002C6A0B">
        <w:rPr>
          <w:color w:val="000000" w:themeColor="text1"/>
          <w:szCs w:val="28"/>
        </w:rPr>
        <w:t>Уровень</w:t>
      </w:r>
      <w:proofErr w:type="gramEnd"/>
      <w:r w:rsidR="00D50998" w:rsidRPr="002C6A0B">
        <w:rPr>
          <w:color w:val="000000" w:themeColor="text1"/>
          <w:szCs w:val="28"/>
        </w:rPr>
        <w:t xml:space="preserve"> обеспеченности библиотеками в 20</w:t>
      </w:r>
      <w:r w:rsidR="00874BD4" w:rsidRPr="002C6A0B">
        <w:rPr>
          <w:color w:val="000000" w:themeColor="text1"/>
          <w:szCs w:val="28"/>
        </w:rPr>
        <w:t>2</w:t>
      </w:r>
      <w:r w:rsidR="003068CB" w:rsidRPr="002C6A0B">
        <w:rPr>
          <w:color w:val="000000" w:themeColor="text1"/>
          <w:szCs w:val="28"/>
        </w:rPr>
        <w:t>4</w:t>
      </w:r>
      <w:r w:rsidR="00D50998" w:rsidRPr="002C6A0B">
        <w:rPr>
          <w:color w:val="000000" w:themeColor="text1"/>
          <w:szCs w:val="28"/>
        </w:rPr>
        <w:t xml:space="preserve"> году составил </w:t>
      </w:r>
      <w:r w:rsidR="00874BD4" w:rsidRPr="002C6A0B">
        <w:rPr>
          <w:color w:val="000000" w:themeColor="text1"/>
          <w:szCs w:val="28"/>
        </w:rPr>
        <w:t>100%</w:t>
      </w:r>
      <w:r w:rsidR="00D50998" w:rsidRPr="002C6A0B">
        <w:rPr>
          <w:color w:val="000000" w:themeColor="text1"/>
          <w:szCs w:val="28"/>
        </w:rPr>
        <w:t>. В плановом периоде 202</w:t>
      </w:r>
      <w:r w:rsidR="003068CB" w:rsidRPr="002C6A0B">
        <w:rPr>
          <w:color w:val="000000" w:themeColor="text1"/>
          <w:szCs w:val="28"/>
        </w:rPr>
        <w:t>4</w:t>
      </w:r>
      <w:r w:rsidR="00D50998" w:rsidRPr="002C6A0B">
        <w:rPr>
          <w:color w:val="000000" w:themeColor="text1"/>
          <w:szCs w:val="28"/>
        </w:rPr>
        <w:t>-202</w:t>
      </w:r>
      <w:r w:rsidR="003068CB" w:rsidRPr="002C6A0B">
        <w:rPr>
          <w:color w:val="000000" w:themeColor="text1"/>
          <w:szCs w:val="28"/>
        </w:rPr>
        <w:t>7</w:t>
      </w:r>
      <w:r w:rsidR="00D50998" w:rsidRPr="002C6A0B">
        <w:rPr>
          <w:color w:val="000000" w:themeColor="text1"/>
          <w:szCs w:val="28"/>
        </w:rPr>
        <w:t xml:space="preserve"> годах открытие новых библиотек не планируется.</w:t>
      </w:r>
    </w:p>
    <w:p w:rsidR="00BD5055" w:rsidRPr="002C6A0B" w:rsidRDefault="00BD5055" w:rsidP="00523A56">
      <w:pPr>
        <w:spacing w:after="0" w:line="240" w:lineRule="auto"/>
        <w:ind w:left="0" w:firstLine="709"/>
        <w:rPr>
          <w:color w:val="000000" w:themeColor="text1"/>
          <w:szCs w:val="28"/>
        </w:rPr>
      </w:pPr>
      <w:r w:rsidRPr="002C6A0B">
        <w:rPr>
          <w:color w:val="000000" w:themeColor="text1"/>
          <w:szCs w:val="28"/>
        </w:rPr>
        <w:lastRenderedPageBreak/>
        <w:t xml:space="preserve">Для организации библиотечного обслуживания на территории Березовского городского округа функционирует Березовское муниципальное бюджетное учреждение культуры «Централизованная библиотечная система» (далее – БМБУК «ЦБС»), которая включает в себя Центральную городскую библиотеку, Библиотеку </w:t>
      </w:r>
      <w:r w:rsidR="00523A56">
        <w:rPr>
          <w:color w:val="000000" w:themeColor="text1"/>
          <w:szCs w:val="28"/>
        </w:rPr>
        <w:t xml:space="preserve">семейного чтения, филиал в </w:t>
      </w:r>
      <w:proofErr w:type="spellStart"/>
      <w:proofErr w:type="gramStart"/>
      <w:r w:rsidR="00523A56">
        <w:rPr>
          <w:color w:val="000000" w:themeColor="text1"/>
          <w:szCs w:val="28"/>
        </w:rPr>
        <w:t>мкр.</w:t>
      </w:r>
      <w:r w:rsidRPr="002C6A0B">
        <w:rPr>
          <w:color w:val="000000" w:themeColor="text1"/>
          <w:szCs w:val="28"/>
        </w:rPr>
        <w:t>Новоберезовский</w:t>
      </w:r>
      <w:proofErr w:type="spellEnd"/>
      <w:proofErr w:type="gramEnd"/>
      <w:r w:rsidRPr="002C6A0B">
        <w:rPr>
          <w:color w:val="000000" w:themeColor="text1"/>
          <w:szCs w:val="28"/>
        </w:rPr>
        <w:t xml:space="preserve"> и 6 филиалов в </w:t>
      </w:r>
      <w:r w:rsidR="00523A56">
        <w:rPr>
          <w:color w:val="000000" w:themeColor="text1"/>
          <w:szCs w:val="28"/>
        </w:rPr>
        <w:t>сельских населенных пунктах (</w:t>
      </w:r>
      <w:proofErr w:type="spellStart"/>
      <w:r w:rsidR="00523A56">
        <w:rPr>
          <w:color w:val="000000" w:themeColor="text1"/>
          <w:szCs w:val="28"/>
        </w:rPr>
        <w:t>п.Лосиный</w:t>
      </w:r>
      <w:proofErr w:type="spellEnd"/>
      <w:r w:rsidR="00523A56">
        <w:rPr>
          <w:color w:val="000000" w:themeColor="text1"/>
          <w:szCs w:val="28"/>
        </w:rPr>
        <w:t xml:space="preserve">, Монетный, Кедровка, </w:t>
      </w:r>
      <w:proofErr w:type="spellStart"/>
      <w:r w:rsidRPr="002C6A0B">
        <w:rPr>
          <w:color w:val="000000" w:themeColor="text1"/>
          <w:szCs w:val="28"/>
        </w:rPr>
        <w:t>К</w:t>
      </w:r>
      <w:r w:rsidR="00523A56">
        <w:rPr>
          <w:color w:val="000000" w:themeColor="text1"/>
          <w:szCs w:val="28"/>
        </w:rPr>
        <w:t>лючевск</w:t>
      </w:r>
      <w:proofErr w:type="spellEnd"/>
      <w:r w:rsidR="00523A56">
        <w:rPr>
          <w:color w:val="000000" w:themeColor="text1"/>
          <w:szCs w:val="28"/>
        </w:rPr>
        <w:t xml:space="preserve">, </w:t>
      </w:r>
      <w:proofErr w:type="spellStart"/>
      <w:r w:rsidR="00523A56">
        <w:rPr>
          <w:color w:val="000000" w:themeColor="text1"/>
          <w:szCs w:val="28"/>
        </w:rPr>
        <w:t>Старопышминск</w:t>
      </w:r>
      <w:proofErr w:type="spellEnd"/>
      <w:r w:rsidR="00523A56">
        <w:rPr>
          <w:color w:val="000000" w:themeColor="text1"/>
          <w:szCs w:val="28"/>
        </w:rPr>
        <w:t xml:space="preserve">, </w:t>
      </w:r>
      <w:proofErr w:type="spellStart"/>
      <w:r w:rsidRPr="002C6A0B">
        <w:rPr>
          <w:color w:val="000000" w:themeColor="text1"/>
          <w:szCs w:val="28"/>
        </w:rPr>
        <w:t>Сарапулка</w:t>
      </w:r>
      <w:proofErr w:type="spellEnd"/>
      <w:r w:rsidRPr="002C6A0B">
        <w:rPr>
          <w:color w:val="000000" w:themeColor="text1"/>
          <w:szCs w:val="28"/>
        </w:rPr>
        <w:t>).</w:t>
      </w:r>
      <w:r w:rsidR="00A2037D" w:rsidRPr="002C6A0B">
        <w:rPr>
          <w:color w:val="000000" w:themeColor="text1"/>
          <w:szCs w:val="28"/>
        </w:rPr>
        <w:t xml:space="preserve"> </w:t>
      </w:r>
    </w:p>
    <w:p w:rsidR="002C4CE1" w:rsidRPr="002C6A0B" w:rsidRDefault="00523A56" w:rsidP="00523A56">
      <w:pPr>
        <w:spacing w:after="0" w:line="240" w:lineRule="auto"/>
        <w:ind w:left="0" w:firstLine="709"/>
        <w:rPr>
          <w:color w:val="000000" w:themeColor="text1"/>
          <w:szCs w:val="28"/>
        </w:rPr>
      </w:pPr>
      <w:r>
        <w:rPr>
          <w:color w:val="000000" w:themeColor="text1"/>
          <w:szCs w:val="28"/>
        </w:rPr>
        <w:t>19.</w:t>
      </w:r>
      <w:proofErr w:type="gramStart"/>
      <w:r>
        <w:rPr>
          <w:color w:val="000000" w:themeColor="text1"/>
          <w:szCs w:val="28"/>
        </w:rPr>
        <w:t>3.</w:t>
      </w:r>
      <w:r w:rsidR="00D50998" w:rsidRPr="002C6A0B">
        <w:rPr>
          <w:color w:val="000000" w:themeColor="text1"/>
          <w:szCs w:val="28"/>
        </w:rPr>
        <w:t>Уровень</w:t>
      </w:r>
      <w:proofErr w:type="gramEnd"/>
      <w:r w:rsidR="00D50998" w:rsidRPr="002C6A0B">
        <w:rPr>
          <w:color w:val="000000" w:themeColor="text1"/>
          <w:szCs w:val="28"/>
        </w:rPr>
        <w:t xml:space="preserve"> фактической обеспеченности парками культуры и отдыха</w:t>
      </w:r>
      <w:r w:rsidR="00B73B52" w:rsidRPr="002C6A0B">
        <w:rPr>
          <w:color w:val="000000" w:themeColor="text1"/>
          <w:szCs w:val="28"/>
        </w:rPr>
        <w:t xml:space="preserve"> </w:t>
      </w:r>
      <w:r w:rsidR="00E50222" w:rsidRPr="002C6A0B">
        <w:rPr>
          <w:color w:val="000000" w:themeColor="text1"/>
          <w:szCs w:val="28"/>
        </w:rPr>
        <w:t>в 202</w:t>
      </w:r>
      <w:r w:rsidR="00375DC2" w:rsidRPr="002C6A0B">
        <w:rPr>
          <w:color w:val="000000" w:themeColor="text1"/>
          <w:szCs w:val="28"/>
        </w:rPr>
        <w:t>4</w:t>
      </w:r>
      <w:r w:rsidR="00E50222" w:rsidRPr="002C6A0B">
        <w:rPr>
          <w:color w:val="000000" w:themeColor="text1"/>
          <w:szCs w:val="28"/>
        </w:rPr>
        <w:t xml:space="preserve"> году </w:t>
      </w:r>
      <w:r>
        <w:rPr>
          <w:color w:val="000000" w:themeColor="text1"/>
          <w:szCs w:val="28"/>
        </w:rPr>
        <w:t>–</w:t>
      </w:r>
      <w:r w:rsidR="00B73B52" w:rsidRPr="002C6A0B">
        <w:rPr>
          <w:color w:val="000000" w:themeColor="text1"/>
          <w:szCs w:val="28"/>
        </w:rPr>
        <w:t xml:space="preserve"> </w:t>
      </w:r>
      <w:r w:rsidR="00907489" w:rsidRPr="002C6A0B">
        <w:rPr>
          <w:color w:val="000000" w:themeColor="text1"/>
          <w:szCs w:val="28"/>
        </w:rPr>
        <w:t>100</w:t>
      </w:r>
      <w:r w:rsidR="00D50998" w:rsidRPr="002C6A0B">
        <w:rPr>
          <w:color w:val="000000" w:themeColor="text1"/>
          <w:szCs w:val="28"/>
        </w:rPr>
        <w:t xml:space="preserve">%. </w:t>
      </w:r>
    </w:p>
    <w:p w:rsidR="00B857AA" w:rsidRPr="002C6A0B" w:rsidRDefault="00B857AA" w:rsidP="00523A56">
      <w:pPr>
        <w:spacing w:after="0" w:line="240" w:lineRule="auto"/>
        <w:ind w:left="0" w:firstLine="709"/>
        <w:rPr>
          <w:color w:val="000000" w:themeColor="text1"/>
          <w:szCs w:val="28"/>
        </w:rPr>
      </w:pPr>
      <w:r w:rsidRPr="002C6A0B">
        <w:rPr>
          <w:color w:val="000000" w:themeColor="text1"/>
          <w:szCs w:val="28"/>
        </w:rPr>
        <w:t xml:space="preserve">Березовское муниципальное бюджетное учреждение культуры «Парк Культуры и отдыха» включает в себя 6 территорий: парк Победы, экстрим-парк «Горизонт», Инвест-парк, Исторический сквер, эко-тропа «Тропа здоровья», «Ледовая арена». </w:t>
      </w:r>
    </w:p>
    <w:p w:rsidR="00607E5B" w:rsidRPr="002C6A0B" w:rsidRDefault="00F71B1D" w:rsidP="00523A56">
      <w:pPr>
        <w:spacing w:after="0" w:line="240" w:lineRule="auto"/>
        <w:ind w:left="0" w:firstLine="709"/>
        <w:rPr>
          <w:rFonts w:eastAsia="Calibri"/>
          <w:color w:val="000000" w:themeColor="text1"/>
          <w:szCs w:val="28"/>
        </w:rPr>
      </w:pPr>
      <w:r w:rsidRPr="002C6A0B">
        <w:rPr>
          <w:rFonts w:eastAsia="Calibri"/>
          <w:color w:val="000000" w:themeColor="text1"/>
          <w:szCs w:val="28"/>
        </w:rPr>
        <w:t>З</w:t>
      </w:r>
      <w:r w:rsidR="00607E5B" w:rsidRPr="002C6A0B">
        <w:rPr>
          <w:rFonts w:eastAsia="Calibri"/>
          <w:color w:val="000000" w:themeColor="text1"/>
          <w:szCs w:val="28"/>
        </w:rPr>
        <w:t>а 2024 год было проведено 28 мероприятий, которые посетило 68 040 человек.</w:t>
      </w:r>
    </w:p>
    <w:p w:rsidR="005A3D8F" w:rsidRPr="002C6A0B" w:rsidRDefault="00523A56" w:rsidP="00523A56">
      <w:pPr>
        <w:spacing w:after="0" w:line="240" w:lineRule="auto"/>
        <w:ind w:left="0" w:firstLine="709"/>
        <w:rPr>
          <w:color w:val="000000" w:themeColor="text1"/>
          <w:szCs w:val="28"/>
        </w:rPr>
      </w:pPr>
      <w:r>
        <w:rPr>
          <w:color w:val="000000" w:themeColor="text1"/>
          <w:szCs w:val="28"/>
        </w:rPr>
        <w:t>20.</w:t>
      </w:r>
      <w:r w:rsidR="00D50998" w:rsidRPr="002C6A0B">
        <w:rPr>
          <w:color w:val="000000" w:themeColor="text1"/>
          <w:szCs w:val="28"/>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в 20</w:t>
      </w:r>
      <w:r w:rsidR="00FC2022" w:rsidRPr="002C6A0B">
        <w:rPr>
          <w:color w:val="000000" w:themeColor="text1"/>
          <w:szCs w:val="28"/>
        </w:rPr>
        <w:t>2</w:t>
      </w:r>
      <w:r w:rsidR="00A440E4" w:rsidRPr="002C6A0B">
        <w:rPr>
          <w:color w:val="000000" w:themeColor="text1"/>
          <w:szCs w:val="28"/>
        </w:rPr>
        <w:t>4</w:t>
      </w:r>
      <w:r w:rsidR="00D50998" w:rsidRPr="002C6A0B">
        <w:rPr>
          <w:color w:val="000000" w:themeColor="text1"/>
          <w:szCs w:val="28"/>
        </w:rPr>
        <w:t xml:space="preserve"> году </w:t>
      </w:r>
      <w:r w:rsidR="00FC2022" w:rsidRPr="002C6A0B">
        <w:rPr>
          <w:color w:val="000000" w:themeColor="text1"/>
          <w:szCs w:val="28"/>
        </w:rPr>
        <w:t xml:space="preserve">составляет </w:t>
      </w:r>
      <w:r w:rsidR="00954265" w:rsidRPr="002C6A0B">
        <w:rPr>
          <w:color w:val="000000" w:themeColor="text1"/>
          <w:szCs w:val="28"/>
        </w:rPr>
        <w:t>0</w:t>
      </w:r>
      <w:r w:rsidR="00FC2022" w:rsidRPr="002C6A0B">
        <w:rPr>
          <w:color w:val="000000" w:themeColor="text1"/>
          <w:szCs w:val="28"/>
        </w:rPr>
        <w:t>%.</w:t>
      </w:r>
      <w:r w:rsidR="002A7663" w:rsidRPr="002C6A0B">
        <w:rPr>
          <w:color w:val="000000" w:themeColor="text1"/>
          <w:szCs w:val="28"/>
        </w:rPr>
        <w:t xml:space="preserve"> </w:t>
      </w:r>
    </w:p>
    <w:p w:rsidR="00A00EA5" w:rsidRPr="002C6A0B" w:rsidRDefault="00523A56" w:rsidP="00523A56">
      <w:pPr>
        <w:spacing w:after="0" w:line="240" w:lineRule="auto"/>
        <w:ind w:left="0" w:firstLine="709"/>
        <w:rPr>
          <w:color w:val="000000" w:themeColor="text1"/>
          <w:szCs w:val="28"/>
        </w:rPr>
      </w:pPr>
      <w:r>
        <w:rPr>
          <w:color w:val="000000" w:themeColor="text1"/>
          <w:szCs w:val="28"/>
        </w:rPr>
        <w:t>21.</w:t>
      </w:r>
      <w:r w:rsidR="00D50998" w:rsidRPr="002C6A0B">
        <w:rPr>
          <w:color w:val="000000" w:themeColor="text1"/>
          <w:szCs w:val="28"/>
        </w:rPr>
        <w:t>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 в 20</w:t>
      </w:r>
      <w:r w:rsidR="00E850D1" w:rsidRPr="002C6A0B">
        <w:rPr>
          <w:color w:val="000000" w:themeColor="text1"/>
          <w:szCs w:val="28"/>
        </w:rPr>
        <w:t>2</w:t>
      </w:r>
      <w:r w:rsidR="00370E86" w:rsidRPr="002C6A0B">
        <w:rPr>
          <w:color w:val="000000" w:themeColor="text1"/>
          <w:szCs w:val="28"/>
        </w:rPr>
        <w:t>4</w:t>
      </w:r>
      <w:r w:rsidR="00E850D1" w:rsidRPr="002C6A0B">
        <w:rPr>
          <w:color w:val="000000" w:themeColor="text1"/>
          <w:szCs w:val="28"/>
        </w:rPr>
        <w:t xml:space="preserve"> </w:t>
      </w:r>
      <w:r w:rsidR="00D50998" w:rsidRPr="002C6A0B">
        <w:rPr>
          <w:color w:val="000000" w:themeColor="text1"/>
          <w:szCs w:val="28"/>
        </w:rPr>
        <w:t xml:space="preserve">году составила </w:t>
      </w:r>
      <w:r w:rsidR="00E850D1" w:rsidRPr="002C6A0B">
        <w:rPr>
          <w:color w:val="000000" w:themeColor="text1"/>
          <w:szCs w:val="28"/>
        </w:rPr>
        <w:t>0%</w:t>
      </w:r>
      <w:r w:rsidR="00A21D87" w:rsidRPr="002C6A0B">
        <w:rPr>
          <w:color w:val="000000" w:themeColor="text1"/>
          <w:szCs w:val="28"/>
        </w:rPr>
        <w:t>, так как</w:t>
      </w:r>
      <w:r w:rsidR="00D50998" w:rsidRPr="002C6A0B">
        <w:rPr>
          <w:color w:val="000000" w:themeColor="text1"/>
          <w:szCs w:val="28"/>
        </w:rPr>
        <w:t xml:space="preserve"> </w:t>
      </w:r>
      <w:r w:rsidR="00A21D87" w:rsidRPr="002C6A0B">
        <w:rPr>
          <w:color w:val="000000" w:themeColor="text1"/>
          <w:szCs w:val="28"/>
        </w:rPr>
        <w:t>о</w:t>
      </w:r>
      <w:r w:rsidR="000A6EFB" w:rsidRPr="002C6A0B">
        <w:rPr>
          <w:color w:val="000000" w:themeColor="text1"/>
          <w:szCs w:val="28"/>
        </w:rPr>
        <w:t>бъект</w:t>
      </w:r>
      <w:r w:rsidR="00A00EA5" w:rsidRPr="002C6A0B">
        <w:rPr>
          <w:color w:val="000000" w:themeColor="text1"/>
          <w:szCs w:val="28"/>
        </w:rPr>
        <w:t>ы</w:t>
      </w:r>
      <w:r w:rsidR="000A6EFB" w:rsidRPr="002C6A0B">
        <w:rPr>
          <w:color w:val="000000" w:themeColor="text1"/>
          <w:szCs w:val="28"/>
        </w:rPr>
        <w:t xml:space="preserve"> культурного наследия муниципального значения на территории Березовского городского округа </w:t>
      </w:r>
      <w:r w:rsidR="00A00EA5" w:rsidRPr="002C6A0B">
        <w:rPr>
          <w:color w:val="000000" w:themeColor="text1"/>
          <w:szCs w:val="28"/>
        </w:rPr>
        <w:t>отсутствуют</w:t>
      </w:r>
      <w:r w:rsidR="000A6EFB" w:rsidRPr="002C6A0B">
        <w:rPr>
          <w:color w:val="000000" w:themeColor="text1"/>
          <w:szCs w:val="28"/>
        </w:rPr>
        <w:t>.</w:t>
      </w:r>
    </w:p>
    <w:p w:rsidR="005A3D8F" w:rsidRPr="002C6A0B" w:rsidRDefault="005A3D8F" w:rsidP="00523A56">
      <w:pPr>
        <w:spacing w:after="0" w:line="240" w:lineRule="auto"/>
        <w:ind w:left="0" w:firstLine="0"/>
        <w:jc w:val="center"/>
        <w:rPr>
          <w:color w:val="000000" w:themeColor="text1"/>
          <w:szCs w:val="28"/>
        </w:rPr>
      </w:pPr>
    </w:p>
    <w:p w:rsidR="005A3D8F" w:rsidRPr="002C6A0B" w:rsidRDefault="00523A56" w:rsidP="00523A56">
      <w:pPr>
        <w:spacing w:after="0" w:line="240" w:lineRule="auto"/>
        <w:ind w:left="0" w:firstLine="0"/>
        <w:jc w:val="center"/>
        <w:rPr>
          <w:color w:val="000000" w:themeColor="text1"/>
          <w:szCs w:val="28"/>
        </w:rPr>
      </w:pPr>
      <w:r>
        <w:rPr>
          <w:color w:val="000000" w:themeColor="text1"/>
          <w:szCs w:val="28"/>
        </w:rPr>
        <w:t xml:space="preserve">Раздел </w:t>
      </w:r>
      <w:proofErr w:type="gramStart"/>
      <w:r>
        <w:rPr>
          <w:color w:val="000000" w:themeColor="text1"/>
          <w:szCs w:val="28"/>
        </w:rPr>
        <w:t>5.</w:t>
      </w:r>
      <w:r w:rsidR="00D50998" w:rsidRPr="002C6A0B">
        <w:rPr>
          <w:color w:val="000000" w:themeColor="text1"/>
          <w:szCs w:val="28"/>
        </w:rPr>
        <w:t>Физическая</w:t>
      </w:r>
      <w:proofErr w:type="gramEnd"/>
      <w:r w:rsidR="00D50998" w:rsidRPr="002C6A0B">
        <w:rPr>
          <w:color w:val="000000" w:themeColor="text1"/>
          <w:szCs w:val="28"/>
        </w:rPr>
        <w:t xml:space="preserve"> культура и спорт</w:t>
      </w:r>
    </w:p>
    <w:p w:rsidR="002C6A0B" w:rsidRPr="002C6A0B" w:rsidRDefault="002C6A0B" w:rsidP="00523A56">
      <w:pPr>
        <w:spacing w:after="0" w:line="240" w:lineRule="auto"/>
        <w:ind w:left="0" w:firstLine="0"/>
        <w:jc w:val="center"/>
        <w:rPr>
          <w:color w:val="000000" w:themeColor="text1"/>
          <w:szCs w:val="28"/>
        </w:rPr>
      </w:pPr>
    </w:p>
    <w:p w:rsidR="005A3D8F" w:rsidRPr="002C6A0B" w:rsidRDefault="001C5463" w:rsidP="00523A56">
      <w:pPr>
        <w:spacing w:after="0" w:line="240" w:lineRule="auto"/>
        <w:ind w:left="0" w:firstLine="709"/>
        <w:rPr>
          <w:color w:val="000000" w:themeColor="text1"/>
          <w:szCs w:val="28"/>
        </w:rPr>
      </w:pPr>
      <w:r w:rsidRPr="002C6A0B">
        <w:rPr>
          <w:color w:val="000000" w:themeColor="text1"/>
          <w:szCs w:val="28"/>
        </w:rPr>
        <w:t>Показателями</w:t>
      </w:r>
      <w:r w:rsidR="00D50998" w:rsidRPr="002C6A0B">
        <w:rPr>
          <w:color w:val="000000" w:themeColor="text1"/>
          <w:szCs w:val="28"/>
        </w:rPr>
        <w:t>, динамика роста котор</w:t>
      </w:r>
      <w:r w:rsidRPr="002C6A0B">
        <w:rPr>
          <w:color w:val="000000" w:themeColor="text1"/>
          <w:szCs w:val="28"/>
        </w:rPr>
        <w:t>ых</w:t>
      </w:r>
      <w:r w:rsidR="00D50998" w:rsidRPr="002C6A0B">
        <w:rPr>
          <w:color w:val="000000" w:themeColor="text1"/>
          <w:szCs w:val="28"/>
        </w:rPr>
        <w:t xml:space="preserve"> свидетельствует об эффективности деятельности органов местного самоуправления в сфере физиче</w:t>
      </w:r>
      <w:r w:rsidRPr="002C6A0B">
        <w:rPr>
          <w:color w:val="000000" w:themeColor="text1"/>
          <w:szCs w:val="28"/>
        </w:rPr>
        <w:t>ской культуры и спорта, являются</w:t>
      </w:r>
      <w:r w:rsidR="00D50998" w:rsidRPr="002C6A0B">
        <w:rPr>
          <w:color w:val="000000" w:themeColor="text1"/>
          <w:szCs w:val="28"/>
        </w:rPr>
        <w:t>:</w:t>
      </w:r>
    </w:p>
    <w:p w:rsidR="005A3D8F" w:rsidRPr="002C6A0B" w:rsidRDefault="00523A56" w:rsidP="00523A56">
      <w:pPr>
        <w:spacing w:after="0" w:line="240" w:lineRule="auto"/>
        <w:ind w:left="0" w:firstLine="709"/>
        <w:rPr>
          <w:color w:val="000000" w:themeColor="text1"/>
          <w:szCs w:val="28"/>
        </w:rPr>
      </w:pPr>
      <w:r>
        <w:rPr>
          <w:color w:val="000000" w:themeColor="text1"/>
          <w:szCs w:val="28"/>
        </w:rPr>
        <w:t>22.</w:t>
      </w:r>
      <w:r w:rsidR="00D50998" w:rsidRPr="002C6A0B">
        <w:rPr>
          <w:color w:val="000000" w:themeColor="text1"/>
          <w:szCs w:val="28"/>
        </w:rPr>
        <w:t>Доля населения, систематически занимающегося физической культурой и спортом в 20</w:t>
      </w:r>
      <w:r w:rsidR="00D86068" w:rsidRPr="002C6A0B">
        <w:rPr>
          <w:color w:val="000000" w:themeColor="text1"/>
          <w:szCs w:val="28"/>
        </w:rPr>
        <w:t>2</w:t>
      </w:r>
      <w:r w:rsidR="00375DC2" w:rsidRPr="002C6A0B">
        <w:rPr>
          <w:color w:val="000000" w:themeColor="text1"/>
          <w:szCs w:val="28"/>
        </w:rPr>
        <w:t>4</w:t>
      </w:r>
      <w:r w:rsidR="00D86068" w:rsidRPr="002C6A0B">
        <w:rPr>
          <w:color w:val="000000" w:themeColor="text1"/>
          <w:szCs w:val="28"/>
        </w:rPr>
        <w:t xml:space="preserve"> </w:t>
      </w:r>
      <w:r w:rsidR="00D50998" w:rsidRPr="002C6A0B">
        <w:rPr>
          <w:color w:val="000000" w:themeColor="text1"/>
          <w:szCs w:val="28"/>
        </w:rPr>
        <w:t xml:space="preserve">году составила </w:t>
      </w:r>
      <w:r w:rsidR="00370E86" w:rsidRPr="002C6A0B">
        <w:rPr>
          <w:color w:val="000000" w:themeColor="text1"/>
          <w:szCs w:val="28"/>
        </w:rPr>
        <w:t>61</w:t>
      </w:r>
      <w:r w:rsidR="009708BA" w:rsidRPr="002C6A0B">
        <w:rPr>
          <w:color w:val="000000" w:themeColor="text1"/>
          <w:szCs w:val="28"/>
        </w:rPr>
        <w:t>,</w:t>
      </w:r>
      <w:r w:rsidR="00370E86" w:rsidRPr="002C6A0B">
        <w:rPr>
          <w:color w:val="000000" w:themeColor="text1"/>
          <w:szCs w:val="28"/>
        </w:rPr>
        <w:t>6</w:t>
      </w:r>
      <w:r w:rsidR="006F5ADA" w:rsidRPr="002C6A0B">
        <w:rPr>
          <w:color w:val="000000" w:themeColor="text1"/>
          <w:szCs w:val="28"/>
        </w:rPr>
        <w:t>%.</w:t>
      </w:r>
      <w:r w:rsidR="00282C55" w:rsidRPr="002C6A0B">
        <w:rPr>
          <w:color w:val="000000" w:themeColor="text1"/>
          <w:szCs w:val="28"/>
        </w:rPr>
        <w:t xml:space="preserve"> </w:t>
      </w:r>
      <w:r w:rsidR="00D86068" w:rsidRPr="002C6A0B">
        <w:rPr>
          <w:color w:val="000000" w:themeColor="text1"/>
          <w:szCs w:val="28"/>
        </w:rPr>
        <w:t>К 202</w:t>
      </w:r>
      <w:r w:rsidR="00370E86" w:rsidRPr="002C6A0B">
        <w:rPr>
          <w:color w:val="000000" w:themeColor="text1"/>
          <w:szCs w:val="28"/>
        </w:rPr>
        <w:t>7</w:t>
      </w:r>
      <w:r w:rsidR="00D86068" w:rsidRPr="002C6A0B">
        <w:rPr>
          <w:color w:val="000000" w:themeColor="text1"/>
          <w:szCs w:val="28"/>
        </w:rPr>
        <w:t xml:space="preserve"> году планируется увеличение показателя до </w:t>
      </w:r>
      <w:r w:rsidR="00EA6EFF" w:rsidRPr="002C6A0B">
        <w:rPr>
          <w:color w:val="000000" w:themeColor="text1"/>
          <w:szCs w:val="28"/>
        </w:rPr>
        <w:t>6</w:t>
      </w:r>
      <w:r w:rsidR="00370E86" w:rsidRPr="002C6A0B">
        <w:rPr>
          <w:color w:val="000000" w:themeColor="text1"/>
          <w:szCs w:val="28"/>
        </w:rPr>
        <w:t>5</w:t>
      </w:r>
      <w:r w:rsidR="00EA6EFF" w:rsidRPr="002C6A0B">
        <w:rPr>
          <w:color w:val="000000" w:themeColor="text1"/>
          <w:szCs w:val="28"/>
        </w:rPr>
        <w:t>,</w:t>
      </w:r>
      <w:r w:rsidR="00370E86" w:rsidRPr="002C6A0B">
        <w:rPr>
          <w:color w:val="000000" w:themeColor="text1"/>
          <w:szCs w:val="28"/>
        </w:rPr>
        <w:t>9</w:t>
      </w:r>
      <w:r w:rsidR="00D86068" w:rsidRPr="002C6A0B">
        <w:rPr>
          <w:color w:val="000000" w:themeColor="text1"/>
          <w:szCs w:val="28"/>
        </w:rPr>
        <w:t>%.</w:t>
      </w:r>
    </w:p>
    <w:p w:rsidR="00E47958" w:rsidRPr="002C6A0B" w:rsidRDefault="00E47958" w:rsidP="00523A56">
      <w:pPr>
        <w:spacing w:after="0" w:line="240" w:lineRule="auto"/>
        <w:ind w:left="0" w:firstLine="709"/>
        <w:rPr>
          <w:color w:val="000000" w:themeColor="text1"/>
          <w:szCs w:val="28"/>
        </w:rPr>
      </w:pPr>
      <w:r w:rsidRPr="002C6A0B">
        <w:rPr>
          <w:color w:val="000000" w:themeColor="text1"/>
          <w:szCs w:val="28"/>
        </w:rPr>
        <w:t xml:space="preserve">Данный показатель в отчетном году увеличился по сравнению с прошлым годом на </w:t>
      </w:r>
      <w:r w:rsidR="009E0903" w:rsidRPr="002C6A0B">
        <w:rPr>
          <w:color w:val="000000" w:themeColor="text1"/>
          <w:szCs w:val="28"/>
        </w:rPr>
        <w:t>1</w:t>
      </w:r>
      <w:r w:rsidRPr="002C6A0B">
        <w:rPr>
          <w:color w:val="000000" w:themeColor="text1"/>
          <w:szCs w:val="28"/>
        </w:rPr>
        <w:t>,</w:t>
      </w:r>
      <w:r w:rsidR="009E0903" w:rsidRPr="002C6A0B">
        <w:rPr>
          <w:color w:val="000000" w:themeColor="text1"/>
          <w:szCs w:val="28"/>
        </w:rPr>
        <w:t>5</w:t>
      </w:r>
      <w:r w:rsidRPr="002C6A0B">
        <w:rPr>
          <w:color w:val="000000" w:themeColor="text1"/>
          <w:szCs w:val="28"/>
        </w:rPr>
        <w:t xml:space="preserve"> процентных пункта. </w:t>
      </w:r>
    </w:p>
    <w:p w:rsidR="00370E86" w:rsidRPr="002C6A0B" w:rsidRDefault="00370E86" w:rsidP="00523A56">
      <w:pPr>
        <w:spacing w:after="0" w:line="240" w:lineRule="auto"/>
        <w:ind w:left="0" w:firstLine="709"/>
        <w:rPr>
          <w:color w:val="000000" w:themeColor="text1"/>
          <w:szCs w:val="28"/>
        </w:rPr>
      </w:pPr>
      <w:r w:rsidRPr="002C6A0B">
        <w:rPr>
          <w:color w:val="000000" w:themeColor="text1"/>
          <w:szCs w:val="28"/>
        </w:rPr>
        <w:t xml:space="preserve">В отчетном периоде 2024 года управлением было проведено 301 физкультурных и спортивные мероприятий. Общая численность участников составила 47366 тысяч человек. Ведется работа по привлечению населения к выполнениям нормативов испытаний (тестов) Всероссийского физкультурно-спортивного комплекса «Готов к труду и обороне» (ГТО). </w:t>
      </w:r>
    </w:p>
    <w:p w:rsidR="00370E86" w:rsidRPr="002C6A0B" w:rsidRDefault="00370E86" w:rsidP="00523A56">
      <w:pPr>
        <w:spacing w:after="0" w:line="240" w:lineRule="auto"/>
        <w:ind w:left="0" w:firstLine="709"/>
        <w:rPr>
          <w:color w:val="000000" w:themeColor="text1"/>
          <w:szCs w:val="28"/>
        </w:rPr>
      </w:pPr>
      <w:r w:rsidRPr="002C6A0B">
        <w:rPr>
          <w:color w:val="000000" w:themeColor="text1"/>
          <w:szCs w:val="28"/>
        </w:rPr>
        <w:t xml:space="preserve">Между управлением физической культуры и управлением образования в 2024 году было подписано соглашение о предоставлении в пользование спортивной инфраструктуры в общеобразовательных организациях, расположенных в сельских населенных пунктах. Данное соглашение позволит проводить физкультурно-спортивную работу с сельским населением, в особенности там, где отсутствует доступная и качественная спортивная инфраструктура. </w:t>
      </w:r>
    </w:p>
    <w:p w:rsidR="00B139DC" w:rsidRPr="002C6A0B" w:rsidRDefault="005266FB" w:rsidP="00523A56">
      <w:pPr>
        <w:spacing w:after="0" w:line="240" w:lineRule="auto"/>
        <w:ind w:left="0" w:firstLine="709"/>
        <w:rPr>
          <w:color w:val="000000" w:themeColor="text1"/>
          <w:szCs w:val="28"/>
        </w:rPr>
      </w:pPr>
      <w:r w:rsidRPr="002C6A0B">
        <w:rPr>
          <w:color w:val="000000" w:themeColor="text1"/>
          <w:szCs w:val="28"/>
        </w:rPr>
        <w:lastRenderedPageBreak/>
        <w:t>В Березовском городском округе имеется 254 спортивных сооружения, из них 71 находится в сельской местности.</w:t>
      </w:r>
      <w:r w:rsidR="00B139DC" w:rsidRPr="002C6A0B">
        <w:rPr>
          <w:color w:val="000000" w:themeColor="text1"/>
          <w:szCs w:val="28"/>
        </w:rPr>
        <w:t xml:space="preserve"> Согласно ежегодному плану заливаются хоккейные корты, ледовые площадки. Организован пункт проката коньков на стадионе «Энергетик». </w:t>
      </w:r>
    </w:p>
    <w:p w:rsidR="005A3D8F" w:rsidRPr="002C6A0B" w:rsidRDefault="00523A56" w:rsidP="00523A56">
      <w:pPr>
        <w:spacing w:after="0" w:line="240" w:lineRule="auto"/>
        <w:ind w:left="0" w:firstLine="709"/>
        <w:rPr>
          <w:color w:val="000000" w:themeColor="text1"/>
          <w:szCs w:val="28"/>
        </w:rPr>
      </w:pPr>
      <w:r>
        <w:rPr>
          <w:color w:val="000000" w:themeColor="text1"/>
          <w:szCs w:val="28"/>
        </w:rPr>
        <w:t>23.</w:t>
      </w:r>
      <w:r w:rsidR="00D50998" w:rsidRPr="002C6A0B">
        <w:rPr>
          <w:color w:val="000000" w:themeColor="text1"/>
          <w:szCs w:val="28"/>
        </w:rPr>
        <w:t>Доля обучающихся, систематически занимающегося физической культурой и спортом, в общей численности обучающихся в 20</w:t>
      </w:r>
      <w:r w:rsidR="00EC71AB" w:rsidRPr="002C6A0B">
        <w:rPr>
          <w:color w:val="000000" w:themeColor="text1"/>
          <w:szCs w:val="28"/>
        </w:rPr>
        <w:t>2</w:t>
      </w:r>
      <w:r w:rsidR="000A6DAA" w:rsidRPr="002C6A0B">
        <w:rPr>
          <w:color w:val="000000" w:themeColor="text1"/>
          <w:szCs w:val="28"/>
        </w:rPr>
        <w:t>4</w:t>
      </w:r>
      <w:r w:rsidR="00D50998" w:rsidRPr="002C6A0B">
        <w:rPr>
          <w:color w:val="000000" w:themeColor="text1"/>
          <w:szCs w:val="28"/>
        </w:rPr>
        <w:t xml:space="preserve"> году составило </w:t>
      </w:r>
      <w:r w:rsidR="009E0903" w:rsidRPr="002C6A0B">
        <w:rPr>
          <w:color w:val="000000" w:themeColor="text1"/>
          <w:szCs w:val="28"/>
        </w:rPr>
        <w:t>98</w:t>
      </w:r>
      <w:r w:rsidR="00F60C32" w:rsidRPr="002C6A0B">
        <w:rPr>
          <w:noProof/>
          <w:color w:val="000000" w:themeColor="text1"/>
          <w:szCs w:val="28"/>
        </w:rPr>
        <w:t>,</w:t>
      </w:r>
      <w:r w:rsidR="009E0903" w:rsidRPr="002C6A0B">
        <w:rPr>
          <w:noProof/>
          <w:color w:val="000000" w:themeColor="text1"/>
          <w:szCs w:val="28"/>
        </w:rPr>
        <w:t>0</w:t>
      </w:r>
      <w:r w:rsidR="00D50998" w:rsidRPr="002C6A0B">
        <w:rPr>
          <w:color w:val="000000" w:themeColor="text1"/>
          <w:szCs w:val="28"/>
        </w:rPr>
        <w:t xml:space="preserve"> </w:t>
      </w:r>
      <w:r w:rsidR="00EC71AB" w:rsidRPr="002C6A0B">
        <w:rPr>
          <w:color w:val="000000" w:themeColor="text1"/>
          <w:szCs w:val="28"/>
        </w:rPr>
        <w:t>%</w:t>
      </w:r>
      <w:r w:rsidR="00D50998" w:rsidRPr="002C6A0B">
        <w:rPr>
          <w:color w:val="000000" w:themeColor="text1"/>
          <w:szCs w:val="28"/>
        </w:rPr>
        <w:t>, к 202</w:t>
      </w:r>
      <w:r w:rsidR="009E0903" w:rsidRPr="002C6A0B">
        <w:rPr>
          <w:color w:val="000000" w:themeColor="text1"/>
          <w:szCs w:val="28"/>
        </w:rPr>
        <w:t>7</w:t>
      </w:r>
      <w:r w:rsidR="00D50998" w:rsidRPr="002C6A0B">
        <w:rPr>
          <w:color w:val="000000" w:themeColor="text1"/>
          <w:szCs w:val="28"/>
        </w:rPr>
        <w:t xml:space="preserve"> году </w:t>
      </w:r>
      <w:r w:rsidR="00FA3956" w:rsidRPr="002C6A0B">
        <w:rPr>
          <w:color w:val="000000" w:themeColor="text1"/>
          <w:szCs w:val="28"/>
        </w:rPr>
        <w:t>–</w:t>
      </w:r>
      <w:r w:rsidR="00E814CA" w:rsidRPr="002C6A0B">
        <w:rPr>
          <w:color w:val="000000" w:themeColor="text1"/>
          <w:szCs w:val="28"/>
        </w:rPr>
        <w:t xml:space="preserve"> </w:t>
      </w:r>
      <w:r w:rsidR="00F60C32" w:rsidRPr="002C6A0B">
        <w:rPr>
          <w:color w:val="000000" w:themeColor="text1"/>
          <w:szCs w:val="28"/>
        </w:rPr>
        <w:t>99,9</w:t>
      </w:r>
      <w:r w:rsidR="000A6DAA" w:rsidRPr="002C6A0B">
        <w:rPr>
          <w:color w:val="000000" w:themeColor="text1"/>
          <w:szCs w:val="28"/>
        </w:rPr>
        <w:t>5</w:t>
      </w:r>
      <w:r w:rsidR="00F60C32" w:rsidRPr="002C6A0B">
        <w:rPr>
          <w:color w:val="000000" w:themeColor="text1"/>
          <w:szCs w:val="28"/>
        </w:rPr>
        <w:t>%</w:t>
      </w:r>
      <w:r w:rsidR="00D50998" w:rsidRPr="002C6A0B">
        <w:rPr>
          <w:color w:val="000000" w:themeColor="text1"/>
          <w:szCs w:val="28"/>
        </w:rPr>
        <w:t>.</w:t>
      </w:r>
    </w:p>
    <w:p w:rsidR="009B50B2" w:rsidRPr="002C6A0B" w:rsidRDefault="007F2191" w:rsidP="00523A56">
      <w:pPr>
        <w:spacing w:after="0" w:line="240" w:lineRule="auto"/>
        <w:ind w:left="0" w:firstLine="709"/>
        <w:rPr>
          <w:color w:val="000000" w:themeColor="text1"/>
          <w:szCs w:val="28"/>
        </w:rPr>
      </w:pPr>
      <w:r w:rsidRPr="002C6A0B">
        <w:rPr>
          <w:color w:val="000000" w:themeColor="text1"/>
          <w:szCs w:val="28"/>
        </w:rPr>
        <w:t>В образовательных организациях Березовского городского округа</w:t>
      </w:r>
      <w:r w:rsidR="007919F8" w:rsidRPr="002C6A0B">
        <w:rPr>
          <w:color w:val="000000" w:themeColor="text1"/>
          <w:szCs w:val="28"/>
        </w:rPr>
        <w:t xml:space="preserve"> для обучающихся </w:t>
      </w:r>
      <w:r w:rsidRPr="002C6A0B">
        <w:rPr>
          <w:color w:val="000000" w:themeColor="text1"/>
          <w:szCs w:val="28"/>
        </w:rPr>
        <w:t>созданы все условия для занятия физи</w:t>
      </w:r>
      <w:r w:rsidR="007919F8" w:rsidRPr="002C6A0B">
        <w:rPr>
          <w:color w:val="000000" w:themeColor="text1"/>
          <w:szCs w:val="28"/>
        </w:rPr>
        <w:t xml:space="preserve">ческой культурой и спортом. </w:t>
      </w:r>
      <w:r w:rsidR="00B65F7A" w:rsidRPr="002C6A0B">
        <w:rPr>
          <w:color w:val="000000" w:themeColor="text1"/>
          <w:szCs w:val="28"/>
        </w:rPr>
        <w:t>Кроме того, р</w:t>
      </w:r>
      <w:r w:rsidR="009B50B2" w:rsidRPr="002C6A0B">
        <w:rPr>
          <w:rFonts w:eastAsia="Calibri"/>
          <w:color w:val="000000" w:themeColor="text1"/>
          <w:szCs w:val="28"/>
        </w:rPr>
        <w:t xml:space="preserve">абота по развитию физической культуры и спорта с </w:t>
      </w:r>
      <w:r w:rsidR="00B65F7A" w:rsidRPr="002C6A0B">
        <w:rPr>
          <w:rFonts w:eastAsia="Calibri"/>
          <w:color w:val="000000" w:themeColor="text1"/>
          <w:szCs w:val="28"/>
        </w:rPr>
        <w:t>обучающимися общеобразовательных</w:t>
      </w:r>
      <w:r w:rsidR="009B50B2" w:rsidRPr="002C6A0B">
        <w:rPr>
          <w:rFonts w:eastAsia="Calibri"/>
          <w:color w:val="000000" w:themeColor="text1"/>
          <w:szCs w:val="28"/>
        </w:rPr>
        <w:t xml:space="preserve"> учреждений ведется в форме учебных занятий, занятий в спортивных секциях, тренировок в составе школьных спортивных клубов, спортивных праздников в учебных заведениях, соревнований по видам спорта.</w:t>
      </w:r>
    </w:p>
    <w:p w:rsidR="00A67136" w:rsidRPr="002C6A0B" w:rsidRDefault="00A67136" w:rsidP="00523A56">
      <w:pPr>
        <w:widowControl w:val="0"/>
        <w:spacing w:after="0" w:line="240" w:lineRule="auto"/>
        <w:ind w:left="0" w:firstLine="709"/>
        <w:rPr>
          <w:rFonts w:eastAsia="Calibri"/>
          <w:color w:val="000000" w:themeColor="text1"/>
          <w:szCs w:val="28"/>
        </w:rPr>
      </w:pPr>
      <w:r w:rsidRPr="002C6A0B">
        <w:rPr>
          <w:rFonts w:eastAsia="Calibri"/>
          <w:color w:val="000000" w:themeColor="text1"/>
          <w:szCs w:val="28"/>
        </w:rPr>
        <w:t>Развитием физического совершенства детей и подростков систематически занимаются два спортивных учреждения города, это БМАУ СОК «Лидер» и МАУ ДО «Детско-юношеска</w:t>
      </w:r>
      <w:r w:rsidR="00523A56">
        <w:rPr>
          <w:rFonts w:eastAsia="Calibri"/>
          <w:color w:val="000000" w:themeColor="text1"/>
          <w:szCs w:val="28"/>
        </w:rPr>
        <w:t xml:space="preserve">я спортивная школа «Олимп» В </w:t>
      </w:r>
      <w:proofErr w:type="spellStart"/>
      <w:r w:rsidR="00523A56">
        <w:rPr>
          <w:rFonts w:eastAsia="Calibri"/>
          <w:color w:val="000000" w:themeColor="text1"/>
          <w:szCs w:val="28"/>
        </w:rPr>
        <w:t>п.</w:t>
      </w:r>
      <w:r w:rsidRPr="002C6A0B">
        <w:rPr>
          <w:rFonts w:eastAsia="Calibri"/>
          <w:color w:val="000000" w:themeColor="text1"/>
          <w:szCs w:val="28"/>
        </w:rPr>
        <w:t>Монетном</w:t>
      </w:r>
      <w:proofErr w:type="spellEnd"/>
      <w:r w:rsidRPr="002C6A0B">
        <w:rPr>
          <w:rFonts w:eastAsia="Calibri"/>
          <w:color w:val="000000" w:themeColor="text1"/>
          <w:szCs w:val="28"/>
        </w:rPr>
        <w:t xml:space="preserve"> </w:t>
      </w:r>
      <w:r w:rsidR="00523A56">
        <w:rPr>
          <w:rFonts w:eastAsia="Calibri"/>
          <w:color w:val="000000" w:themeColor="text1"/>
          <w:szCs w:val="28"/>
        </w:rPr>
        <w:t>–</w:t>
      </w:r>
      <w:r w:rsidRPr="002C6A0B">
        <w:rPr>
          <w:rFonts w:eastAsia="Calibri"/>
          <w:color w:val="000000" w:themeColor="text1"/>
          <w:szCs w:val="28"/>
        </w:rPr>
        <w:t xml:space="preserve">  физкультурно-оздоровительный комплекс «Энергия», который на сегодняшний день реализует программы по физическому воспитанию детей и молодежи. </w:t>
      </w:r>
    </w:p>
    <w:p w:rsidR="00F01679" w:rsidRPr="002C6A0B" w:rsidRDefault="00F01679" w:rsidP="00523A56">
      <w:pPr>
        <w:spacing w:after="0" w:line="240" w:lineRule="auto"/>
        <w:ind w:left="0" w:firstLine="0"/>
        <w:jc w:val="center"/>
        <w:rPr>
          <w:color w:val="000000" w:themeColor="text1"/>
          <w:szCs w:val="28"/>
        </w:rPr>
      </w:pPr>
    </w:p>
    <w:p w:rsidR="005A3D8F" w:rsidRPr="002C6A0B" w:rsidRDefault="00523A56" w:rsidP="00523A56">
      <w:pPr>
        <w:spacing w:after="0" w:line="240" w:lineRule="auto"/>
        <w:ind w:left="0" w:firstLine="0"/>
        <w:jc w:val="center"/>
        <w:rPr>
          <w:color w:val="000000" w:themeColor="text1"/>
          <w:szCs w:val="28"/>
        </w:rPr>
      </w:pPr>
      <w:r>
        <w:rPr>
          <w:color w:val="000000" w:themeColor="text1"/>
          <w:szCs w:val="28"/>
        </w:rPr>
        <w:t>Раздел 6.</w:t>
      </w:r>
      <w:r w:rsidR="00D50998" w:rsidRPr="002C6A0B">
        <w:rPr>
          <w:color w:val="000000" w:themeColor="text1"/>
          <w:szCs w:val="28"/>
        </w:rPr>
        <w:t>Жилищное строительство и обеспечение граждан жильем</w:t>
      </w:r>
      <w:r w:rsidR="00D50998" w:rsidRPr="002C6A0B">
        <w:rPr>
          <w:noProof/>
          <w:color w:val="000000" w:themeColor="text1"/>
          <w:szCs w:val="28"/>
        </w:rPr>
        <w:drawing>
          <wp:inline distT="0" distB="0" distL="0" distR="0" wp14:anchorId="494E18B4" wp14:editId="54168157">
            <wp:extent cx="30482" cy="18289"/>
            <wp:effectExtent l="0" t="0" r="0" b="0"/>
            <wp:docPr id="121379" name="Picture 121379"/>
            <wp:cNvGraphicFramePr/>
            <a:graphic xmlns:a="http://schemas.openxmlformats.org/drawingml/2006/main">
              <a:graphicData uri="http://schemas.openxmlformats.org/drawingml/2006/picture">
                <pic:pic xmlns:pic="http://schemas.openxmlformats.org/drawingml/2006/picture">
                  <pic:nvPicPr>
                    <pic:cNvPr id="121379" name="Picture 121379"/>
                    <pic:cNvPicPr/>
                  </pic:nvPicPr>
                  <pic:blipFill>
                    <a:blip r:embed="rId28"/>
                    <a:stretch>
                      <a:fillRect/>
                    </a:stretch>
                  </pic:blipFill>
                  <pic:spPr>
                    <a:xfrm>
                      <a:off x="0" y="0"/>
                      <a:ext cx="30482" cy="18289"/>
                    </a:xfrm>
                    <a:prstGeom prst="rect">
                      <a:avLst/>
                    </a:prstGeom>
                  </pic:spPr>
                </pic:pic>
              </a:graphicData>
            </a:graphic>
          </wp:inline>
        </w:drawing>
      </w:r>
    </w:p>
    <w:p w:rsidR="00483BF3" w:rsidRPr="002C6A0B" w:rsidRDefault="00483BF3" w:rsidP="00523A56">
      <w:pPr>
        <w:spacing w:after="0" w:line="240" w:lineRule="auto"/>
        <w:ind w:left="0" w:firstLine="0"/>
        <w:jc w:val="center"/>
        <w:rPr>
          <w:color w:val="000000" w:themeColor="text1"/>
          <w:szCs w:val="28"/>
        </w:rPr>
      </w:pPr>
    </w:p>
    <w:p w:rsidR="005A3D8F" w:rsidRPr="002C6A0B" w:rsidRDefault="00D50998" w:rsidP="00523A56">
      <w:pPr>
        <w:spacing w:after="0" w:line="240" w:lineRule="auto"/>
        <w:ind w:left="0" w:firstLine="709"/>
        <w:rPr>
          <w:color w:val="000000" w:themeColor="text1"/>
          <w:szCs w:val="28"/>
        </w:rPr>
      </w:pPr>
      <w:r w:rsidRPr="002C6A0B">
        <w:rPr>
          <w:color w:val="000000" w:themeColor="text1"/>
          <w:szCs w:val="28"/>
        </w:rPr>
        <w:t xml:space="preserve">К показателям жилищной сферы, характеризующим конечные </w:t>
      </w:r>
      <w:r w:rsidR="004E2677" w:rsidRPr="002C6A0B">
        <w:rPr>
          <w:color w:val="000000" w:themeColor="text1"/>
          <w:szCs w:val="28"/>
        </w:rPr>
        <w:t>результаты деятельности</w:t>
      </w:r>
      <w:r w:rsidRPr="002C6A0B">
        <w:rPr>
          <w:color w:val="000000" w:themeColor="text1"/>
          <w:szCs w:val="28"/>
        </w:rPr>
        <w:t xml:space="preserve"> органов местного самоуправления, относятся:</w:t>
      </w:r>
    </w:p>
    <w:p w:rsidR="005A3D8F" w:rsidRPr="002C6A0B" w:rsidRDefault="00523A56" w:rsidP="00523A56">
      <w:pPr>
        <w:spacing w:after="0" w:line="240" w:lineRule="auto"/>
        <w:ind w:left="0" w:firstLine="709"/>
        <w:rPr>
          <w:color w:val="000000" w:themeColor="text1"/>
          <w:szCs w:val="28"/>
        </w:rPr>
      </w:pPr>
      <w:r>
        <w:rPr>
          <w:color w:val="000000" w:themeColor="text1"/>
          <w:szCs w:val="28"/>
        </w:rPr>
        <w:t>24.</w:t>
      </w:r>
      <w:r w:rsidR="00D50998" w:rsidRPr="002C6A0B">
        <w:rPr>
          <w:color w:val="000000" w:themeColor="text1"/>
          <w:szCs w:val="28"/>
        </w:rPr>
        <w:t>Общая площадь жилых помещений, приходящаяся в среднем на одного жителя, в том числе введенная в действие за 20</w:t>
      </w:r>
      <w:r w:rsidR="008E0829" w:rsidRPr="002C6A0B">
        <w:rPr>
          <w:color w:val="000000" w:themeColor="text1"/>
          <w:szCs w:val="28"/>
        </w:rPr>
        <w:t>2</w:t>
      </w:r>
      <w:r w:rsidR="00C37E76" w:rsidRPr="002C6A0B">
        <w:rPr>
          <w:color w:val="000000" w:themeColor="text1"/>
          <w:szCs w:val="28"/>
        </w:rPr>
        <w:t>4</w:t>
      </w:r>
      <w:r w:rsidR="008E0829" w:rsidRPr="002C6A0B">
        <w:rPr>
          <w:color w:val="000000" w:themeColor="text1"/>
          <w:szCs w:val="28"/>
        </w:rPr>
        <w:t xml:space="preserve"> </w:t>
      </w:r>
      <w:r w:rsidR="00D50998" w:rsidRPr="002C6A0B">
        <w:rPr>
          <w:color w:val="000000" w:themeColor="text1"/>
          <w:szCs w:val="28"/>
        </w:rPr>
        <w:t>год</w:t>
      </w:r>
      <w:r w:rsidR="008B03D3" w:rsidRPr="002C6A0B">
        <w:rPr>
          <w:color w:val="000000" w:themeColor="text1"/>
          <w:szCs w:val="28"/>
        </w:rPr>
        <w:t>у</w:t>
      </w:r>
      <w:r w:rsidR="00D50998" w:rsidRPr="002C6A0B">
        <w:rPr>
          <w:color w:val="000000" w:themeColor="text1"/>
          <w:szCs w:val="28"/>
        </w:rPr>
        <w:t xml:space="preserve"> составила </w:t>
      </w:r>
      <w:r w:rsidR="00C37E76" w:rsidRPr="002C6A0B">
        <w:rPr>
          <w:color w:val="000000" w:themeColor="text1"/>
          <w:szCs w:val="28"/>
        </w:rPr>
        <w:t>34,27</w:t>
      </w:r>
      <w:r w:rsidR="00D50998" w:rsidRPr="002C6A0B">
        <w:rPr>
          <w:color w:val="000000" w:themeColor="text1"/>
          <w:szCs w:val="28"/>
        </w:rPr>
        <w:t xml:space="preserve"> кв. м./ </w:t>
      </w:r>
      <w:r w:rsidR="00C37E76" w:rsidRPr="002C6A0B">
        <w:rPr>
          <w:color w:val="000000" w:themeColor="text1"/>
          <w:szCs w:val="28"/>
        </w:rPr>
        <w:t>1,39</w:t>
      </w:r>
      <w:r w:rsidR="00D50998" w:rsidRPr="002C6A0B">
        <w:rPr>
          <w:color w:val="000000" w:themeColor="text1"/>
          <w:szCs w:val="28"/>
        </w:rPr>
        <w:t xml:space="preserve"> кв. м. соответственно, к 202</w:t>
      </w:r>
      <w:r w:rsidR="00C37E76" w:rsidRPr="002C6A0B">
        <w:rPr>
          <w:color w:val="000000" w:themeColor="text1"/>
          <w:szCs w:val="28"/>
        </w:rPr>
        <w:t>7</w:t>
      </w:r>
      <w:r w:rsidR="00D50998" w:rsidRPr="002C6A0B">
        <w:rPr>
          <w:color w:val="000000" w:themeColor="text1"/>
          <w:szCs w:val="28"/>
        </w:rPr>
        <w:t xml:space="preserve"> году планируется увеличить показатель до </w:t>
      </w:r>
      <w:r w:rsidR="00C37E76" w:rsidRPr="002C6A0B">
        <w:rPr>
          <w:color w:val="000000" w:themeColor="text1"/>
          <w:szCs w:val="28"/>
        </w:rPr>
        <w:t>37,76</w:t>
      </w:r>
      <w:r w:rsidR="00D50998" w:rsidRPr="002C6A0B">
        <w:rPr>
          <w:color w:val="000000" w:themeColor="text1"/>
          <w:szCs w:val="28"/>
        </w:rPr>
        <w:t xml:space="preserve"> </w:t>
      </w:r>
      <w:r>
        <w:rPr>
          <w:color w:val="000000" w:themeColor="text1"/>
          <w:szCs w:val="28"/>
        </w:rPr>
        <w:t xml:space="preserve">       </w:t>
      </w:r>
      <w:r w:rsidR="00D50998" w:rsidRPr="002C6A0B">
        <w:rPr>
          <w:color w:val="000000" w:themeColor="text1"/>
          <w:szCs w:val="28"/>
        </w:rPr>
        <w:t>кв</w:t>
      </w:r>
      <w:r w:rsidR="008E0829" w:rsidRPr="002C6A0B">
        <w:rPr>
          <w:color w:val="000000" w:themeColor="text1"/>
          <w:szCs w:val="28"/>
        </w:rPr>
        <w:t xml:space="preserve">. </w:t>
      </w:r>
      <w:r w:rsidR="00D50998" w:rsidRPr="002C6A0B">
        <w:rPr>
          <w:color w:val="000000" w:themeColor="text1"/>
          <w:szCs w:val="28"/>
        </w:rPr>
        <w:t>м./ 1,</w:t>
      </w:r>
      <w:r w:rsidR="00C37E76" w:rsidRPr="002C6A0B">
        <w:rPr>
          <w:color w:val="000000" w:themeColor="text1"/>
          <w:szCs w:val="28"/>
        </w:rPr>
        <w:t>69</w:t>
      </w:r>
      <w:r w:rsidR="00D50998" w:rsidRPr="002C6A0B">
        <w:rPr>
          <w:color w:val="000000" w:themeColor="text1"/>
          <w:szCs w:val="28"/>
        </w:rPr>
        <w:t xml:space="preserve"> кв. м. на одного жителя.</w:t>
      </w:r>
    </w:p>
    <w:p w:rsidR="005A3D8F" w:rsidRPr="002C6A0B" w:rsidRDefault="00D50998" w:rsidP="00523A56">
      <w:pPr>
        <w:spacing w:after="0" w:line="240" w:lineRule="auto"/>
        <w:ind w:left="0" w:firstLine="709"/>
        <w:rPr>
          <w:color w:val="000000" w:themeColor="text1"/>
          <w:szCs w:val="28"/>
        </w:rPr>
      </w:pPr>
      <w:r w:rsidRPr="002C6A0B">
        <w:rPr>
          <w:color w:val="000000" w:themeColor="text1"/>
          <w:szCs w:val="28"/>
        </w:rPr>
        <w:t xml:space="preserve">По данным </w:t>
      </w:r>
      <w:proofErr w:type="spellStart"/>
      <w:r w:rsidRPr="002C6A0B">
        <w:rPr>
          <w:color w:val="000000" w:themeColor="text1"/>
          <w:szCs w:val="28"/>
        </w:rPr>
        <w:t>Свердловскстата</w:t>
      </w:r>
      <w:proofErr w:type="spellEnd"/>
      <w:r w:rsidRPr="002C6A0B">
        <w:rPr>
          <w:color w:val="000000" w:themeColor="text1"/>
          <w:szCs w:val="28"/>
        </w:rPr>
        <w:t>, в 20</w:t>
      </w:r>
      <w:r w:rsidR="00FC2D16" w:rsidRPr="002C6A0B">
        <w:rPr>
          <w:color w:val="000000" w:themeColor="text1"/>
          <w:szCs w:val="28"/>
        </w:rPr>
        <w:t>2</w:t>
      </w:r>
      <w:r w:rsidR="00C37E76" w:rsidRPr="002C6A0B">
        <w:rPr>
          <w:color w:val="000000" w:themeColor="text1"/>
          <w:szCs w:val="28"/>
        </w:rPr>
        <w:t>4</w:t>
      </w:r>
      <w:r w:rsidRPr="002C6A0B">
        <w:rPr>
          <w:color w:val="000000" w:themeColor="text1"/>
          <w:szCs w:val="28"/>
        </w:rPr>
        <w:t xml:space="preserve"> году за счет всех источников финансирования введены в эксплуатацию жилые дома общей площадью </w:t>
      </w:r>
      <w:r w:rsidR="00C37E76" w:rsidRPr="002C6A0B">
        <w:rPr>
          <w:color w:val="000000" w:themeColor="text1"/>
          <w:szCs w:val="28"/>
        </w:rPr>
        <w:t>107,033</w:t>
      </w:r>
      <w:r w:rsidRPr="002C6A0B">
        <w:rPr>
          <w:color w:val="000000" w:themeColor="text1"/>
          <w:szCs w:val="28"/>
        </w:rPr>
        <w:t xml:space="preserve"> тыс. кв. метров, ввод жилья в расчете на 1 жителя составил </w:t>
      </w:r>
      <w:r w:rsidR="000C0CF3" w:rsidRPr="002C6A0B">
        <w:rPr>
          <w:color w:val="000000" w:themeColor="text1"/>
          <w:szCs w:val="28"/>
        </w:rPr>
        <w:t>1,</w:t>
      </w:r>
      <w:r w:rsidR="00C37E76" w:rsidRPr="002C6A0B">
        <w:rPr>
          <w:color w:val="000000" w:themeColor="text1"/>
          <w:szCs w:val="28"/>
        </w:rPr>
        <w:t>39</w:t>
      </w:r>
      <w:r w:rsidR="00020283" w:rsidRPr="002C6A0B">
        <w:rPr>
          <w:color w:val="000000" w:themeColor="text1"/>
          <w:szCs w:val="28"/>
        </w:rPr>
        <w:t xml:space="preserve"> кв. м., что на </w:t>
      </w:r>
      <w:r w:rsidR="00C37E76" w:rsidRPr="002C6A0B">
        <w:rPr>
          <w:color w:val="000000" w:themeColor="text1"/>
          <w:szCs w:val="28"/>
        </w:rPr>
        <w:t>18,8</w:t>
      </w:r>
      <w:r w:rsidR="00C311EF" w:rsidRPr="002C6A0B">
        <w:rPr>
          <w:color w:val="000000" w:themeColor="text1"/>
          <w:szCs w:val="28"/>
        </w:rPr>
        <w:t>4</w:t>
      </w:r>
      <w:r w:rsidRPr="002C6A0B">
        <w:rPr>
          <w:color w:val="000000" w:themeColor="text1"/>
          <w:szCs w:val="28"/>
        </w:rPr>
        <w:t xml:space="preserve"> % </w:t>
      </w:r>
      <w:r w:rsidR="00A85860" w:rsidRPr="002C6A0B">
        <w:rPr>
          <w:color w:val="000000" w:themeColor="text1"/>
          <w:szCs w:val="28"/>
        </w:rPr>
        <w:t>больше</w:t>
      </w:r>
      <w:r w:rsidRPr="002C6A0B">
        <w:rPr>
          <w:color w:val="000000" w:themeColor="text1"/>
          <w:szCs w:val="28"/>
        </w:rPr>
        <w:t>, чем в 20</w:t>
      </w:r>
      <w:r w:rsidR="00707E1A" w:rsidRPr="002C6A0B">
        <w:rPr>
          <w:color w:val="000000" w:themeColor="text1"/>
          <w:szCs w:val="28"/>
        </w:rPr>
        <w:t>2</w:t>
      </w:r>
      <w:r w:rsidR="00C37E76" w:rsidRPr="002C6A0B">
        <w:rPr>
          <w:color w:val="000000" w:themeColor="text1"/>
          <w:szCs w:val="28"/>
        </w:rPr>
        <w:t>3</w:t>
      </w:r>
      <w:r w:rsidRPr="002C6A0B">
        <w:rPr>
          <w:color w:val="000000" w:themeColor="text1"/>
          <w:szCs w:val="28"/>
        </w:rPr>
        <w:t xml:space="preserve"> году.</w:t>
      </w:r>
      <w:r w:rsidRPr="002C6A0B">
        <w:rPr>
          <w:noProof/>
          <w:color w:val="000000" w:themeColor="text1"/>
          <w:szCs w:val="28"/>
        </w:rPr>
        <w:drawing>
          <wp:inline distT="0" distB="0" distL="0" distR="0" wp14:anchorId="7E6CB92C" wp14:editId="2C08D3A2">
            <wp:extent cx="9145" cy="3048"/>
            <wp:effectExtent l="0" t="0" r="0" b="0"/>
            <wp:docPr id="59704" name="Picture 59704"/>
            <wp:cNvGraphicFramePr/>
            <a:graphic xmlns:a="http://schemas.openxmlformats.org/drawingml/2006/main">
              <a:graphicData uri="http://schemas.openxmlformats.org/drawingml/2006/picture">
                <pic:pic xmlns:pic="http://schemas.openxmlformats.org/drawingml/2006/picture">
                  <pic:nvPicPr>
                    <pic:cNvPr id="59704" name="Picture 59704"/>
                    <pic:cNvPicPr/>
                  </pic:nvPicPr>
                  <pic:blipFill>
                    <a:blip r:embed="rId29"/>
                    <a:stretch>
                      <a:fillRect/>
                    </a:stretch>
                  </pic:blipFill>
                  <pic:spPr>
                    <a:xfrm>
                      <a:off x="0" y="0"/>
                      <a:ext cx="9145" cy="3048"/>
                    </a:xfrm>
                    <a:prstGeom prst="rect">
                      <a:avLst/>
                    </a:prstGeom>
                  </pic:spPr>
                </pic:pic>
              </a:graphicData>
            </a:graphic>
          </wp:inline>
        </w:drawing>
      </w:r>
      <w:r w:rsidR="00382A7F" w:rsidRPr="002C6A0B">
        <w:rPr>
          <w:rFonts w:eastAsiaTheme="minorEastAsia"/>
          <w:color w:val="000000" w:themeColor="text1"/>
          <w:szCs w:val="28"/>
        </w:rPr>
        <w:t xml:space="preserve"> </w:t>
      </w:r>
      <w:r w:rsidR="00382A7F" w:rsidRPr="002C6A0B">
        <w:rPr>
          <w:color w:val="000000" w:themeColor="text1"/>
          <w:szCs w:val="28"/>
        </w:rPr>
        <w:t xml:space="preserve"> </w:t>
      </w:r>
      <w:r w:rsidRPr="002C6A0B">
        <w:rPr>
          <w:color w:val="000000" w:themeColor="text1"/>
          <w:szCs w:val="28"/>
        </w:rPr>
        <w:t xml:space="preserve">Индивидуальными застройщиками построено </w:t>
      </w:r>
      <w:r w:rsidR="00C37E76" w:rsidRPr="002C6A0B">
        <w:rPr>
          <w:color w:val="000000" w:themeColor="text1"/>
          <w:szCs w:val="28"/>
        </w:rPr>
        <w:t>79,477</w:t>
      </w:r>
      <w:r w:rsidRPr="002C6A0B">
        <w:rPr>
          <w:color w:val="000000" w:themeColor="text1"/>
          <w:szCs w:val="28"/>
        </w:rPr>
        <w:t xml:space="preserve"> тыс. кв. метров жилья, или </w:t>
      </w:r>
      <w:r w:rsidR="00C37E76" w:rsidRPr="002C6A0B">
        <w:rPr>
          <w:color w:val="000000" w:themeColor="text1"/>
          <w:szCs w:val="28"/>
        </w:rPr>
        <w:t>104,1</w:t>
      </w:r>
      <w:r w:rsidRPr="002C6A0B">
        <w:rPr>
          <w:color w:val="000000" w:themeColor="text1"/>
          <w:szCs w:val="28"/>
        </w:rPr>
        <w:t>% к уровню 20</w:t>
      </w:r>
      <w:r w:rsidR="00ED04B0" w:rsidRPr="002C6A0B">
        <w:rPr>
          <w:color w:val="000000" w:themeColor="text1"/>
          <w:szCs w:val="28"/>
        </w:rPr>
        <w:t>2</w:t>
      </w:r>
      <w:r w:rsidR="00C37E76" w:rsidRPr="002C6A0B">
        <w:rPr>
          <w:color w:val="000000" w:themeColor="text1"/>
          <w:szCs w:val="28"/>
        </w:rPr>
        <w:t>3</w:t>
      </w:r>
      <w:r w:rsidRPr="002C6A0B">
        <w:rPr>
          <w:color w:val="000000" w:themeColor="text1"/>
          <w:szCs w:val="28"/>
        </w:rPr>
        <w:t xml:space="preserve"> года, доля индивидуального жилищного строительства в общем объеме введенного жилья составила —</w:t>
      </w:r>
      <w:r w:rsidR="00357440" w:rsidRPr="002C6A0B">
        <w:rPr>
          <w:color w:val="000000" w:themeColor="text1"/>
          <w:szCs w:val="28"/>
        </w:rPr>
        <w:t xml:space="preserve"> </w:t>
      </w:r>
      <w:r w:rsidR="00C37E76" w:rsidRPr="002C6A0B">
        <w:rPr>
          <w:color w:val="000000" w:themeColor="text1"/>
          <w:szCs w:val="28"/>
        </w:rPr>
        <w:t>74,3</w:t>
      </w:r>
      <w:r w:rsidR="00357440" w:rsidRPr="002C6A0B">
        <w:rPr>
          <w:color w:val="000000" w:themeColor="text1"/>
          <w:szCs w:val="28"/>
        </w:rPr>
        <w:t>%.</w:t>
      </w:r>
    </w:p>
    <w:p w:rsidR="00E87DF3" w:rsidRPr="002C6A0B" w:rsidRDefault="00E87DF3" w:rsidP="00523A56">
      <w:pPr>
        <w:spacing w:after="0" w:line="240" w:lineRule="auto"/>
        <w:ind w:left="0" w:firstLine="709"/>
        <w:rPr>
          <w:color w:val="000000" w:themeColor="text1"/>
          <w:szCs w:val="28"/>
        </w:rPr>
      </w:pPr>
      <w:r w:rsidRPr="002C6A0B">
        <w:rPr>
          <w:color w:val="000000" w:themeColor="text1"/>
          <w:szCs w:val="28"/>
        </w:rPr>
        <w:t>Обеспечение территории Березовского городского округа от о</w:t>
      </w:r>
      <w:r w:rsidR="008F5629" w:rsidRPr="002C6A0B">
        <w:rPr>
          <w:color w:val="000000" w:themeColor="text1"/>
          <w:szCs w:val="28"/>
        </w:rPr>
        <w:t>бщей площади населенных пунктов</w:t>
      </w:r>
      <w:r w:rsidRPr="002C6A0B">
        <w:rPr>
          <w:color w:val="000000" w:themeColor="text1"/>
          <w:szCs w:val="28"/>
        </w:rPr>
        <w:t xml:space="preserve"> составляет: документами территориального планирования -100%; документами градостроительного зонирования – 100%.</w:t>
      </w:r>
    </w:p>
    <w:p w:rsidR="00837299" w:rsidRPr="002C6A0B" w:rsidRDefault="00946215" w:rsidP="00523A56">
      <w:pPr>
        <w:spacing w:after="0" w:line="240" w:lineRule="auto"/>
        <w:ind w:left="0" w:firstLine="709"/>
        <w:rPr>
          <w:color w:val="000000" w:themeColor="text1"/>
          <w:szCs w:val="28"/>
        </w:rPr>
      </w:pPr>
      <w:r>
        <w:rPr>
          <w:color w:val="000000" w:themeColor="text1"/>
          <w:szCs w:val="28"/>
        </w:rPr>
        <w:t>25.</w:t>
      </w:r>
      <w:r w:rsidR="00D50998" w:rsidRPr="002C6A0B">
        <w:rPr>
          <w:color w:val="000000" w:themeColor="text1"/>
          <w:szCs w:val="28"/>
        </w:rPr>
        <w:t xml:space="preserve">Площадь земельных участков, предоставленных для строительства в расчете на 10 тыс. человек населения </w:t>
      </w:r>
      <w:r w:rsidR="00013495" w:rsidRPr="002C6A0B">
        <w:rPr>
          <w:color w:val="000000" w:themeColor="text1"/>
          <w:szCs w:val="28"/>
        </w:rPr>
        <w:t>в 202</w:t>
      </w:r>
      <w:r w:rsidR="002A52E3" w:rsidRPr="002C6A0B">
        <w:rPr>
          <w:color w:val="000000" w:themeColor="text1"/>
          <w:szCs w:val="28"/>
        </w:rPr>
        <w:t>4</w:t>
      </w:r>
      <w:r w:rsidR="00D50998" w:rsidRPr="002C6A0B">
        <w:rPr>
          <w:color w:val="000000" w:themeColor="text1"/>
          <w:szCs w:val="28"/>
        </w:rPr>
        <w:t xml:space="preserve"> </w:t>
      </w:r>
      <w:r w:rsidR="00F16153" w:rsidRPr="002C6A0B">
        <w:rPr>
          <w:color w:val="000000" w:themeColor="text1"/>
          <w:szCs w:val="28"/>
        </w:rPr>
        <w:t>году составила</w:t>
      </w:r>
      <w:r w:rsidR="00013495" w:rsidRPr="002C6A0B">
        <w:rPr>
          <w:color w:val="000000" w:themeColor="text1"/>
          <w:szCs w:val="28"/>
        </w:rPr>
        <w:t xml:space="preserve"> </w:t>
      </w:r>
      <w:r w:rsidR="002A52E3" w:rsidRPr="002C6A0B">
        <w:rPr>
          <w:color w:val="000000" w:themeColor="text1"/>
          <w:szCs w:val="28"/>
        </w:rPr>
        <w:t>7,54</w:t>
      </w:r>
      <w:r w:rsidR="007B27F6" w:rsidRPr="002C6A0B">
        <w:rPr>
          <w:color w:val="000000" w:themeColor="text1"/>
          <w:szCs w:val="28"/>
        </w:rPr>
        <w:t xml:space="preserve"> </w:t>
      </w:r>
      <w:r w:rsidR="00D50998" w:rsidRPr="002C6A0B">
        <w:rPr>
          <w:color w:val="000000" w:themeColor="text1"/>
          <w:szCs w:val="28"/>
        </w:rPr>
        <w:t>га</w:t>
      </w:r>
      <w:r w:rsidR="002A52E3" w:rsidRPr="002C6A0B">
        <w:rPr>
          <w:color w:val="000000" w:themeColor="text1"/>
          <w:szCs w:val="28"/>
        </w:rPr>
        <w:t xml:space="preserve">; </w:t>
      </w:r>
      <w:r w:rsidR="00D50998" w:rsidRPr="002C6A0B">
        <w:rPr>
          <w:color w:val="000000" w:themeColor="text1"/>
          <w:szCs w:val="28"/>
        </w:rPr>
        <w:t>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в 20</w:t>
      </w:r>
      <w:r w:rsidR="00971821" w:rsidRPr="002C6A0B">
        <w:rPr>
          <w:color w:val="000000" w:themeColor="text1"/>
          <w:szCs w:val="28"/>
        </w:rPr>
        <w:t>2</w:t>
      </w:r>
      <w:r w:rsidR="002A52E3" w:rsidRPr="002C6A0B">
        <w:rPr>
          <w:color w:val="000000" w:themeColor="text1"/>
          <w:szCs w:val="28"/>
        </w:rPr>
        <w:t>4</w:t>
      </w:r>
      <w:r w:rsidR="00D50998" w:rsidRPr="002C6A0B">
        <w:rPr>
          <w:color w:val="000000" w:themeColor="text1"/>
          <w:szCs w:val="28"/>
        </w:rPr>
        <w:t xml:space="preserve"> году — </w:t>
      </w:r>
      <w:r w:rsidR="00837299" w:rsidRPr="002C6A0B">
        <w:rPr>
          <w:color w:val="000000" w:themeColor="text1"/>
          <w:szCs w:val="28"/>
        </w:rPr>
        <w:t>0,7</w:t>
      </w:r>
      <w:r w:rsidR="002A52E3" w:rsidRPr="002C6A0B">
        <w:rPr>
          <w:color w:val="000000" w:themeColor="text1"/>
          <w:szCs w:val="28"/>
        </w:rPr>
        <w:t>0 га.</w:t>
      </w:r>
    </w:p>
    <w:p w:rsidR="008F4735" w:rsidRPr="002C6A0B" w:rsidRDefault="009B718F" w:rsidP="00523A56">
      <w:pPr>
        <w:spacing w:after="0" w:line="240" w:lineRule="auto"/>
        <w:ind w:left="0" w:firstLine="709"/>
        <w:rPr>
          <w:color w:val="000000" w:themeColor="text1"/>
          <w:szCs w:val="28"/>
        </w:rPr>
      </w:pPr>
      <w:r w:rsidRPr="002C6A0B">
        <w:rPr>
          <w:color w:val="000000" w:themeColor="text1"/>
          <w:szCs w:val="28"/>
        </w:rPr>
        <w:t xml:space="preserve">Важным направлением деятельности </w:t>
      </w:r>
      <w:r w:rsidR="00AF5934" w:rsidRPr="002C6A0B">
        <w:rPr>
          <w:color w:val="000000" w:themeColor="text1"/>
          <w:szCs w:val="28"/>
        </w:rPr>
        <w:t>К</w:t>
      </w:r>
      <w:r w:rsidRPr="002C6A0B">
        <w:rPr>
          <w:color w:val="000000" w:themeColor="text1"/>
          <w:szCs w:val="28"/>
        </w:rPr>
        <w:t xml:space="preserve">омитета </w:t>
      </w:r>
      <w:r w:rsidR="00AF5934" w:rsidRPr="002C6A0B">
        <w:rPr>
          <w:color w:val="000000" w:themeColor="text1"/>
          <w:szCs w:val="28"/>
        </w:rPr>
        <w:t xml:space="preserve">по управлению имуществом </w:t>
      </w:r>
      <w:r w:rsidR="00583BEE" w:rsidRPr="002C6A0B">
        <w:rPr>
          <w:color w:val="000000" w:themeColor="text1"/>
          <w:szCs w:val="28"/>
        </w:rPr>
        <w:t xml:space="preserve">Березовского городского округа </w:t>
      </w:r>
      <w:r w:rsidRPr="002C6A0B">
        <w:rPr>
          <w:color w:val="000000" w:themeColor="text1"/>
          <w:szCs w:val="28"/>
        </w:rPr>
        <w:t>остается организация учета граждан, имеющих право на однократное бесплатное предоставление в собственность земельных участков на территории городского округа, и предоставление им земельных участков. В 202</w:t>
      </w:r>
      <w:r w:rsidR="002A52E3" w:rsidRPr="002C6A0B">
        <w:rPr>
          <w:color w:val="000000" w:themeColor="text1"/>
          <w:szCs w:val="28"/>
        </w:rPr>
        <w:t>4</w:t>
      </w:r>
      <w:r w:rsidRPr="002C6A0B">
        <w:rPr>
          <w:color w:val="000000" w:themeColor="text1"/>
          <w:szCs w:val="28"/>
        </w:rPr>
        <w:t xml:space="preserve"> году </w:t>
      </w:r>
      <w:r w:rsidR="008F4735" w:rsidRPr="002C6A0B">
        <w:rPr>
          <w:color w:val="000000" w:themeColor="text1"/>
          <w:szCs w:val="28"/>
        </w:rPr>
        <w:t>п</w:t>
      </w:r>
      <w:r w:rsidRPr="002C6A0B">
        <w:rPr>
          <w:color w:val="000000" w:themeColor="text1"/>
          <w:szCs w:val="28"/>
        </w:rPr>
        <w:t xml:space="preserve">редоставлены </w:t>
      </w:r>
      <w:r w:rsidR="002A52E3" w:rsidRPr="002C6A0B">
        <w:rPr>
          <w:color w:val="000000" w:themeColor="text1"/>
          <w:szCs w:val="28"/>
        </w:rPr>
        <w:t>3 земельных участка</w:t>
      </w:r>
      <w:r w:rsidRPr="002C6A0B">
        <w:rPr>
          <w:color w:val="000000" w:themeColor="text1"/>
          <w:szCs w:val="28"/>
        </w:rPr>
        <w:t xml:space="preserve">. </w:t>
      </w:r>
    </w:p>
    <w:p w:rsidR="00D97606" w:rsidRPr="002C6A0B" w:rsidRDefault="002A52E3" w:rsidP="00523A56">
      <w:pPr>
        <w:spacing w:after="0" w:line="240" w:lineRule="auto"/>
        <w:ind w:left="0" w:firstLine="709"/>
        <w:rPr>
          <w:color w:val="000000" w:themeColor="text1"/>
          <w:szCs w:val="28"/>
        </w:rPr>
      </w:pPr>
      <w:r w:rsidRPr="002C6A0B">
        <w:rPr>
          <w:color w:val="000000" w:themeColor="text1"/>
          <w:szCs w:val="28"/>
        </w:rPr>
        <w:lastRenderedPageBreak/>
        <w:t>Отделом архитектуры и градостроительства Березовского городского округа в 2024 году выдано 170 разрешений на строительство объектов капитального строительства на территории Березовского городского округа, а также 250 уведомлений о соответствии (несоответствии) указанных в уведомлении о планируемом строительстве или реконструкции объекта ИЖС или садового дома параметрам допустимости размещения объекта ИЖС или садового дома на земельном участке в Березовском городском округе. Выдано разрешений на ввод в эксплуатацию объектов капитального строительства – 103.</w:t>
      </w:r>
    </w:p>
    <w:p w:rsidR="005A3D8F" w:rsidRPr="002C6A0B" w:rsidRDefault="00946215" w:rsidP="00946215">
      <w:pPr>
        <w:spacing w:after="0" w:line="240" w:lineRule="auto"/>
        <w:ind w:left="0" w:firstLine="709"/>
        <w:rPr>
          <w:color w:val="000000" w:themeColor="text1"/>
          <w:szCs w:val="28"/>
        </w:rPr>
      </w:pPr>
      <w:r>
        <w:rPr>
          <w:color w:val="000000" w:themeColor="text1"/>
          <w:szCs w:val="28"/>
        </w:rPr>
        <w:t>26.</w:t>
      </w:r>
      <w:r w:rsidR="00D50998" w:rsidRPr="002C6A0B">
        <w:rPr>
          <w:color w:val="000000" w:themeColor="text1"/>
          <w:szCs w:val="28"/>
        </w:rPr>
        <w:t>Площадь земельных участков, предоставленных для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w:t>
      </w:r>
    </w:p>
    <w:p w:rsidR="005A3D8F" w:rsidRPr="002C6A0B" w:rsidRDefault="00946215" w:rsidP="00946215">
      <w:pPr>
        <w:spacing w:after="0" w:line="240" w:lineRule="auto"/>
        <w:ind w:left="0" w:firstLine="709"/>
        <w:rPr>
          <w:color w:val="000000" w:themeColor="text1"/>
          <w:szCs w:val="28"/>
        </w:rPr>
      </w:pPr>
      <w:r>
        <w:rPr>
          <w:color w:val="000000" w:themeColor="text1"/>
          <w:szCs w:val="28"/>
        </w:rPr>
        <w:t>26.</w:t>
      </w:r>
      <w:proofErr w:type="gramStart"/>
      <w:r>
        <w:rPr>
          <w:color w:val="000000" w:themeColor="text1"/>
          <w:szCs w:val="28"/>
        </w:rPr>
        <w:t>1.О</w:t>
      </w:r>
      <w:r w:rsidR="00D50998" w:rsidRPr="002C6A0B">
        <w:rPr>
          <w:color w:val="000000" w:themeColor="text1"/>
          <w:szCs w:val="28"/>
        </w:rPr>
        <w:t>бъектов</w:t>
      </w:r>
      <w:proofErr w:type="gramEnd"/>
      <w:r w:rsidR="00D50998" w:rsidRPr="002C6A0B">
        <w:rPr>
          <w:color w:val="000000" w:themeColor="text1"/>
          <w:szCs w:val="28"/>
        </w:rPr>
        <w:t xml:space="preserve"> жилищного строительства за отчетный год — в течение </w:t>
      </w:r>
      <w:r w:rsidR="001706BD" w:rsidRPr="002C6A0B">
        <w:rPr>
          <w:color w:val="000000" w:themeColor="text1"/>
          <w:szCs w:val="28"/>
        </w:rPr>
        <w:t>3</w:t>
      </w:r>
      <w:r w:rsidR="00D50998" w:rsidRPr="002C6A0B">
        <w:rPr>
          <w:color w:val="000000" w:themeColor="text1"/>
          <w:szCs w:val="28"/>
        </w:rPr>
        <w:t xml:space="preserve"> лет составило 0 кв. м, до 202</w:t>
      </w:r>
      <w:r w:rsidR="0002319B" w:rsidRPr="002C6A0B">
        <w:rPr>
          <w:color w:val="000000" w:themeColor="text1"/>
          <w:szCs w:val="28"/>
        </w:rPr>
        <w:t>6</w:t>
      </w:r>
      <w:r w:rsidR="00D50998" w:rsidRPr="002C6A0B">
        <w:rPr>
          <w:color w:val="000000" w:themeColor="text1"/>
          <w:szCs w:val="28"/>
        </w:rPr>
        <w:t xml:space="preserve"> года</w:t>
      </w:r>
      <w:r w:rsidR="002030A4" w:rsidRPr="002C6A0B">
        <w:rPr>
          <w:color w:val="000000" w:themeColor="text1"/>
          <w:szCs w:val="28"/>
        </w:rPr>
        <w:t>,</w:t>
      </w:r>
      <w:r w:rsidR="00D50998" w:rsidRPr="002C6A0B">
        <w:rPr>
          <w:color w:val="000000" w:themeColor="text1"/>
          <w:szCs w:val="28"/>
        </w:rPr>
        <w:t xml:space="preserve"> изменени</w:t>
      </w:r>
      <w:r w:rsidR="002030A4" w:rsidRPr="002C6A0B">
        <w:rPr>
          <w:color w:val="000000" w:themeColor="text1"/>
          <w:szCs w:val="28"/>
        </w:rPr>
        <w:t>е</w:t>
      </w:r>
      <w:r w:rsidR="00D50998" w:rsidRPr="002C6A0B">
        <w:rPr>
          <w:color w:val="000000" w:themeColor="text1"/>
          <w:szCs w:val="28"/>
        </w:rPr>
        <w:t xml:space="preserve"> не планируется;</w:t>
      </w:r>
    </w:p>
    <w:p w:rsidR="005A3D8F" w:rsidRPr="002C6A0B" w:rsidRDefault="00946215" w:rsidP="00946215">
      <w:pPr>
        <w:spacing w:after="0" w:line="240" w:lineRule="auto"/>
        <w:ind w:left="0" w:firstLine="709"/>
        <w:rPr>
          <w:color w:val="000000" w:themeColor="text1"/>
          <w:szCs w:val="28"/>
        </w:rPr>
      </w:pPr>
      <w:r>
        <w:rPr>
          <w:color w:val="000000" w:themeColor="text1"/>
          <w:szCs w:val="28"/>
        </w:rPr>
        <w:t>26.</w:t>
      </w:r>
      <w:proofErr w:type="gramStart"/>
      <w:r>
        <w:rPr>
          <w:color w:val="000000" w:themeColor="text1"/>
          <w:szCs w:val="28"/>
        </w:rPr>
        <w:t>2.И</w:t>
      </w:r>
      <w:r w:rsidR="00D50998" w:rsidRPr="002C6A0B">
        <w:rPr>
          <w:color w:val="000000" w:themeColor="text1"/>
          <w:szCs w:val="28"/>
        </w:rPr>
        <w:t>ных</w:t>
      </w:r>
      <w:proofErr w:type="gramEnd"/>
      <w:r w:rsidR="00D50998" w:rsidRPr="002C6A0B">
        <w:rPr>
          <w:color w:val="000000" w:themeColor="text1"/>
          <w:szCs w:val="28"/>
        </w:rPr>
        <w:t xml:space="preserve"> объектов капитального строительства — в течение 5 лет в 20</w:t>
      </w:r>
      <w:r w:rsidR="004D49D3" w:rsidRPr="002C6A0B">
        <w:rPr>
          <w:color w:val="000000" w:themeColor="text1"/>
          <w:szCs w:val="28"/>
        </w:rPr>
        <w:t>2</w:t>
      </w:r>
      <w:r w:rsidR="00DD53CC" w:rsidRPr="002C6A0B">
        <w:rPr>
          <w:color w:val="000000" w:themeColor="text1"/>
          <w:szCs w:val="28"/>
        </w:rPr>
        <w:t>4</w:t>
      </w:r>
      <w:r w:rsidR="00D50998" w:rsidRPr="002C6A0B">
        <w:rPr>
          <w:color w:val="000000" w:themeColor="text1"/>
          <w:szCs w:val="28"/>
        </w:rPr>
        <w:t xml:space="preserve"> году данны</w:t>
      </w:r>
      <w:r w:rsidR="001F4D63" w:rsidRPr="002C6A0B">
        <w:rPr>
          <w:color w:val="000000" w:themeColor="text1"/>
          <w:szCs w:val="28"/>
        </w:rPr>
        <w:t>е</w:t>
      </w:r>
      <w:r w:rsidR="00D50998" w:rsidRPr="002C6A0B">
        <w:rPr>
          <w:color w:val="000000" w:themeColor="text1"/>
          <w:szCs w:val="28"/>
        </w:rPr>
        <w:t xml:space="preserve"> по показателю </w:t>
      </w:r>
      <w:r>
        <w:rPr>
          <w:color w:val="000000" w:themeColor="text1"/>
          <w:szCs w:val="28"/>
        </w:rPr>
        <w:t>–</w:t>
      </w:r>
      <w:r w:rsidR="00A85483" w:rsidRPr="002C6A0B">
        <w:rPr>
          <w:color w:val="000000" w:themeColor="text1"/>
          <w:szCs w:val="28"/>
        </w:rPr>
        <w:t xml:space="preserve"> 0</w:t>
      </w:r>
      <w:r w:rsidR="00D50998" w:rsidRPr="002C6A0B">
        <w:rPr>
          <w:color w:val="000000" w:themeColor="text1"/>
          <w:szCs w:val="28"/>
        </w:rPr>
        <w:t xml:space="preserve"> кв. м., на период до 202</w:t>
      </w:r>
      <w:r w:rsidR="00841CD8" w:rsidRPr="002C6A0B">
        <w:rPr>
          <w:color w:val="000000" w:themeColor="text1"/>
          <w:szCs w:val="28"/>
        </w:rPr>
        <w:t>7</w:t>
      </w:r>
      <w:r w:rsidR="00D50998" w:rsidRPr="002C6A0B">
        <w:rPr>
          <w:color w:val="000000" w:themeColor="text1"/>
          <w:szCs w:val="28"/>
        </w:rPr>
        <w:t xml:space="preserve"> года изменение показателя не планируется.</w:t>
      </w:r>
    </w:p>
    <w:p w:rsidR="002030A4" w:rsidRPr="002C6A0B" w:rsidRDefault="002030A4" w:rsidP="00523A56">
      <w:pPr>
        <w:spacing w:after="0" w:line="240" w:lineRule="auto"/>
        <w:ind w:left="0" w:firstLine="709"/>
        <w:rPr>
          <w:color w:val="000000" w:themeColor="text1"/>
          <w:szCs w:val="28"/>
        </w:rPr>
      </w:pPr>
      <w:r w:rsidRPr="002C6A0B">
        <w:rPr>
          <w:color w:val="000000" w:themeColor="text1"/>
          <w:szCs w:val="28"/>
        </w:rPr>
        <w:t>В соответствии с Градостроительным кодексом Российской Федерации разрешительные документы, позволяющие осуществлять строительство (реконструкцию) объектов индивидуального жилищного строительства выдаются со сроком на 10 лет.</w:t>
      </w:r>
      <w:r w:rsidR="00BE2470" w:rsidRPr="002C6A0B">
        <w:rPr>
          <w:color w:val="000000" w:themeColor="text1"/>
          <w:szCs w:val="28"/>
        </w:rPr>
        <w:t xml:space="preserve"> </w:t>
      </w:r>
      <w:r w:rsidRPr="002C6A0B">
        <w:rPr>
          <w:color w:val="000000" w:themeColor="text1"/>
          <w:szCs w:val="28"/>
        </w:rPr>
        <w:t>По окончании строительства (реконструкции) объекта индивидуального жилищного строительства застройщик направляет в орган местного самоуправления уведомление об окончании строительства (реконструкции) с приложением необходимых документов.</w:t>
      </w:r>
      <w:r w:rsidR="00BE2470" w:rsidRPr="002C6A0B">
        <w:rPr>
          <w:color w:val="000000" w:themeColor="text1"/>
          <w:szCs w:val="28"/>
        </w:rPr>
        <w:t xml:space="preserve"> </w:t>
      </w:r>
      <w:r w:rsidRPr="002C6A0B">
        <w:rPr>
          <w:color w:val="000000" w:themeColor="text1"/>
          <w:szCs w:val="28"/>
        </w:rPr>
        <w:t>В последующем при принятии положительного решения администрация Березовского городского округа направляет в порядк</w:t>
      </w:r>
      <w:r w:rsidR="00946215">
        <w:rPr>
          <w:color w:val="000000" w:themeColor="text1"/>
          <w:szCs w:val="28"/>
        </w:rPr>
        <w:t>е ст.</w:t>
      </w:r>
      <w:r w:rsidRPr="002C6A0B">
        <w:rPr>
          <w:color w:val="000000" w:themeColor="text1"/>
          <w:szCs w:val="28"/>
        </w:rPr>
        <w:t>55 Градостроительного кодекса Российской Федерации заявление о постановке на государственный учет и государственной регистрации объекта в ФГБУ «Федеральная кадастровая палата федеральной службы государственной регистрации, кадастра и картографии» и Управление Федеральной службы государственной регистрации, кадастра и картографии по Свердловской области.</w:t>
      </w:r>
    </w:p>
    <w:p w:rsidR="002030A4" w:rsidRPr="002C6A0B" w:rsidRDefault="002030A4" w:rsidP="00523A56">
      <w:pPr>
        <w:spacing w:after="0" w:line="240" w:lineRule="auto"/>
        <w:ind w:left="0" w:firstLine="709"/>
        <w:rPr>
          <w:color w:val="000000" w:themeColor="text1"/>
          <w:szCs w:val="28"/>
        </w:rPr>
      </w:pPr>
      <w:r w:rsidRPr="002C6A0B">
        <w:rPr>
          <w:color w:val="000000" w:themeColor="text1"/>
          <w:szCs w:val="28"/>
        </w:rPr>
        <w:t>Разрешение на строительство многоквартирных жилых домов выдается на срок, указанный в разделе проектной документации «Проект организации строительства».</w:t>
      </w:r>
      <w:r w:rsidR="00BE2470" w:rsidRPr="002C6A0B">
        <w:rPr>
          <w:color w:val="000000" w:themeColor="text1"/>
          <w:szCs w:val="28"/>
        </w:rPr>
        <w:t xml:space="preserve"> </w:t>
      </w:r>
      <w:r w:rsidRPr="002C6A0B">
        <w:rPr>
          <w:color w:val="000000" w:themeColor="text1"/>
          <w:szCs w:val="28"/>
        </w:rPr>
        <w:t>При строительстве многоквартирных жилых домов осуществляется региональный государственный надзор, который в свою очередь имеет функции надзора в части соблюдения сроков строительства.</w:t>
      </w:r>
      <w:r w:rsidR="00E40EB1" w:rsidRPr="002C6A0B">
        <w:rPr>
          <w:color w:val="000000" w:themeColor="text1"/>
          <w:szCs w:val="28"/>
        </w:rPr>
        <w:t xml:space="preserve"> </w:t>
      </w:r>
      <w:r w:rsidRPr="002C6A0B">
        <w:rPr>
          <w:color w:val="000000" w:themeColor="text1"/>
          <w:szCs w:val="28"/>
        </w:rPr>
        <w:t>Помимо этого, застройщики, осуществляющие строительство многоквартирных жилых домов сами заинтересованы в сдаче объекта в</w:t>
      </w:r>
      <w:r w:rsidR="00E40EB1" w:rsidRPr="002C6A0B">
        <w:rPr>
          <w:color w:val="000000" w:themeColor="text1"/>
          <w:szCs w:val="28"/>
        </w:rPr>
        <w:t xml:space="preserve"> установленные сроки во избежание санкций (штрафных, и других) в соответствии с действующим законодательством.</w:t>
      </w:r>
    </w:p>
    <w:p w:rsidR="00C401CE" w:rsidRPr="002C6A0B" w:rsidRDefault="00C401CE" w:rsidP="002C6A0B">
      <w:pPr>
        <w:spacing w:after="0" w:line="240" w:lineRule="auto"/>
        <w:ind w:left="0" w:firstLine="0"/>
        <w:jc w:val="center"/>
        <w:rPr>
          <w:color w:val="000000" w:themeColor="text1"/>
          <w:szCs w:val="28"/>
        </w:rPr>
      </w:pPr>
    </w:p>
    <w:p w:rsidR="005A3D8F" w:rsidRPr="002C6A0B" w:rsidRDefault="00946215" w:rsidP="002C6A0B">
      <w:pPr>
        <w:spacing w:after="0" w:line="240" w:lineRule="auto"/>
        <w:ind w:left="0" w:firstLine="0"/>
        <w:jc w:val="center"/>
        <w:rPr>
          <w:color w:val="000000" w:themeColor="text1"/>
          <w:szCs w:val="28"/>
        </w:rPr>
      </w:pPr>
      <w:r>
        <w:rPr>
          <w:color w:val="000000" w:themeColor="text1"/>
          <w:szCs w:val="28"/>
        </w:rPr>
        <w:t xml:space="preserve">Раздел </w:t>
      </w:r>
      <w:proofErr w:type="gramStart"/>
      <w:r>
        <w:rPr>
          <w:color w:val="000000" w:themeColor="text1"/>
          <w:szCs w:val="28"/>
        </w:rPr>
        <w:t>7.</w:t>
      </w:r>
      <w:r w:rsidR="00D50998" w:rsidRPr="002C6A0B">
        <w:rPr>
          <w:color w:val="000000" w:themeColor="text1"/>
          <w:szCs w:val="28"/>
        </w:rPr>
        <w:t>Жилищно</w:t>
      </w:r>
      <w:proofErr w:type="gramEnd"/>
      <w:r w:rsidR="00D50998" w:rsidRPr="002C6A0B">
        <w:rPr>
          <w:color w:val="000000" w:themeColor="text1"/>
          <w:szCs w:val="28"/>
        </w:rPr>
        <w:t>-коммунальное хозяйство</w:t>
      </w:r>
    </w:p>
    <w:p w:rsidR="002C6A0B" w:rsidRPr="002C6A0B" w:rsidRDefault="002C6A0B" w:rsidP="002C6A0B">
      <w:pPr>
        <w:spacing w:after="0" w:line="240" w:lineRule="auto"/>
        <w:ind w:left="0" w:firstLine="0"/>
        <w:jc w:val="center"/>
        <w:rPr>
          <w:color w:val="000000" w:themeColor="text1"/>
          <w:szCs w:val="28"/>
        </w:rPr>
      </w:pPr>
    </w:p>
    <w:p w:rsidR="005A3D8F" w:rsidRPr="002C6A0B" w:rsidRDefault="00D50998" w:rsidP="00946215">
      <w:pPr>
        <w:spacing w:after="0" w:line="240" w:lineRule="auto"/>
        <w:ind w:left="0" w:firstLine="709"/>
        <w:rPr>
          <w:color w:val="000000" w:themeColor="text1"/>
          <w:szCs w:val="28"/>
        </w:rPr>
      </w:pPr>
      <w:r w:rsidRPr="002C6A0B">
        <w:rPr>
          <w:color w:val="000000" w:themeColor="text1"/>
          <w:szCs w:val="28"/>
        </w:rPr>
        <w:t>Показателями, динамика роста которых свидетельствует об эффективности деятельности органов местного самоуправления в сфере жилищно-коммунального хозяйства, являются:</w:t>
      </w:r>
    </w:p>
    <w:p w:rsidR="00907CD1" w:rsidRPr="002C6A0B" w:rsidRDefault="00946215" w:rsidP="00946215">
      <w:pPr>
        <w:pStyle w:val="a3"/>
        <w:spacing w:after="0" w:line="240" w:lineRule="auto"/>
        <w:ind w:left="0" w:firstLine="709"/>
        <w:rPr>
          <w:color w:val="000000" w:themeColor="text1"/>
          <w:szCs w:val="28"/>
        </w:rPr>
      </w:pPr>
      <w:r>
        <w:rPr>
          <w:color w:val="000000" w:themeColor="text1"/>
          <w:szCs w:val="28"/>
        </w:rPr>
        <w:lastRenderedPageBreak/>
        <w:t>27.</w:t>
      </w:r>
      <w:r w:rsidR="00D50998" w:rsidRPr="002C6A0B">
        <w:rPr>
          <w:color w:val="000000" w:themeColor="text1"/>
          <w:szCs w:val="28"/>
        </w:rPr>
        <w:t>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 в 20</w:t>
      </w:r>
      <w:r w:rsidR="00907CD1" w:rsidRPr="002C6A0B">
        <w:rPr>
          <w:color w:val="000000" w:themeColor="text1"/>
          <w:szCs w:val="28"/>
        </w:rPr>
        <w:t>2</w:t>
      </w:r>
      <w:r w:rsidR="007C4A43" w:rsidRPr="002C6A0B">
        <w:rPr>
          <w:color w:val="000000" w:themeColor="text1"/>
          <w:szCs w:val="28"/>
        </w:rPr>
        <w:t>4</w:t>
      </w:r>
      <w:r w:rsidR="00D50998" w:rsidRPr="002C6A0B">
        <w:rPr>
          <w:color w:val="000000" w:themeColor="text1"/>
          <w:szCs w:val="28"/>
        </w:rPr>
        <w:t xml:space="preserve"> году </w:t>
      </w:r>
      <w:r w:rsidR="00CC3CC5" w:rsidRPr="002C6A0B">
        <w:rPr>
          <w:color w:val="000000" w:themeColor="text1"/>
          <w:szCs w:val="28"/>
        </w:rPr>
        <w:t>–</w:t>
      </w:r>
      <w:r w:rsidR="00A46D99" w:rsidRPr="002C6A0B">
        <w:rPr>
          <w:color w:val="000000" w:themeColor="text1"/>
          <w:szCs w:val="28"/>
        </w:rPr>
        <w:t xml:space="preserve"> </w:t>
      </w:r>
      <w:r w:rsidR="007C4A43" w:rsidRPr="002C6A0B">
        <w:rPr>
          <w:color w:val="000000" w:themeColor="text1"/>
          <w:szCs w:val="28"/>
        </w:rPr>
        <w:t>100,00</w:t>
      </w:r>
      <w:r w:rsidR="00907CD1" w:rsidRPr="002C6A0B">
        <w:rPr>
          <w:color w:val="000000" w:themeColor="text1"/>
          <w:szCs w:val="28"/>
        </w:rPr>
        <w:t>%</w:t>
      </w:r>
      <w:r w:rsidR="00D50998" w:rsidRPr="002C6A0B">
        <w:rPr>
          <w:color w:val="000000" w:themeColor="text1"/>
          <w:szCs w:val="28"/>
        </w:rPr>
        <w:t xml:space="preserve">. </w:t>
      </w:r>
      <w:r w:rsidR="00907CD1" w:rsidRPr="002C6A0B">
        <w:rPr>
          <w:color w:val="000000" w:themeColor="text1"/>
          <w:szCs w:val="28"/>
        </w:rPr>
        <w:t>В</w:t>
      </w:r>
      <w:r w:rsidR="00D50998" w:rsidRPr="002C6A0B">
        <w:rPr>
          <w:color w:val="000000" w:themeColor="text1"/>
          <w:szCs w:val="28"/>
        </w:rPr>
        <w:t xml:space="preserve"> 202</w:t>
      </w:r>
      <w:r w:rsidR="007C4A43" w:rsidRPr="002C6A0B">
        <w:rPr>
          <w:color w:val="000000" w:themeColor="text1"/>
          <w:szCs w:val="28"/>
        </w:rPr>
        <w:t>5</w:t>
      </w:r>
      <w:r w:rsidR="00D50998" w:rsidRPr="002C6A0B">
        <w:rPr>
          <w:color w:val="000000" w:themeColor="text1"/>
          <w:szCs w:val="28"/>
        </w:rPr>
        <w:t>-202</w:t>
      </w:r>
      <w:r w:rsidR="007C4A43" w:rsidRPr="002C6A0B">
        <w:rPr>
          <w:color w:val="000000" w:themeColor="text1"/>
          <w:szCs w:val="28"/>
        </w:rPr>
        <w:t>7</w:t>
      </w:r>
      <w:r w:rsidR="00D50998" w:rsidRPr="002C6A0B">
        <w:rPr>
          <w:color w:val="000000" w:themeColor="text1"/>
          <w:szCs w:val="28"/>
        </w:rPr>
        <w:t xml:space="preserve"> годах данный показатель </w:t>
      </w:r>
      <w:r w:rsidR="00CC3CC5" w:rsidRPr="002C6A0B">
        <w:rPr>
          <w:color w:val="000000" w:themeColor="text1"/>
          <w:szCs w:val="28"/>
        </w:rPr>
        <w:t>планируется</w:t>
      </w:r>
      <w:r w:rsidR="00C11AEC" w:rsidRPr="002C6A0B">
        <w:rPr>
          <w:color w:val="000000" w:themeColor="text1"/>
          <w:szCs w:val="28"/>
        </w:rPr>
        <w:t xml:space="preserve"> 100%</w:t>
      </w:r>
      <w:r w:rsidR="00D50998" w:rsidRPr="002C6A0B">
        <w:rPr>
          <w:color w:val="000000" w:themeColor="text1"/>
          <w:szCs w:val="28"/>
        </w:rPr>
        <w:t xml:space="preserve">. </w:t>
      </w:r>
    </w:p>
    <w:p w:rsidR="00CC3CC5" w:rsidRPr="002C6A0B" w:rsidRDefault="007C4A43" w:rsidP="00946215">
      <w:pPr>
        <w:spacing w:after="0" w:line="240" w:lineRule="auto"/>
        <w:ind w:left="0" w:firstLine="709"/>
        <w:rPr>
          <w:color w:val="000000" w:themeColor="text1"/>
          <w:szCs w:val="28"/>
        </w:rPr>
      </w:pPr>
      <w:r w:rsidRPr="002C6A0B">
        <w:rPr>
          <w:color w:val="000000" w:themeColor="text1"/>
          <w:szCs w:val="28"/>
        </w:rPr>
        <w:t>За период 2024 года согласно Жилищному кодексу РФ, «Правил проведения органом МСУ открытого конкурса по отбору управляющей организации для управления многоквартирным домом», утвержденных Постановлением Правительства РФ от 06.02.2006 №75, проведено 4 открытых конкурсов по выбору управляющих организаций в отношении 4 многоквартирных домов.</w:t>
      </w:r>
    </w:p>
    <w:p w:rsidR="005A3D8F" w:rsidRPr="002C6A0B" w:rsidRDefault="00946215" w:rsidP="00946215">
      <w:pPr>
        <w:pStyle w:val="a3"/>
        <w:spacing w:after="0" w:line="240" w:lineRule="auto"/>
        <w:ind w:left="0" w:firstLine="709"/>
        <w:rPr>
          <w:color w:val="000000" w:themeColor="text1"/>
          <w:szCs w:val="28"/>
        </w:rPr>
      </w:pPr>
      <w:r>
        <w:rPr>
          <w:color w:val="000000" w:themeColor="text1"/>
          <w:szCs w:val="28"/>
        </w:rPr>
        <w:t>28.</w:t>
      </w:r>
      <w:r w:rsidR="00D50998" w:rsidRPr="002C6A0B">
        <w:rPr>
          <w:color w:val="000000" w:themeColor="text1"/>
          <w:szCs w:val="28"/>
        </w:rPr>
        <w:t>Доля организаций коммунального комплекса, осуществляющих производство товаров, оказание услуг по водо-, тепло-,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в уставном капитале которых составляет не более 25 процентов, в общем числе организаций коммунального комплекса, осуществляющих свою деятельность на территории городского округа в 20</w:t>
      </w:r>
      <w:r w:rsidR="008219C6" w:rsidRPr="002C6A0B">
        <w:rPr>
          <w:color w:val="000000" w:themeColor="text1"/>
          <w:szCs w:val="28"/>
        </w:rPr>
        <w:t>2</w:t>
      </w:r>
      <w:r w:rsidR="0024733A" w:rsidRPr="002C6A0B">
        <w:rPr>
          <w:color w:val="000000" w:themeColor="text1"/>
          <w:szCs w:val="28"/>
        </w:rPr>
        <w:t>4</w:t>
      </w:r>
      <w:r w:rsidR="00D50998" w:rsidRPr="002C6A0B">
        <w:rPr>
          <w:color w:val="000000" w:themeColor="text1"/>
          <w:szCs w:val="28"/>
        </w:rPr>
        <w:t xml:space="preserve"> году составил </w:t>
      </w:r>
      <w:r w:rsidR="004355F2" w:rsidRPr="002C6A0B">
        <w:rPr>
          <w:color w:val="000000" w:themeColor="text1"/>
          <w:szCs w:val="28"/>
        </w:rPr>
        <w:t>95,5</w:t>
      </w:r>
      <w:r w:rsidR="00424EF2" w:rsidRPr="002C6A0B">
        <w:rPr>
          <w:color w:val="000000" w:themeColor="text1"/>
          <w:szCs w:val="28"/>
        </w:rPr>
        <w:t>%</w:t>
      </w:r>
      <w:r w:rsidR="000C0AB0" w:rsidRPr="002C6A0B">
        <w:rPr>
          <w:color w:val="000000" w:themeColor="text1"/>
          <w:szCs w:val="28"/>
        </w:rPr>
        <w:t>, в</w:t>
      </w:r>
      <w:r w:rsidR="00D50998" w:rsidRPr="002C6A0B">
        <w:rPr>
          <w:color w:val="000000" w:themeColor="text1"/>
          <w:szCs w:val="28"/>
        </w:rPr>
        <w:t xml:space="preserve"> 202</w:t>
      </w:r>
      <w:r w:rsidR="004355F2" w:rsidRPr="002C6A0B">
        <w:rPr>
          <w:color w:val="000000" w:themeColor="text1"/>
          <w:szCs w:val="28"/>
        </w:rPr>
        <w:t>7</w:t>
      </w:r>
      <w:r w:rsidR="000C0AB0" w:rsidRPr="002C6A0B">
        <w:rPr>
          <w:color w:val="000000" w:themeColor="text1"/>
          <w:szCs w:val="28"/>
        </w:rPr>
        <w:t xml:space="preserve"> году</w:t>
      </w:r>
      <w:r w:rsidR="00D50998" w:rsidRPr="002C6A0B">
        <w:rPr>
          <w:color w:val="000000" w:themeColor="text1"/>
          <w:szCs w:val="28"/>
        </w:rPr>
        <w:t xml:space="preserve"> показатель </w:t>
      </w:r>
      <w:r w:rsidR="004355F2" w:rsidRPr="002C6A0B">
        <w:rPr>
          <w:color w:val="000000" w:themeColor="text1"/>
          <w:szCs w:val="28"/>
        </w:rPr>
        <w:t>останется на том же уровне.</w:t>
      </w:r>
    </w:p>
    <w:p w:rsidR="009D3FF0" w:rsidRPr="002C6A0B" w:rsidRDefault="009D3FF0" w:rsidP="00946215">
      <w:pPr>
        <w:spacing w:after="0" w:line="240" w:lineRule="auto"/>
        <w:ind w:left="0" w:firstLine="709"/>
        <w:rPr>
          <w:bCs/>
          <w:iCs/>
          <w:color w:val="000000" w:themeColor="text1"/>
          <w:szCs w:val="28"/>
        </w:rPr>
      </w:pPr>
      <w:r w:rsidRPr="002C6A0B">
        <w:rPr>
          <w:color w:val="000000" w:themeColor="text1"/>
          <w:szCs w:val="28"/>
        </w:rPr>
        <w:t>В отчетном году на территории Березовского городского округа функционировало 22 организации коммунального комплекса, в том числе 1 муниципальной формы собственности МУП БВКХ «Водоканал». Действует</w:t>
      </w:r>
      <w:r w:rsidRPr="002C6A0B">
        <w:rPr>
          <w:bCs/>
          <w:iCs/>
          <w:color w:val="000000" w:themeColor="text1"/>
          <w:szCs w:val="28"/>
        </w:rPr>
        <w:t xml:space="preserve"> 5 концессионных соглашений в сфере ЖКХ, одним из приоритетных проектов в сфере ЖКХ является концессионное соглашение с АО «Екатеринбургская </w:t>
      </w:r>
      <w:proofErr w:type="spellStart"/>
      <w:r w:rsidRPr="002C6A0B">
        <w:rPr>
          <w:bCs/>
          <w:iCs/>
          <w:color w:val="000000" w:themeColor="text1"/>
          <w:szCs w:val="28"/>
        </w:rPr>
        <w:t>теплосетевая</w:t>
      </w:r>
      <w:proofErr w:type="spellEnd"/>
      <w:r w:rsidRPr="002C6A0B">
        <w:rPr>
          <w:bCs/>
          <w:iCs/>
          <w:color w:val="000000" w:themeColor="text1"/>
          <w:szCs w:val="28"/>
        </w:rPr>
        <w:t xml:space="preserve"> компания</w:t>
      </w:r>
      <w:r w:rsidR="00763990" w:rsidRPr="002C6A0B">
        <w:rPr>
          <w:bCs/>
          <w:iCs/>
          <w:color w:val="000000" w:themeColor="text1"/>
          <w:szCs w:val="28"/>
        </w:rPr>
        <w:t>»</w:t>
      </w:r>
      <w:r w:rsidRPr="002C6A0B">
        <w:rPr>
          <w:bCs/>
          <w:iCs/>
          <w:color w:val="000000" w:themeColor="text1"/>
          <w:szCs w:val="28"/>
        </w:rPr>
        <w:t xml:space="preserve">. </w:t>
      </w:r>
    </w:p>
    <w:p w:rsidR="00207C83" w:rsidRPr="002C6A0B" w:rsidRDefault="00946215" w:rsidP="00946215">
      <w:pPr>
        <w:spacing w:after="0" w:line="240" w:lineRule="auto"/>
        <w:ind w:left="0" w:firstLine="709"/>
        <w:rPr>
          <w:color w:val="000000" w:themeColor="text1"/>
          <w:szCs w:val="28"/>
        </w:rPr>
      </w:pPr>
      <w:r>
        <w:rPr>
          <w:color w:val="000000" w:themeColor="text1"/>
          <w:szCs w:val="28"/>
        </w:rPr>
        <w:t>29.</w:t>
      </w:r>
      <w:r w:rsidR="00D50998" w:rsidRPr="002C6A0B">
        <w:rPr>
          <w:color w:val="000000" w:themeColor="text1"/>
          <w:szCs w:val="28"/>
        </w:rPr>
        <w:t>Доля многоквартирных домов, расположенных на земельных участках, в отношении которых осуществлен государственный кадастровый учет, составила в 20</w:t>
      </w:r>
      <w:r w:rsidR="006B4CB9" w:rsidRPr="002C6A0B">
        <w:rPr>
          <w:color w:val="000000" w:themeColor="text1"/>
          <w:szCs w:val="28"/>
        </w:rPr>
        <w:t>2</w:t>
      </w:r>
      <w:r w:rsidR="007F2195" w:rsidRPr="002C6A0B">
        <w:rPr>
          <w:color w:val="000000" w:themeColor="text1"/>
          <w:szCs w:val="28"/>
        </w:rPr>
        <w:t>4</w:t>
      </w:r>
      <w:r w:rsidR="00D50998" w:rsidRPr="002C6A0B">
        <w:rPr>
          <w:color w:val="000000" w:themeColor="text1"/>
          <w:szCs w:val="28"/>
        </w:rPr>
        <w:t xml:space="preserve"> году — </w:t>
      </w:r>
      <w:r w:rsidR="00824AF6" w:rsidRPr="002C6A0B">
        <w:rPr>
          <w:color w:val="000000" w:themeColor="text1"/>
          <w:szCs w:val="28"/>
        </w:rPr>
        <w:t>96,00</w:t>
      </w:r>
      <w:r w:rsidR="001A055E" w:rsidRPr="002C6A0B">
        <w:rPr>
          <w:color w:val="000000" w:themeColor="text1"/>
          <w:szCs w:val="28"/>
        </w:rPr>
        <w:t>%.</w:t>
      </w:r>
    </w:p>
    <w:p w:rsidR="009D4A24" w:rsidRPr="002C6A0B" w:rsidRDefault="00EF5257" w:rsidP="00946215">
      <w:pPr>
        <w:spacing w:after="0" w:line="240" w:lineRule="auto"/>
        <w:ind w:left="0" w:firstLine="709"/>
        <w:rPr>
          <w:color w:val="000000" w:themeColor="text1"/>
          <w:szCs w:val="28"/>
        </w:rPr>
      </w:pPr>
      <w:r w:rsidRPr="002C6A0B">
        <w:rPr>
          <w:color w:val="000000" w:themeColor="text1"/>
          <w:szCs w:val="28"/>
        </w:rPr>
        <w:t>На основан</w:t>
      </w:r>
      <w:r w:rsidR="00946215">
        <w:rPr>
          <w:color w:val="000000" w:themeColor="text1"/>
          <w:szCs w:val="28"/>
        </w:rPr>
        <w:t xml:space="preserve">ии Федерального закона от 29 декабря </w:t>
      </w:r>
      <w:r w:rsidRPr="002C6A0B">
        <w:rPr>
          <w:color w:val="000000" w:themeColor="text1"/>
          <w:szCs w:val="28"/>
        </w:rPr>
        <w:t>2004</w:t>
      </w:r>
      <w:r w:rsidR="00946215">
        <w:rPr>
          <w:color w:val="000000" w:themeColor="text1"/>
          <w:szCs w:val="28"/>
        </w:rPr>
        <w:t xml:space="preserve"> г. №189-ФЗ (в редакции</w:t>
      </w:r>
      <w:r w:rsidRPr="002C6A0B">
        <w:rPr>
          <w:color w:val="000000" w:themeColor="text1"/>
          <w:szCs w:val="28"/>
        </w:rPr>
        <w:t xml:space="preserve"> от 25.05.2020) «О введении в действие Жилищного кодекса Российской Федерации» выдача разрешения на ввод в эксплуатацию многоквартирного дома, построенного или реконструированного после дня введения в действие Жилищного кодекса РФ, осуществляется только в случае, если сведения о местоположении границ земельного участка, на котором расположен этот дом, а также иные объекты недвижимого имущества, входящие в состав этого многоквартирного дома, внесены в Единый государственный реестр не</w:t>
      </w:r>
      <w:r w:rsidR="00946215">
        <w:rPr>
          <w:color w:val="000000" w:themeColor="text1"/>
          <w:szCs w:val="28"/>
        </w:rPr>
        <w:t>движимости (часть 6 ст.16 в редакции</w:t>
      </w:r>
      <w:r w:rsidRPr="002C6A0B">
        <w:rPr>
          <w:color w:val="000000" w:themeColor="text1"/>
          <w:szCs w:val="28"/>
        </w:rPr>
        <w:t xml:space="preserve"> от 03.07.2016 №361-ФЗ).</w:t>
      </w:r>
    </w:p>
    <w:p w:rsidR="007F2195" w:rsidRPr="002C6A0B" w:rsidRDefault="007F2195" w:rsidP="00946215">
      <w:pPr>
        <w:spacing w:after="0" w:line="240" w:lineRule="auto"/>
        <w:ind w:left="0" w:firstLine="709"/>
        <w:rPr>
          <w:color w:val="000000" w:themeColor="text1"/>
          <w:szCs w:val="28"/>
        </w:rPr>
      </w:pPr>
      <w:r w:rsidRPr="002C6A0B">
        <w:rPr>
          <w:color w:val="000000" w:themeColor="text1"/>
          <w:szCs w:val="28"/>
        </w:rPr>
        <w:t>Проводится работа по постановке на государственный кадастровый учет земельных участков под многоквартирными жил</w:t>
      </w:r>
      <w:r w:rsidR="00946215">
        <w:rPr>
          <w:color w:val="000000" w:themeColor="text1"/>
          <w:szCs w:val="28"/>
        </w:rPr>
        <w:t xml:space="preserve">ыми домами, расположенными в </w:t>
      </w:r>
      <w:proofErr w:type="spellStart"/>
      <w:r w:rsidR="00946215">
        <w:rPr>
          <w:color w:val="000000" w:themeColor="text1"/>
          <w:szCs w:val="28"/>
        </w:rPr>
        <w:t>п.Кедровка</w:t>
      </w:r>
      <w:proofErr w:type="spellEnd"/>
      <w:r w:rsidR="00946215">
        <w:rPr>
          <w:color w:val="000000" w:themeColor="text1"/>
          <w:szCs w:val="28"/>
        </w:rPr>
        <w:t xml:space="preserve"> и на </w:t>
      </w:r>
      <w:proofErr w:type="spellStart"/>
      <w:r w:rsidR="00946215">
        <w:rPr>
          <w:color w:val="000000" w:themeColor="text1"/>
          <w:szCs w:val="28"/>
        </w:rPr>
        <w:t>ул.Еловой</w:t>
      </w:r>
      <w:proofErr w:type="spellEnd"/>
      <w:r w:rsidR="00946215">
        <w:rPr>
          <w:color w:val="000000" w:themeColor="text1"/>
          <w:szCs w:val="28"/>
        </w:rPr>
        <w:t xml:space="preserve"> в </w:t>
      </w:r>
      <w:proofErr w:type="spellStart"/>
      <w:r w:rsidR="00946215">
        <w:rPr>
          <w:color w:val="000000" w:themeColor="text1"/>
          <w:szCs w:val="28"/>
        </w:rPr>
        <w:t>п.</w:t>
      </w:r>
      <w:r w:rsidRPr="002C6A0B">
        <w:rPr>
          <w:color w:val="000000" w:themeColor="text1"/>
          <w:szCs w:val="28"/>
        </w:rPr>
        <w:t>Старопышминск</w:t>
      </w:r>
      <w:proofErr w:type="spellEnd"/>
      <w:r w:rsidRPr="002C6A0B">
        <w:rPr>
          <w:color w:val="000000" w:themeColor="text1"/>
          <w:szCs w:val="28"/>
        </w:rPr>
        <w:t xml:space="preserve">. По домам в </w:t>
      </w:r>
      <w:proofErr w:type="spellStart"/>
      <w:r w:rsidRPr="002C6A0B">
        <w:rPr>
          <w:color w:val="000000" w:themeColor="text1"/>
          <w:szCs w:val="28"/>
        </w:rPr>
        <w:t>п.Кедровка</w:t>
      </w:r>
      <w:proofErr w:type="spellEnd"/>
      <w:r w:rsidRPr="002C6A0B">
        <w:rPr>
          <w:color w:val="000000" w:themeColor="text1"/>
          <w:szCs w:val="28"/>
        </w:rPr>
        <w:t xml:space="preserve"> земельный участок, находится в ведении Министерства обороны Росс</w:t>
      </w:r>
      <w:r w:rsidR="00946215">
        <w:rPr>
          <w:color w:val="000000" w:themeColor="text1"/>
          <w:szCs w:val="28"/>
        </w:rPr>
        <w:t xml:space="preserve">ийской федерации, по домам в </w:t>
      </w:r>
      <w:proofErr w:type="spellStart"/>
      <w:r w:rsidR="00946215">
        <w:rPr>
          <w:color w:val="000000" w:themeColor="text1"/>
          <w:szCs w:val="28"/>
        </w:rPr>
        <w:t>п.</w:t>
      </w:r>
      <w:r w:rsidRPr="002C6A0B">
        <w:rPr>
          <w:color w:val="000000" w:themeColor="text1"/>
          <w:szCs w:val="28"/>
        </w:rPr>
        <w:t>Старомышминск</w:t>
      </w:r>
      <w:proofErr w:type="spellEnd"/>
      <w:r w:rsidRPr="002C6A0B">
        <w:rPr>
          <w:color w:val="000000" w:themeColor="text1"/>
          <w:szCs w:val="28"/>
        </w:rPr>
        <w:t xml:space="preserve"> – наложение контура земельного участка на земли лесного фонда, не получено согласование генплана с Рослесхозом.</w:t>
      </w:r>
    </w:p>
    <w:p w:rsidR="009A5ADD" w:rsidRPr="002C6A0B" w:rsidRDefault="00946215" w:rsidP="00946215">
      <w:pPr>
        <w:pStyle w:val="a3"/>
        <w:spacing w:after="0" w:line="240" w:lineRule="auto"/>
        <w:ind w:left="0" w:firstLine="709"/>
        <w:rPr>
          <w:color w:val="000000" w:themeColor="text1"/>
          <w:szCs w:val="28"/>
        </w:rPr>
      </w:pPr>
      <w:r>
        <w:rPr>
          <w:color w:val="000000" w:themeColor="text1"/>
          <w:szCs w:val="28"/>
        </w:rPr>
        <w:t>30.</w:t>
      </w:r>
      <w:r w:rsidR="00D50998" w:rsidRPr="002C6A0B">
        <w:rPr>
          <w:color w:val="000000" w:themeColor="text1"/>
          <w:szCs w:val="28"/>
        </w:rPr>
        <w:t xml:space="preserve">Доля населения, получившего жилые помещения и улучшившего </w:t>
      </w:r>
      <w:r w:rsidR="00D50998" w:rsidRPr="002C6A0B">
        <w:rPr>
          <w:noProof/>
          <w:color w:val="000000" w:themeColor="text1"/>
        </w:rPr>
        <w:drawing>
          <wp:inline distT="0" distB="0" distL="0" distR="0" wp14:anchorId="69ABB10F" wp14:editId="7AB48A07">
            <wp:extent cx="12192" cy="121926"/>
            <wp:effectExtent l="0" t="0" r="0" b="0"/>
            <wp:docPr id="121385" name="Picture 121385"/>
            <wp:cNvGraphicFramePr/>
            <a:graphic xmlns:a="http://schemas.openxmlformats.org/drawingml/2006/main">
              <a:graphicData uri="http://schemas.openxmlformats.org/drawingml/2006/picture">
                <pic:pic xmlns:pic="http://schemas.openxmlformats.org/drawingml/2006/picture">
                  <pic:nvPicPr>
                    <pic:cNvPr id="121385" name="Picture 121385"/>
                    <pic:cNvPicPr/>
                  </pic:nvPicPr>
                  <pic:blipFill>
                    <a:blip r:embed="rId30"/>
                    <a:stretch>
                      <a:fillRect/>
                    </a:stretch>
                  </pic:blipFill>
                  <pic:spPr>
                    <a:xfrm>
                      <a:off x="0" y="0"/>
                      <a:ext cx="12192" cy="121926"/>
                    </a:xfrm>
                    <a:prstGeom prst="rect">
                      <a:avLst/>
                    </a:prstGeom>
                  </pic:spPr>
                </pic:pic>
              </a:graphicData>
            </a:graphic>
          </wp:inline>
        </w:drawing>
      </w:r>
      <w:r w:rsidR="00D50998" w:rsidRPr="002C6A0B">
        <w:rPr>
          <w:color w:val="000000" w:themeColor="text1"/>
          <w:szCs w:val="28"/>
        </w:rPr>
        <w:t xml:space="preserve">жилищные условия в отчетном году, в общей численности населения, состоящего </w:t>
      </w:r>
      <w:r w:rsidR="00D50998" w:rsidRPr="002C6A0B">
        <w:rPr>
          <w:color w:val="000000" w:themeColor="text1"/>
          <w:szCs w:val="28"/>
        </w:rPr>
        <w:lastRenderedPageBreak/>
        <w:t>на учете в качестве нуждающегося в жилых помещениях, в 20</w:t>
      </w:r>
      <w:r w:rsidR="00EC6DD9" w:rsidRPr="002C6A0B">
        <w:rPr>
          <w:color w:val="000000" w:themeColor="text1"/>
          <w:szCs w:val="28"/>
        </w:rPr>
        <w:t>2</w:t>
      </w:r>
      <w:r w:rsidR="00916242" w:rsidRPr="002C6A0B">
        <w:rPr>
          <w:color w:val="000000" w:themeColor="text1"/>
          <w:szCs w:val="28"/>
        </w:rPr>
        <w:t>4</w:t>
      </w:r>
      <w:r w:rsidR="00772E15" w:rsidRPr="002C6A0B">
        <w:rPr>
          <w:color w:val="000000" w:themeColor="text1"/>
          <w:szCs w:val="28"/>
        </w:rPr>
        <w:t xml:space="preserve"> </w:t>
      </w:r>
      <w:r w:rsidR="00D50998" w:rsidRPr="002C6A0B">
        <w:rPr>
          <w:color w:val="000000" w:themeColor="text1"/>
          <w:szCs w:val="28"/>
        </w:rPr>
        <w:t xml:space="preserve">году составила </w:t>
      </w:r>
      <w:r w:rsidR="00C92CB4" w:rsidRPr="002C6A0B">
        <w:rPr>
          <w:color w:val="000000" w:themeColor="text1"/>
          <w:szCs w:val="28"/>
        </w:rPr>
        <w:t>1,</w:t>
      </w:r>
      <w:r w:rsidR="00916242" w:rsidRPr="002C6A0B">
        <w:rPr>
          <w:color w:val="000000" w:themeColor="text1"/>
          <w:szCs w:val="28"/>
        </w:rPr>
        <w:t>4</w:t>
      </w:r>
      <w:r w:rsidR="00C92CB4" w:rsidRPr="002C6A0B">
        <w:rPr>
          <w:color w:val="000000" w:themeColor="text1"/>
          <w:szCs w:val="28"/>
        </w:rPr>
        <w:t>0</w:t>
      </w:r>
      <w:r w:rsidR="00EC6DD9" w:rsidRPr="002C6A0B">
        <w:rPr>
          <w:color w:val="000000" w:themeColor="text1"/>
          <w:szCs w:val="28"/>
        </w:rPr>
        <w:t>%</w:t>
      </w:r>
      <w:r w:rsidR="009A5ADD" w:rsidRPr="002C6A0B">
        <w:rPr>
          <w:color w:val="000000" w:themeColor="text1"/>
          <w:szCs w:val="28"/>
        </w:rPr>
        <w:t xml:space="preserve">, </w:t>
      </w:r>
      <w:r w:rsidR="00D86B83" w:rsidRPr="002C6A0B">
        <w:rPr>
          <w:color w:val="000000" w:themeColor="text1"/>
          <w:szCs w:val="28"/>
        </w:rPr>
        <w:t>к 202</w:t>
      </w:r>
      <w:r w:rsidR="00171E7D" w:rsidRPr="002C6A0B">
        <w:rPr>
          <w:color w:val="000000" w:themeColor="text1"/>
          <w:szCs w:val="28"/>
        </w:rPr>
        <w:t>7</w:t>
      </w:r>
      <w:r w:rsidR="00D86B83" w:rsidRPr="002C6A0B">
        <w:rPr>
          <w:color w:val="000000" w:themeColor="text1"/>
          <w:szCs w:val="28"/>
        </w:rPr>
        <w:t xml:space="preserve"> году данный показатель планируется </w:t>
      </w:r>
      <w:r w:rsidR="00C92CB4" w:rsidRPr="002C6A0B">
        <w:rPr>
          <w:color w:val="000000" w:themeColor="text1"/>
          <w:szCs w:val="28"/>
        </w:rPr>
        <w:t>на том же уровне.</w:t>
      </w:r>
    </w:p>
    <w:p w:rsidR="005A3D8F" w:rsidRPr="002C6A0B" w:rsidRDefault="00EF2664" w:rsidP="00946215">
      <w:pPr>
        <w:spacing w:after="0" w:line="240" w:lineRule="auto"/>
        <w:ind w:left="0" w:firstLine="709"/>
        <w:rPr>
          <w:color w:val="000000" w:themeColor="text1"/>
          <w:szCs w:val="28"/>
        </w:rPr>
      </w:pPr>
      <w:r w:rsidRPr="002C6A0B">
        <w:rPr>
          <w:color w:val="000000" w:themeColor="text1"/>
          <w:szCs w:val="28"/>
        </w:rPr>
        <w:t>Данный показатель сложился из числа</w:t>
      </w:r>
      <w:r w:rsidR="002E41D1" w:rsidRPr="002C6A0B">
        <w:rPr>
          <w:color w:val="000000" w:themeColor="text1"/>
          <w:szCs w:val="28"/>
        </w:rPr>
        <w:t xml:space="preserve"> членов </w:t>
      </w:r>
      <w:r w:rsidR="00D50998" w:rsidRPr="002C6A0B">
        <w:rPr>
          <w:color w:val="000000" w:themeColor="text1"/>
          <w:szCs w:val="28"/>
        </w:rPr>
        <w:t xml:space="preserve">семей, получивших жилые помещения и улучшивших жилищные условия в отчетном году </w:t>
      </w:r>
      <w:r w:rsidR="00467779" w:rsidRPr="002C6A0B">
        <w:rPr>
          <w:color w:val="000000" w:themeColor="text1"/>
          <w:szCs w:val="28"/>
        </w:rPr>
        <w:t xml:space="preserve">в количестве </w:t>
      </w:r>
      <w:r w:rsidR="00F51E74" w:rsidRPr="002C6A0B">
        <w:rPr>
          <w:color w:val="000000" w:themeColor="text1"/>
          <w:szCs w:val="28"/>
        </w:rPr>
        <w:t>28</w:t>
      </w:r>
      <w:r w:rsidR="00467779" w:rsidRPr="002C6A0B">
        <w:rPr>
          <w:color w:val="000000" w:themeColor="text1"/>
          <w:szCs w:val="28"/>
        </w:rPr>
        <w:t>-</w:t>
      </w:r>
      <w:r w:rsidR="00F51E74" w:rsidRPr="002C6A0B">
        <w:rPr>
          <w:color w:val="000000" w:themeColor="text1"/>
          <w:szCs w:val="28"/>
        </w:rPr>
        <w:t>м</w:t>
      </w:r>
      <w:r w:rsidR="00467779" w:rsidRPr="002C6A0B">
        <w:rPr>
          <w:color w:val="000000" w:themeColor="text1"/>
          <w:szCs w:val="28"/>
        </w:rPr>
        <w:t>и</w:t>
      </w:r>
      <w:r w:rsidR="00D50998" w:rsidRPr="002C6A0B">
        <w:rPr>
          <w:color w:val="000000" w:themeColor="text1"/>
          <w:szCs w:val="28"/>
        </w:rPr>
        <w:t xml:space="preserve"> человек</w:t>
      </w:r>
      <w:r w:rsidR="002E41D1" w:rsidRPr="002C6A0B">
        <w:rPr>
          <w:color w:val="000000" w:themeColor="text1"/>
          <w:szCs w:val="28"/>
        </w:rPr>
        <w:t xml:space="preserve"> (стат</w:t>
      </w:r>
      <w:r w:rsidR="00277642" w:rsidRPr="002C6A0B">
        <w:rPr>
          <w:color w:val="000000" w:themeColor="text1"/>
          <w:szCs w:val="28"/>
        </w:rPr>
        <w:t xml:space="preserve">. </w:t>
      </w:r>
      <w:r w:rsidR="002E41D1" w:rsidRPr="002C6A0B">
        <w:rPr>
          <w:color w:val="000000" w:themeColor="text1"/>
          <w:szCs w:val="28"/>
        </w:rPr>
        <w:t xml:space="preserve">форма </w:t>
      </w:r>
      <w:r w:rsidR="00277642" w:rsidRPr="002C6A0B">
        <w:rPr>
          <w:color w:val="000000" w:themeColor="text1"/>
          <w:szCs w:val="28"/>
        </w:rPr>
        <w:t>№</w:t>
      </w:r>
      <w:r w:rsidR="002E41D1" w:rsidRPr="002C6A0B">
        <w:rPr>
          <w:color w:val="000000" w:themeColor="text1"/>
          <w:szCs w:val="28"/>
        </w:rPr>
        <w:t>4</w:t>
      </w:r>
      <w:r w:rsidR="00277642" w:rsidRPr="002C6A0B">
        <w:rPr>
          <w:color w:val="000000" w:themeColor="text1"/>
          <w:szCs w:val="28"/>
        </w:rPr>
        <w:t>-жилфонд)</w:t>
      </w:r>
      <w:r w:rsidR="00467779" w:rsidRPr="002C6A0B">
        <w:rPr>
          <w:color w:val="000000" w:themeColor="text1"/>
          <w:szCs w:val="28"/>
        </w:rPr>
        <w:t xml:space="preserve"> и числа</w:t>
      </w:r>
      <w:r w:rsidR="000660B4" w:rsidRPr="002C6A0B">
        <w:rPr>
          <w:color w:val="000000" w:themeColor="text1"/>
          <w:szCs w:val="28"/>
        </w:rPr>
        <w:t xml:space="preserve"> членов семей, стоящих на учете </w:t>
      </w:r>
      <w:r w:rsidR="00914C9F" w:rsidRPr="002C6A0B">
        <w:rPr>
          <w:color w:val="000000" w:themeColor="text1"/>
          <w:szCs w:val="28"/>
        </w:rPr>
        <w:t>в качестве</w:t>
      </w:r>
      <w:r w:rsidR="00312155" w:rsidRPr="002C6A0B">
        <w:rPr>
          <w:color w:val="000000" w:themeColor="text1"/>
          <w:szCs w:val="28"/>
        </w:rPr>
        <w:t xml:space="preserve"> нуждающихся в жилых помещениях </w:t>
      </w:r>
      <w:r w:rsidR="00CA005D" w:rsidRPr="002C6A0B">
        <w:rPr>
          <w:color w:val="000000" w:themeColor="text1"/>
          <w:szCs w:val="28"/>
        </w:rPr>
        <w:t>на конец 202</w:t>
      </w:r>
      <w:r w:rsidR="00601D06" w:rsidRPr="002C6A0B">
        <w:rPr>
          <w:color w:val="000000" w:themeColor="text1"/>
          <w:szCs w:val="28"/>
        </w:rPr>
        <w:t>4</w:t>
      </w:r>
      <w:r w:rsidR="00CA005D" w:rsidRPr="002C6A0B">
        <w:rPr>
          <w:color w:val="000000" w:themeColor="text1"/>
          <w:szCs w:val="28"/>
        </w:rPr>
        <w:t xml:space="preserve"> года </w:t>
      </w:r>
      <w:r w:rsidR="00312155" w:rsidRPr="002C6A0B">
        <w:rPr>
          <w:color w:val="000000" w:themeColor="text1"/>
          <w:szCs w:val="28"/>
        </w:rPr>
        <w:t xml:space="preserve">– </w:t>
      </w:r>
      <w:r w:rsidR="00467779" w:rsidRPr="002C6A0B">
        <w:rPr>
          <w:color w:val="000000" w:themeColor="text1"/>
          <w:szCs w:val="28"/>
        </w:rPr>
        <w:t>194</w:t>
      </w:r>
      <w:r w:rsidR="00601D06" w:rsidRPr="002C6A0B">
        <w:rPr>
          <w:color w:val="000000" w:themeColor="text1"/>
          <w:szCs w:val="28"/>
        </w:rPr>
        <w:t>4</w:t>
      </w:r>
      <w:r w:rsidR="00312155" w:rsidRPr="002C6A0B">
        <w:rPr>
          <w:color w:val="000000" w:themeColor="text1"/>
          <w:szCs w:val="28"/>
        </w:rPr>
        <w:t xml:space="preserve"> человек</w:t>
      </w:r>
      <w:r w:rsidR="00763990" w:rsidRPr="002C6A0B">
        <w:rPr>
          <w:color w:val="000000" w:themeColor="text1"/>
          <w:szCs w:val="28"/>
        </w:rPr>
        <w:t>а</w:t>
      </w:r>
      <w:r w:rsidR="00312155" w:rsidRPr="002C6A0B">
        <w:rPr>
          <w:color w:val="000000" w:themeColor="text1"/>
          <w:szCs w:val="28"/>
        </w:rPr>
        <w:t xml:space="preserve"> (ф.4-жилфонд).</w:t>
      </w:r>
    </w:p>
    <w:p w:rsidR="002A2D6F" w:rsidRPr="002C6A0B" w:rsidRDefault="002A2D6F" w:rsidP="00946215">
      <w:pPr>
        <w:spacing w:after="0" w:line="240" w:lineRule="auto"/>
        <w:ind w:left="0" w:firstLine="0"/>
        <w:jc w:val="center"/>
        <w:rPr>
          <w:color w:val="000000" w:themeColor="text1"/>
          <w:szCs w:val="28"/>
        </w:rPr>
      </w:pPr>
    </w:p>
    <w:p w:rsidR="00C04CFE" w:rsidRPr="002C6A0B" w:rsidRDefault="00946215" w:rsidP="00946215">
      <w:pPr>
        <w:spacing w:after="0" w:line="240" w:lineRule="auto"/>
        <w:ind w:left="0" w:firstLine="0"/>
        <w:jc w:val="center"/>
        <w:rPr>
          <w:color w:val="000000" w:themeColor="text1"/>
          <w:szCs w:val="28"/>
        </w:rPr>
      </w:pPr>
      <w:r>
        <w:rPr>
          <w:color w:val="000000" w:themeColor="text1"/>
          <w:szCs w:val="28"/>
        </w:rPr>
        <w:t xml:space="preserve">Раздел </w:t>
      </w:r>
      <w:proofErr w:type="gramStart"/>
      <w:r>
        <w:rPr>
          <w:color w:val="000000" w:themeColor="text1"/>
          <w:szCs w:val="28"/>
        </w:rPr>
        <w:t>8.</w:t>
      </w:r>
      <w:r w:rsidR="00D50998" w:rsidRPr="002C6A0B">
        <w:rPr>
          <w:color w:val="000000" w:themeColor="text1"/>
          <w:szCs w:val="28"/>
        </w:rPr>
        <w:t>Организация</w:t>
      </w:r>
      <w:proofErr w:type="gramEnd"/>
      <w:r w:rsidR="00D50998" w:rsidRPr="002C6A0B">
        <w:rPr>
          <w:color w:val="000000" w:themeColor="text1"/>
          <w:szCs w:val="28"/>
        </w:rPr>
        <w:t xml:space="preserve"> муниципального управления</w:t>
      </w:r>
    </w:p>
    <w:p w:rsidR="002C6A0B" w:rsidRPr="002C6A0B" w:rsidRDefault="002C6A0B" w:rsidP="00946215">
      <w:pPr>
        <w:spacing w:after="0" w:line="240" w:lineRule="auto"/>
        <w:ind w:left="0" w:firstLine="0"/>
        <w:jc w:val="center"/>
        <w:rPr>
          <w:color w:val="000000" w:themeColor="text1"/>
          <w:szCs w:val="28"/>
        </w:rPr>
      </w:pPr>
    </w:p>
    <w:p w:rsidR="005A3D8F" w:rsidRPr="002C6A0B" w:rsidRDefault="00D50998" w:rsidP="00946215">
      <w:pPr>
        <w:spacing w:after="0" w:line="240" w:lineRule="auto"/>
        <w:ind w:left="0" w:firstLine="709"/>
        <w:rPr>
          <w:color w:val="000000" w:themeColor="text1"/>
          <w:szCs w:val="28"/>
        </w:rPr>
      </w:pPr>
      <w:r w:rsidRPr="002C6A0B">
        <w:rPr>
          <w:color w:val="000000" w:themeColor="text1"/>
          <w:szCs w:val="28"/>
        </w:rPr>
        <w:t>К показателям, свидетельствующим об эффективности деятельности органов местного самоуправления в сфере организации муниципального управления, относятся:</w:t>
      </w:r>
    </w:p>
    <w:p w:rsidR="005A3D8F" w:rsidRPr="002C6A0B" w:rsidRDefault="00946215" w:rsidP="00946215">
      <w:pPr>
        <w:pStyle w:val="a3"/>
        <w:spacing w:after="0" w:line="240" w:lineRule="auto"/>
        <w:ind w:left="0" w:firstLine="709"/>
        <w:rPr>
          <w:color w:val="000000" w:themeColor="text1"/>
          <w:szCs w:val="28"/>
        </w:rPr>
      </w:pPr>
      <w:r>
        <w:rPr>
          <w:color w:val="000000" w:themeColor="text1"/>
          <w:szCs w:val="28"/>
        </w:rPr>
        <w:t>31.</w:t>
      </w:r>
      <w:r w:rsidR="00D50998" w:rsidRPr="002C6A0B">
        <w:rPr>
          <w:color w:val="000000" w:themeColor="text1"/>
          <w:szCs w:val="28"/>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 в 20</w:t>
      </w:r>
      <w:r w:rsidR="0063538C" w:rsidRPr="002C6A0B">
        <w:rPr>
          <w:color w:val="000000" w:themeColor="text1"/>
          <w:szCs w:val="28"/>
        </w:rPr>
        <w:t>2</w:t>
      </w:r>
      <w:r w:rsidR="00993A31" w:rsidRPr="002C6A0B">
        <w:rPr>
          <w:color w:val="000000" w:themeColor="text1"/>
          <w:szCs w:val="28"/>
        </w:rPr>
        <w:t>4</w:t>
      </w:r>
      <w:r w:rsidR="00D50998" w:rsidRPr="002C6A0B">
        <w:rPr>
          <w:color w:val="000000" w:themeColor="text1"/>
          <w:szCs w:val="28"/>
        </w:rPr>
        <w:t xml:space="preserve"> году составила </w:t>
      </w:r>
      <w:r w:rsidR="00993A31" w:rsidRPr="002C6A0B">
        <w:rPr>
          <w:color w:val="000000" w:themeColor="text1"/>
          <w:szCs w:val="28"/>
        </w:rPr>
        <w:t>46,</w:t>
      </w:r>
      <w:r w:rsidR="000151E5" w:rsidRPr="002C6A0B">
        <w:rPr>
          <w:color w:val="000000" w:themeColor="text1"/>
          <w:szCs w:val="28"/>
        </w:rPr>
        <w:t>3</w:t>
      </w:r>
      <w:r w:rsidR="00993A31" w:rsidRPr="002C6A0B">
        <w:rPr>
          <w:color w:val="000000" w:themeColor="text1"/>
          <w:szCs w:val="28"/>
        </w:rPr>
        <w:t>5</w:t>
      </w:r>
      <w:r w:rsidR="0063538C" w:rsidRPr="002C6A0B">
        <w:rPr>
          <w:color w:val="000000" w:themeColor="text1"/>
          <w:szCs w:val="28"/>
        </w:rPr>
        <w:t>%</w:t>
      </w:r>
      <w:r w:rsidR="00D50998" w:rsidRPr="002C6A0B">
        <w:rPr>
          <w:color w:val="000000" w:themeColor="text1"/>
          <w:szCs w:val="28"/>
        </w:rPr>
        <w:t>, к 202</w:t>
      </w:r>
      <w:r w:rsidR="00993A31" w:rsidRPr="002C6A0B">
        <w:rPr>
          <w:color w:val="000000" w:themeColor="text1"/>
          <w:szCs w:val="28"/>
        </w:rPr>
        <w:t>7</w:t>
      </w:r>
      <w:r w:rsidR="00D50998" w:rsidRPr="002C6A0B">
        <w:rPr>
          <w:color w:val="000000" w:themeColor="text1"/>
          <w:szCs w:val="28"/>
        </w:rPr>
        <w:t xml:space="preserve"> году данный показатель планируется </w:t>
      </w:r>
      <w:r>
        <w:rPr>
          <w:color w:val="000000" w:themeColor="text1"/>
          <w:szCs w:val="28"/>
        </w:rPr>
        <w:t>–</w:t>
      </w:r>
      <w:r w:rsidR="00D50998" w:rsidRPr="002C6A0B">
        <w:rPr>
          <w:color w:val="000000" w:themeColor="text1"/>
          <w:szCs w:val="28"/>
        </w:rPr>
        <w:t xml:space="preserve"> </w:t>
      </w:r>
      <w:r w:rsidR="00F27833" w:rsidRPr="002C6A0B">
        <w:rPr>
          <w:color w:val="000000" w:themeColor="text1"/>
          <w:szCs w:val="28"/>
        </w:rPr>
        <w:t>47,49</w:t>
      </w:r>
      <w:r w:rsidR="00286918" w:rsidRPr="002C6A0B">
        <w:rPr>
          <w:color w:val="000000" w:themeColor="text1"/>
          <w:szCs w:val="28"/>
        </w:rPr>
        <w:t>%</w:t>
      </w:r>
      <w:r w:rsidR="00D50998" w:rsidRPr="002C6A0B">
        <w:rPr>
          <w:color w:val="000000" w:themeColor="text1"/>
          <w:szCs w:val="28"/>
        </w:rPr>
        <w:t>.</w:t>
      </w:r>
    </w:p>
    <w:p w:rsidR="00A674CA" w:rsidRPr="002C6A0B" w:rsidRDefault="00A674CA" w:rsidP="009462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rPr>
          <w:rFonts w:eastAsiaTheme="minorHAnsi"/>
          <w:color w:val="000000" w:themeColor="text1"/>
          <w:szCs w:val="28"/>
          <w:lang w:eastAsia="en-US"/>
        </w:rPr>
      </w:pPr>
      <w:r w:rsidRPr="002C6A0B">
        <w:rPr>
          <w:rFonts w:eastAsiaTheme="minorHAnsi"/>
          <w:color w:val="000000" w:themeColor="text1"/>
          <w:szCs w:val="28"/>
          <w:lang w:eastAsia="en-US"/>
        </w:rPr>
        <w:t xml:space="preserve">Главной составляющей доходной части бюджета городского округа являются налоговые и неналоговые доходы, объем которых в 2024 году достиг – 2 419,2 млн. рублей. По итогам 2024 года их доля составила 42%. В целом налоговые и неналоговые доходы городского округа возросли к уровню прошлого года на 827,5 млн. рублей или на 52%. </w:t>
      </w:r>
    </w:p>
    <w:p w:rsidR="002F632E" w:rsidRPr="002C6A0B" w:rsidRDefault="002F632E" w:rsidP="00946215">
      <w:pPr>
        <w:pStyle w:val="a3"/>
        <w:spacing w:after="0" w:line="240" w:lineRule="auto"/>
        <w:ind w:left="0" w:firstLine="709"/>
        <w:rPr>
          <w:color w:val="000000" w:themeColor="text1"/>
          <w:szCs w:val="28"/>
        </w:rPr>
      </w:pPr>
      <w:r w:rsidRPr="002C6A0B">
        <w:rPr>
          <w:color w:val="000000" w:themeColor="text1"/>
          <w:szCs w:val="28"/>
        </w:rPr>
        <w:t xml:space="preserve">Доля налога на доходы физических лиц по результатам исполнения бюджета 2024 года составила 47% собственных доходных источников или 1 135,8 млн. рублей, рост к уровню 2023 года – 33%. </w:t>
      </w:r>
    </w:p>
    <w:p w:rsidR="001F4739" w:rsidRPr="002C6A0B" w:rsidRDefault="001F4739" w:rsidP="00946215">
      <w:pPr>
        <w:pStyle w:val="a3"/>
        <w:spacing w:after="0" w:line="240" w:lineRule="auto"/>
        <w:ind w:left="0" w:firstLine="709"/>
        <w:rPr>
          <w:color w:val="000000" w:themeColor="text1"/>
          <w:szCs w:val="28"/>
        </w:rPr>
      </w:pPr>
      <w:r w:rsidRPr="002C6A0B">
        <w:rPr>
          <w:color w:val="000000" w:themeColor="text1"/>
          <w:szCs w:val="28"/>
        </w:rPr>
        <w:t>Доля доходов от использования муниципального имущества по итогам года составила 7,8%.</w:t>
      </w:r>
    </w:p>
    <w:p w:rsidR="008914E9" w:rsidRPr="002C6A0B" w:rsidRDefault="00946215" w:rsidP="00946215">
      <w:pPr>
        <w:spacing w:after="0" w:line="240" w:lineRule="auto"/>
        <w:ind w:left="0" w:firstLine="709"/>
        <w:rPr>
          <w:color w:val="000000" w:themeColor="text1"/>
          <w:szCs w:val="28"/>
        </w:rPr>
      </w:pPr>
      <w:r>
        <w:rPr>
          <w:color w:val="000000" w:themeColor="text1"/>
          <w:szCs w:val="28"/>
        </w:rPr>
        <w:t>32.</w:t>
      </w:r>
      <w:r w:rsidR="00D50998" w:rsidRPr="002C6A0B">
        <w:rPr>
          <w:color w:val="000000" w:themeColor="text1"/>
          <w:szCs w:val="28"/>
        </w:rPr>
        <w:t>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w:t>
      </w:r>
      <w:r w:rsidR="008914E9" w:rsidRPr="002C6A0B">
        <w:rPr>
          <w:color w:val="000000" w:themeColor="text1"/>
          <w:szCs w:val="28"/>
        </w:rPr>
        <w:t>, по полной учетной стоимости) в 202</w:t>
      </w:r>
      <w:r w:rsidR="00EF76B6" w:rsidRPr="002C6A0B">
        <w:rPr>
          <w:color w:val="000000" w:themeColor="text1"/>
          <w:szCs w:val="28"/>
        </w:rPr>
        <w:t>4</w:t>
      </w:r>
      <w:r w:rsidR="008914E9" w:rsidRPr="002C6A0B">
        <w:rPr>
          <w:color w:val="000000" w:themeColor="text1"/>
          <w:szCs w:val="28"/>
        </w:rPr>
        <w:t xml:space="preserve"> году – 0%.</w:t>
      </w:r>
    </w:p>
    <w:p w:rsidR="005A3D8F" w:rsidRPr="002C6A0B" w:rsidRDefault="00005CD1" w:rsidP="00946215">
      <w:pPr>
        <w:spacing w:after="0" w:line="240" w:lineRule="auto"/>
        <w:ind w:left="0" w:firstLine="709"/>
        <w:rPr>
          <w:color w:val="000000" w:themeColor="text1"/>
          <w:szCs w:val="28"/>
        </w:rPr>
      </w:pPr>
      <w:r w:rsidRPr="002C6A0B">
        <w:rPr>
          <w:color w:val="000000" w:themeColor="text1"/>
          <w:szCs w:val="28"/>
        </w:rPr>
        <w:t>В 202</w:t>
      </w:r>
      <w:r w:rsidR="00EF76B6" w:rsidRPr="002C6A0B">
        <w:rPr>
          <w:color w:val="000000" w:themeColor="text1"/>
          <w:szCs w:val="28"/>
        </w:rPr>
        <w:t>4</w:t>
      </w:r>
      <w:r w:rsidRPr="002C6A0B">
        <w:rPr>
          <w:color w:val="000000" w:themeColor="text1"/>
          <w:szCs w:val="28"/>
        </w:rPr>
        <w:t xml:space="preserve"> году не было процедур банкротства в отношении </w:t>
      </w:r>
      <w:r w:rsidR="00D70DBF" w:rsidRPr="002C6A0B">
        <w:rPr>
          <w:color w:val="000000" w:themeColor="text1"/>
          <w:szCs w:val="28"/>
        </w:rPr>
        <w:t xml:space="preserve">организаций муниципальной формы собственности. </w:t>
      </w:r>
      <w:r w:rsidR="00D50998" w:rsidRPr="002C6A0B">
        <w:rPr>
          <w:color w:val="000000" w:themeColor="text1"/>
          <w:szCs w:val="28"/>
        </w:rPr>
        <w:t xml:space="preserve">Деятельность органов местного самоуправления в сфере организации муниципального управления </w:t>
      </w:r>
      <w:r w:rsidR="005E7E67" w:rsidRPr="002C6A0B">
        <w:rPr>
          <w:color w:val="000000" w:themeColor="text1"/>
          <w:szCs w:val="28"/>
        </w:rPr>
        <w:t xml:space="preserve">по данному показателю </w:t>
      </w:r>
      <w:r w:rsidR="00D50998" w:rsidRPr="002C6A0B">
        <w:rPr>
          <w:color w:val="000000" w:themeColor="text1"/>
          <w:szCs w:val="28"/>
        </w:rPr>
        <w:t>является эффективной. В 202</w:t>
      </w:r>
      <w:r w:rsidR="00EF76B6" w:rsidRPr="00946215">
        <w:rPr>
          <w:color w:val="000000" w:themeColor="text1"/>
          <w:szCs w:val="28"/>
        </w:rPr>
        <w:t>5</w:t>
      </w:r>
      <w:r w:rsidR="00D50998" w:rsidRPr="002C6A0B">
        <w:rPr>
          <w:color w:val="000000" w:themeColor="text1"/>
          <w:szCs w:val="28"/>
        </w:rPr>
        <w:t>-202</w:t>
      </w:r>
      <w:r w:rsidR="00EF76B6" w:rsidRPr="00946215">
        <w:rPr>
          <w:color w:val="000000" w:themeColor="text1"/>
          <w:szCs w:val="28"/>
        </w:rPr>
        <w:t>7</w:t>
      </w:r>
      <w:r w:rsidR="00D50998" w:rsidRPr="002C6A0B">
        <w:rPr>
          <w:color w:val="000000" w:themeColor="text1"/>
          <w:szCs w:val="28"/>
        </w:rPr>
        <w:t xml:space="preserve"> годах изменение показателя не планируется.</w:t>
      </w:r>
    </w:p>
    <w:p w:rsidR="005A3D8F" w:rsidRPr="002C6A0B" w:rsidRDefault="00946215" w:rsidP="00946215">
      <w:pPr>
        <w:spacing w:after="0" w:line="240" w:lineRule="auto"/>
        <w:ind w:left="0" w:firstLine="709"/>
        <w:rPr>
          <w:color w:val="000000" w:themeColor="text1"/>
          <w:szCs w:val="28"/>
        </w:rPr>
      </w:pPr>
      <w:r>
        <w:rPr>
          <w:color w:val="000000" w:themeColor="text1"/>
          <w:szCs w:val="28"/>
        </w:rPr>
        <w:t>33.</w:t>
      </w:r>
      <w:r w:rsidR="00D50998" w:rsidRPr="002C6A0B">
        <w:rPr>
          <w:color w:val="000000" w:themeColor="text1"/>
          <w:szCs w:val="28"/>
        </w:rPr>
        <w:t>Объем не завершенного в установленные сроки строительства, осуществляемого за счет средств бюджета городского округа в 20</w:t>
      </w:r>
      <w:r w:rsidR="00CB4BE0" w:rsidRPr="002C6A0B">
        <w:rPr>
          <w:color w:val="000000" w:themeColor="text1"/>
          <w:szCs w:val="28"/>
        </w:rPr>
        <w:t>2</w:t>
      </w:r>
      <w:r w:rsidR="00DE0555" w:rsidRPr="002C6A0B">
        <w:rPr>
          <w:color w:val="000000" w:themeColor="text1"/>
          <w:szCs w:val="28"/>
        </w:rPr>
        <w:t>4</w:t>
      </w:r>
      <w:r w:rsidR="00D50998" w:rsidRPr="002C6A0B">
        <w:rPr>
          <w:color w:val="000000" w:themeColor="text1"/>
          <w:szCs w:val="28"/>
        </w:rPr>
        <w:t xml:space="preserve"> году составлял 0,00 тыс. руб., в 202</w:t>
      </w:r>
      <w:r w:rsidR="00DE0555" w:rsidRPr="002C6A0B">
        <w:rPr>
          <w:color w:val="000000" w:themeColor="text1"/>
          <w:szCs w:val="28"/>
        </w:rPr>
        <w:t>5</w:t>
      </w:r>
      <w:r w:rsidR="00D50998" w:rsidRPr="002C6A0B">
        <w:rPr>
          <w:color w:val="000000" w:themeColor="text1"/>
          <w:szCs w:val="28"/>
        </w:rPr>
        <w:t>-202</w:t>
      </w:r>
      <w:r w:rsidR="00DE0555" w:rsidRPr="002C6A0B">
        <w:rPr>
          <w:color w:val="000000" w:themeColor="text1"/>
          <w:szCs w:val="28"/>
        </w:rPr>
        <w:t>7</w:t>
      </w:r>
      <w:r w:rsidR="00D50998" w:rsidRPr="002C6A0B">
        <w:rPr>
          <w:color w:val="000000" w:themeColor="text1"/>
          <w:szCs w:val="28"/>
        </w:rPr>
        <w:t xml:space="preserve"> годы данный показатель не изменится.</w:t>
      </w:r>
    </w:p>
    <w:p w:rsidR="005C5C80" w:rsidRPr="002C6A0B" w:rsidRDefault="00946215" w:rsidP="00946215">
      <w:pPr>
        <w:spacing w:after="0" w:line="240" w:lineRule="auto"/>
        <w:ind w:left="0" w:firstLine="709"/>
        <w:rPr>
          <w:color w:val="000000" w:themeColor="text1"/>
          <w:szCs w:val="28"/>
        </w:rPr>
      </w:pPr>
      <w:r>
        <w:rPr>
          <w:color w:val="000000" w:themeColor="text1"/>
          <w:szCs w:val="28"/>
        </w:rPr>
        <w:t>34.</w:t>
      </w:r>
      <w:r w:rsidR="00D50998" w:rsidRPr="002C6A0B">
        <w:rPr>
          <w:color w:val="000000" w:themeColor="text1"/>
          <w:szCs w:val="28"/>
        </w:rPr>
        <w:t>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w:t>
      </w:r>
      <w:r w:rsidR="005C5C80" w:rsidRPr="002C6A0B">
        <w:rPr>
          <w:color w:val="000000" w:themeColor="text1"/>
          <w:szCs w:val="28"/>
        </w:rPr>
        <w:t>чая начисления на оплату труда) в 202</w:t>
      </w:r>
      <w:r w:rsidR="00DE0555" w:rsidRPr="002C6A0B">
        <w:rPr>
          <w:color w:val="000000" w:themeColor="text1"/>
          <w:szCs w:val="28"/>
        </w:rPr>
        <w:t>4</w:t>
      </w:r>
      <w:r w:rsidR="005C5C80" w:rsidRPr="002C6A0B">
        <w:rPr>
          <w:color w:val="000000" w:themeColor="text1"/>
          <w:szCs w:val="28"/>
        </w:rPr>
        <w:t xml:space="preserve"> году – 0%.</w:t>
      </w:r>
    </w:p>
    <w:p w:rsidR="005A3D8F" w:rsidRPr="002C6A0B" w:rsidRDefault="00D50998" w:rsidP="002C6A0B">
      <w:pPr>
        <w:spacing w:after="0" w:line="240" w:lineRule="auto"/>
        <w:ind w:left="0" w:firstLine="709"/>
        <w:rPr>
          <w:color w:val="000000" w:themeColor="text1"/>
          <w:szCs w:val="28"/>
        </w:rPr>
      </w:pPr>
      <w:r w:rsidRPr="002C6A0B">
        <w:rPr>
          <w:color w:val="000000" w:themeColor="text1"/>
          <w:szCs w:val="28"/>
        </w:rPr>
        <w:lastRenderedPageBreak/>
        <w:t>В муниципальных бюджетных учреждениях городского округа кредиторская задолженнос</w:t>
      </w:r>
      <w:r w:rsidR="00513300" w:rsidRPr="002C6A0B">
        <w:rPr>
          <w:color w:val="000000" w:themeColor="text1"/>
          <w:szCs w:val="28"/>
        </w:rPr>
        <w:t xml:space="preserve">ть по оплате труда отсутствует, </w:t>
      </w:r>
      <w:r w:rsidRPr="002C6A0B">
        <w:rPr>
          <w:color w:val="000000" w:themeColor="text1"/>
          <w:szCs w:val="28"/>
        </w:rPr>
        <w:t xml:space="preserve">ежегодно принимаются меры по ее </w:t>
      </w:r>
      <w:r w:rsidRPr="002C6A0B">
        <w:rPr>
          <w:noProof/>
          <w:color w:val="000000" w:themeColor="text1"/>
          <w:szCs w:val="28"/>
        </w:rPr>
        <w:drawing>
          <wp:inline distT="0" distB="0" distL="0" distR="0" wp14:anchorId="7B2018DD" wp14:editId="1966CCE6">
            <wp:extent cx="3048" cy="3048"/>
            <wp:effectExtent l="0" t="0" r="0" b="0"/>
            <wp:docPr id="67877" name="Picture 67877"/>
            <wp:cNvGraphicFramePr/>
            <a:graphic xmlns:a="http://schemas.openxmlformats.org/drawingml/2006/main">
              <a:graphicData uri="http://schemas.openxmlformats.org/drawingml/2006/picture">
                <pic:pic xmlns:pic="http://schemas.openxmlformats.org/drawingml/2006/picture">
                  <pic:nvPicPr>
                    <pic:cNvPr id="67877" name="Picture 67877"/>
                    <pic:cNvPicPr/>
                  </pic:nvPicPr>
                  <pic:blipFill>
                    <a:blip r:embed="rId31"/>
                    <a:stretch>
                      <a:fillRect/>
                    </a:stretch>
                  </pic:blipFill>
                  <pic:spPr>
                    <a:xfrm>
                      <a:off x="0" y="0"/>
                      <a:ext cx="3048" cy="3048"/>
                    </a:xfrm>
                    <a:prstGeom prst="rect">
                      <a:avLst/>
                    </a:prstGeom>
                  </pic:spPr>
                </pic:pic>
              </a:graphicData>
            </a:graphic>
          </wp:inline>
        </w:drawing>
      </w:r>
      <w:r w:rsidRPr="002C6A0B">
        <w:rPr>
          <w:color w:val="000000" w:themeColor="text1"/>
          <w:szCs w:val="28"/>
        </w:rPr>
        <w:t>недопущению.</w:t>
      </w:r>
    </w:p>
    <w:p w:rsidR="00FD5F25" w:rsidRPr="002C6A0B" w:rsidRDefault="009C2E79" w:rsidP="002C6A0B">
      <w:pPr>
        <w:spacing w:after="0" w:line="240" w:lineRule="auto"/>
        <w:ind w:left="0" w:firstLine="709"/>
        <w:rPr>
          <w:color w:val="000000" w:themeColor="text1"/>
          <w:szCs w:val="28"/>
        </w:rPr>
      </w:pPr>
      <w:r w:rsidRPr="002C6A0B">
        <w:rPr>
          <w:color w:val="000000" w:themeColor="text1"/>
          <w:szCs w:val="28"/>
        </w:rPr>
        <w:t>35.</w:t>
      </w:r>
      <w:r w:rsidR="00D50998" w:rsidRPr="002C6A0B">
        <w:rPr>
          <w:color w:val="000000" w:themeColor="text1"/>
          <w:szCs w:val="28"/>
        </w:rPr>
        <w:t xml:space="preserve">Расходы бюджета муниципального образования на содержание работников органов местного самоуправления в расчете на одного жителя </w:t>
      </w:r>
      <w:r w:rsidR="00D50998" w:rsidRPr="002C6A0B">
        <w:rPr>
          <w:noProof/>
          <w:color w:val="000000" w:themeColor="text1"/>
          <w:szCs w:val="28"/>
        </w:rPr>
        <w:drawing>
          <wp:inline distT="0" distB="0" distL="0" distR="0" wp14:anchorId="17CF5BB7" wp14:editId="08FE2BE3">
            <wp:extent cx="12193" cy="15241"/>
            <wp:effectExtent l="0" t="0" r="0" b="0"/>
            <wp:docPr id="67878" name="Picture 67878"/>
            <wp:cNvGraphicFramePr/>
            <a:graphic xmlns:a="http://schemas.openxmlformats.org/drawingml/2006/main">
              <a:graphicData uri="http://schemas.openxmlformats.org/drawingml/2006/picture">
                <pic:pic xmlns:pic="http://schemas.openxmlformats.org/drawingml/2006/picture">
                  <pic:nvPicPr>
                    <pic:cNvPr id="67878" name="Picture 67878"/>
                    <pic:cNvPicPr/>
                  </pic:nvPicPr>
                  <pic:blipFill>
                    <a:blip r:embed="rId32"/>
                    <a:stretch>
                      <a:fillRect/>
                    </a:stretch>
                  </pic:blipFill>
                  <pic:spPr>
                    <a:xfrm>
                      <a:off x="0" y="0"/>
                      <a:ext cx="12193" cy="15241"/>
                    </a:xfrm>
                    <a:prstGeom prst="rect">
                      <a:avLst/>
                    </a:prstGeom>
                  </pic:spPr>
                </pic:pic>
              </a:graphicData>
            </a:graphic>
          </wp:inline>
        </w:drawing>
      </w:r>
      <w:r w:rsidR="00D50998" w:rsidRPr="002C6A0B">
        <w:rPr>
          <w:color w:val="000000" w:themeColor="text1"/>
          <w:szCs w:val="28"/>
        </w:rPr>
        <w:t xml:space="preserve"> муниципального образования в 20</w:t>
      </w:r>
      <w:r w:rsidR="002C6EFC" w:rsidRPr="002C6A0B">
        <w:rPr>
          <w:color w:val="000000" w:themeColor="text1"/>
          <w:szCs w:val="28"/>
        </w:rPr>
        <w:t>2</w:t>
      </w:r>
      <w:r w:rsidR="00DE0555" w:rsidRPr="002C6A0B">
        <w:rPr>
          <w:color w:val="000000" w:themeColor="text1"/>
          <w:szCs w:val="28"/>
        </w:rPr>
        <w:t>4</w:t>
      </w:r>
      <w:r w:rsidR="00D50998" w:rsidRPr="002C6A0B">
        <w:rPr>
          <w:color w:val="000000" w:themeColor="text1"/>
          <w:szCs w:val="28"/>
        </w:rPr>
        <w:t xml:space="preserve"> году составили </w:t>
      </w:r>
      <w:r w:rsidR="004E1569" w:rsidRPr="002C6A0B">
        <w:rPr>
          <w:color w:val="000000" w:themeColor="text1"/>
          <w:szCs w:val="28"/>
        </w:rPr>
        <w:t>1796,63</w:t>
      </w:r>
      <w:r w:rsidR="00D50998" w:rsidRPr="002C6A0B">
        <w:rPr>
          <w:color w:val="000000" w:themeColor="text1"/>
          <w:szCs w:val="28"/>
        </w:rPr>
        <w:t xml:space="preserve"> руб</w:t>
      </w:r>
      <w:r w:rsidR="00E76359" w:rsidRPr="002C6A0B">
        <w:rPr>
          <w:color w:val="000000" w:themeColor="text1"/>
          <w:szCs w:val="28"/>
        </w:rPr>
        <w:t xml:space="preserve">лей, </w:t>
      </w:r>
      <w:r w:rsidR="004316D0" w:rsidRPr="002C6A0B">
        <w:rPr>
          <w:color w:val="000000" w:themeColor="text1"/>
          <w:szCs w:val="28"/>
        </w:rPr>
        <w:t xml:space="preserve">по сравнению с прошлым годом расходы </w:t>
      </w:r>
      <w:r w:rsidR="002E754D" w:rsidRPr="002C6A0B">
        <w:rPr>
          <w:color w:val="000000" w:themeColor="text1"/>
          <w:szCs w:val="28"/>
        </w:rPr>
        <w:t>увеличились</w:t>
      </w:r>
      <w:r w:rsidR="00FF1AA3" w:rsidRPr="002C6A0B">
        <w:rPr>
          <w:color w:val="000000" w:themeColor="text1"/>
          <w:szCs w:val="28"/>
        </w:rPr>
        <w:t xml:space="preserve"> </w:t>
      </w:r>
      <w:r w:rsidR="004316D0" w:rsidRPr="002C6A0B">
        <w:rPr>
          <w:color w:val="000000" w:themeColor="text1"/>
          <w:szCs w:val="28"/>
        </w:rPr>
        <w:t xml:space="preserve">на </w:t>
      </w:r>
      <w:r w:rsidR="00201DA3" w:rsidRPr="002C6A0B">
        <w:rPr>
          <w:color w:val="000000" w:themeColor="text1"/>
          <w:szCs w:val="28"/>
        </w:rPr>
        <w:t>288,3</w:t>
      </w:r>
      <w:r w:rsidR="004316D0" w:rsidRPr="002C6A0B">
        <w:rPr>
          <w:color w:val="000000" w:themeColor="text1"/>
          <w:szCs w:val="28"/>
        </w:rPr>
        <w:t xml:space="preserve"> рублей</w:t>
      </w:r>
      <w:r w:rsidR="00C43726" w:rsidRPr="002C6A0B">
        <w:rPr>
          <w:color w:val="000000" w:themeColor="text1"/>
          <w:szCs w:val="28"/>
        </w:rPr>
        <w:t>.</w:t>
      </w:r>
    </w:p>
    <w:p w:rsidR="005A3D8F" w:rsidRPr="00946215" w:rsidRDefault="00D50998" w:rsidP="00946215">
      <w:pPr>
        <w:spacing w:after="0" w:line="240" w:lineRule="auto"/>
        <w:ind w:left="0" w:firstLine="709"/>
        <w:rPr>
          <w:color w:val="000000" w:themeColor="text1"/>
          <w:szCs w:val="28"/>
        </w:rPr>
      </w:pPr>
      <w:r w:rsidRPr="00946215">
        <w:rPr>
          <w:color w:val="000000" w:themeColor="text1"/>
          <w:szCs w:val="28"/>
        </w:rPr>
        <w:t xml:space="preserve">Администрацией городского округа </w:t>
      </w:r>
      <w:r w:rsidR="00311AFF" w:rsidRPr="00946215">
        <w:rPr>
          <w:color w:val="000000" w:themeColor="text1"/>
          <w:szCs w:val="28"/>
        </w:rPr>
        <w:t xml:space="preserve">ежегодно </w:t>
      </w:r>
      <w:r w:rsidRPr="00946215">
        <w:rPr>
          <w:color w:val="000000" w:themeColor="text1"/>
          <w:szCs w:val="28"/>
        </w:rPr>
        <w:t>принимаются меры по оптимизации расходов на содержание работников органов местного самоуправления и штатной численности муниципальных служащих.</w:t>
      </w:r>
      <w:r w:rsidR="00C97820" w:rsidRPr="00946215">
        <w:rPr>
          <w:color w:val="000000" w:themeColor="text1"/>
          <w:szCs w:val="28"/>
        </w:rPr>
        <w:t xml:space="preserve"> </w:t>
      </w:r>
    </w:p>
    <w:p w:rsidR="005A3D8F" w:rsidRPr="00946215" w:rsidRDefault="00946215" w:rsidP="00946215">
      <w:pPr>
        <w:spacing w:after="0" w:line="240" w:lineRule="auto"/>
        <w:ind w:left="0" w:firstLine="709"/>
        <w:rPr>
          <w:color w:val="000000" w:themeColor="text1"/>
          <w:szCs w:val="28"/>
        </w:rPr>
      </w:pPr>
      <w:r w:rsidRPr="00946215">
        <w:rPr>
          <w:color w:val="000000" w:themeColor="text1"/>
          <w:szCs w:val="28"/>
        </w:rPr>
        <w:t>36.</w:t>
      </w:r>
      <w:r w:rsidR="00D50998" w:rsidRPr="00946215">
        <w:rPr>
          <w:color w:val="000000" w:themeColor="text1"/>
          <w:szCs w:val="28"/>
        </w:rPr>
        <w:t>Наличие в городском округе (муниципальном районе) утвержденного генерального плана городского округа (схемы территориального планирования муниципального района).</w:t>
      </w:r>
    </w:p>
    <w:p w:rsidR="006228A1" w:rsidRPr="00946215" w:rsidRDefault="001A42FB" w:rsidP="00946215">
      <w:pPr>
        <w:spacing w:after="0" w:line="240" w:lineRule="auto"/>
        <w:ind w:left="0" w:firstLine="709"/>
        <w:rPr>
          <w:bCs/>
          <w:color w:val="000000" w:themeColor="text1"/>
          <w:szCs w:val="28"/>
        </w:rPr>
      </w:pPr>
      <w:r w:rsidRPr="00946215">
        <w:rPr>
          <w:color w:val="000000" w:themeColor="text1"/>
          <w:szCs w:val="28"/>
        </w:rPr>
        <w:t xml:space="preserve">Утвержденный решением Думы Березовского городского округа от 28.12.2021 №23 «О внесении изменений в Генеральный план Березовского городского округа Свердловской области» в новой редакции документ территориального планирования – «Генеральный план Березовского городского округа Свердловской области», шифр проекта: 10.01/11-002-9853 загружен во ФГИС ТП 07.01.2022 </w:t>
      </w:r>
      <w:r w:rsidR="006F240B" w:rsidRPr="00946215">
        <w:rPr>
          <w:color w:val="000000" w:themeColor="text1"/>
          <w:szCs w:val="28"/>
        </w:rPr>
        <w:t>(УИН 6573100002010302202112281),</w:t>
      </w:r>
      <w:r w:rsidR="00A96082" w:rsidRPr="00946215">
        <w:rPr>
          <w:rFonts w:eastAsiaTheme="minorHAnsi"/>
          <w:bCs/>
          <w:color w:val="000000" w:themeColor="text1"/>
          <w:szCs w:val="28"/>
        </w:rPr>
        <w:t xml:space="preserve"> </w:t>
      </w:r>
      <w:r w:rsidR="00A96082" w:rsidRPr="00946215">
        <w:rPr>
          <w:bCs/>
          <w:color w:val="000000" w:themeColor="text1"/>
          <w:szCs w:val="28"/>
        </w:rPr>
        <w:t xml:space="preserve">продолжена работа по </w:t>
      </w:r>
      <w:r w:rsidR="006228A1" w:rsidRPr="00946215">
        <w:rPr>
          <w:bCs/>
          <w:color w:val="000000" w:themeColor="text1"/>
          <w:szCs w:val="28"/>
        </w:rPr>
        <w:t>внесению изменений в Генеральный план Березовского городского округа Свердловской области.</w:t>
      </w:r>
    </w:p>
    <w:p w:rsidR="001D2F18" w:rsidRPr="00946215" w:rsidRDefault="003625EC" w:rsidP="00946215">
      <w:pPr>
        <w:spacing w:after="0" w:line="240" w:lineRule="auto"/>
        <w:ind w:left="0" w:firstLine="709"/>
        <w:rPr>
          <w:color w:val="000000" w:themeColor="text1"/>
          <w:szCs w:val="28"/>
        </w:rPr>
      </w:pPr>
      <w:r w:rsidRPr="00946215">
        <w:rPr>
          <w:color w:val="000000" w:themeColor="text1"/>
          <w:szCs w:val="28"/>
        </w:rPr>
        <w:t xml:space="preserve">Обеспечение территории Березовского городского округа от общей площади населенных пунктов составляет: документами территориального планирования </w:t>
      </w:r>
      <w:r w:rsidR="00946215">
        <w:rPr>
          <w:color w:val="000000" w:themeColor="text1"/>
          <w:szCs w:val="28"/>
        </w:rPr>
        <w:t>–</w:t>
      </w:r>
      <w:r w:rsidRPr="00946215">
        <w:rPr>
          <w:color w:val="000000" w:themeColor="text1"/>
          <w:szCs w:val="28"/>
        </w:rPr>
        <w:t>100%; документами градостроительного зонирования – 100%.</w:t>
      </w:r>
    </w:p>
    <w:p w:rsidR="005A3D8F" w:rsidRPr="00946215" w:rsidRDefault="00946215" w:rsidP="00946215">
      <w:pPr>
        <w:spacing w:after="0" w:line="240" w:lineRule="auto"/>
        <w:ind w:left="0" w:firstLine="709"/>
        <w:rPr>
          <w:color w:val="000000" w:themeColor="text1"/>
          <w:szCs w:val="28"/>
        </w:rPr>
      </w:pPr>
      <w:r>
        <w:rPr>
          <w:color w:val="000000" w:themeColor="text1"/>
          <w:szCs w:val="28"/>
        </w:rPr>
        <w:t>37.</w:t>
      </w:r>
      <w:r w:rsidR="00D50998" w:rsidRPr="00946215">
        <w:rPr>
          <w:color w:val="000000" w:themeColor="text1"/>
          <w:szCs w:val="28"/>
        </w:rPr>
        <w:t xml:space="preserve">Согласно результатам социологического опроса «Оценка населением эффективности деятельности руководителей органов местного самоуправления </w:t>
      </w:r>
      <w:r w:rsidR="00D50998" w:rsidRPr="00946215">
        <w:rPr>
          <w:noProof/>
          <w:color w:val="000000" w:themeColor="text1"/>
          <w:szCs w:val="28"/>
        </w:rPr>
        <w:drawing>
          <wp:inline distT="0" distB="0" distL="0" distR="0" wp14:anchorId="19E663FB" wp14:editId="369656B9">
            <wp:extent cx="3048" cy="3048"/>
            <wp:effectExtent l="0" t="0" r="0" b="0"/>
            <wp:docPr id="69813" name="Picture 69813"/>
            <wp:cNvGraphicFramePr/>
            <a:graphic xmlns:a="http://schemas.openxmlformats.org/drawingml/2006/main">
              <a:graphicData uri="http://schemas.openxmlformats.org/drawingml/2006/picture">
                <pic:pic xmlns:pic="http://schemas.openxmlformats.org/drawingml/2006/picture">
                  <pic:nvPicPr>
                    <pic:cNvPr id="69813" name="Picture 69813"/>
                    <pic:cNvPicPr/>
                  </pic:nvPicPr>
                  <pic:blipFill>
                    <a:blip r:embed="rId33"/>
                    <a:stretch>
                      <a:fillRect/>
                    </a:stretch>
                  </pic:blipFill>
                  <pic:spPr>
                    <a:xfrm>
                      <a:off x="0" y="0"/>
                      <a:ext cx="3048" cy="3048"/>
                    </a:xfrm>
                    <a:prstGeom prst="rect">
                      <a:avLst/>
                    </a:prstGeom>
                  </pic:spPr>
                </pic:pic>
              </a:graphicData>
            </a:graphic>
          </wp:inline>
        </w:drawing>
      </w:r>
      <w:r w:rsidR="00D50998" w:rsidRPr="00946215">
        <w:rPr>
          <w:color w:val="000000" w:themeColor="text1"/>
          <w:szCs w:val="28"/>
        </w:rPr>
        <w:t>муниципальных образований, расположенных на территории Свердловской области» на Портале «Открытое Правительство»:</w:t>
      </w:r>
    </w:p>
    <w:p w:rsidR="005A3D8F" w:rsidRPr="00946215" w:rsidRDefault="00946215" w:rsidP="00946215">
      <w:pPr>
        <w:spacing w:after="0" w:line="240" w:lineRule="auto"/>
        <w:ind w:left="0" w:firstLine="709"/>
        <w:rPr>
          <w:color w:val="000000" w:themeColor="text1"/>
          <w:szCs w:val="28"/>
        </w:rPr>
      </w:pPr>
      <w:r>
        <w:rPr>
          <w:color w:val="000000" w:themeColor="text1"/>
          <w:szCs w:val="28"/>
        </w:rPr>
        <w:t>37.</w:t>
      </w:r>
      <w:proofErr w:type="gramStart"/>
      <w:r>
        <w:rPr>
          <w:color w:val="000000" w:themeColor="text1"/>
          <w:szCs w:val="28"/>
        </w:rPr>
        <w:t>1.У</w:t>
      </w:r>
      <w:r w:rsidR="00D50998" w:rsidRPr="00946215">
        <w:rPr>
          <w:color w:val="000000" w:themeColor="text1"/>
          <w:szCs w:val="28"/>
        </w:rPr>
        <w:t>довлетворенность</w:t>
      </w:r>
      <w:proofErr w:type="gramEnd"/>
      <w:r w:rsidR="00D50998" w:rsidRPr="00946215">
        <w:rPr>
          <w:color w:val="000000" w:themeColor="text1"/>
          <w:szCs w:val="28"/>
        </w:rPr>
        <w:t xml:space="preserve"> населения организацией транспортного обслуживания в муниципальном образовании составила </w:t>
      </w:r>
      <w:r w:rsidR="00554B92" w:rsidRPr="00946215">
        <w:rPr>
          <w:color w:val="000000" w:themeColor="text1"/>
          <w:szCs w:val="28"/>
        </w:rPr>
        <w:t xml:space="preserve">за </w:t>
      </w:r>
      <w:r w:rsidR="00D50998" w:rsidRPr="00946215">
        <w:rPr>
          <w:color w:val="000000" w:themeColor="text1"/>
          <w:szCs w:val="28"/>
        </w:rPr>
        <w:t>20</w:t>
      </w:r>
      <w:r w:rsidR="00554B92" w:rsidRPr="00946215">
        <w:rPr>
          <w:color w:val="000000" w:themeColor="text1"/>
          <w:szCs w:val="28"/>
        </w:rPr>
        <w:t>2</w:t>
      </w:r>
      <w:r w:rsidR="00632564" w:rsidRPr="00946215">
        <w:rPr>
          <w:color w:val="000000" w:themeColor="text1"/>
          <w:szCs w:val="28"/>
        </w:rPr>
        <w:t>4</w:t>
      </w:r>
      <w:r w:rsidR="004313B3" w:rsidRPr="00946215">
        <w:rPr>
          <w:color w:val="000000" w:themeColor="text1"/>
          <w:szCs w:val="28"/>
        </w:rPr>
        <w:t xml:space="preserve"> год –</w:t>
      </w:r>
      <w:r w:rsidR="00D50998" w:rsidRPr="00946215">
        <w:rPr>
          <w:color w:val="000000" w:themeColor="text1"/>
          <w:szCs w:val="28"/>
        </w:rPr>
        <w:t xml:space="preserve"> </w:t>
      </w:r>
      <w:r w:rsidR="00D37836">
        <w:rPr>
          <w:color w:val="000000" w:themeColor="text1"/>
          <w:szCs w:val="28"/>
        </w:rPr>
        <w:t>83,50</w:t>
      </w:r>
      <w:r w:rsidR="00554B92" w:rsidRPr="00946215">
        <w:rPr>
          <w:color w:val="000000" w:themeColor="text1"/>
          <w:szCs w:val="28"/>
        </w:rPr>
        <w:t>%.</w:t>
      </w:r>
    </w:p>
    <w:p w:rsidR="002B08B6" w:rsidRPr="00946215" w:rsidRDefault="0019086A" w:rsidP="00946215">
      <w:pPr>
        <w:spacing w:after="0" w:line="240" w:lineRule="auto"/>
        <w:ind w:left="0" w:firstLine="709"/>
        <w:rPr>
          <w:color w:val="000000" w:themeColor="text1"/>
          <w:szCs w:val="28"/>
        </w:rPr>
      </w:pPr>
      <w:r w:rsidRPr="00946215">
        <w:rPr>
          <w:color w:val="000000" w:themeColor="text1"/>
          <w:szCs w:val="28"/>
        </w:rPr>
        <w:t>В 202</w:t>
      </w:r>
      <w:r w:rsidR="00632564" w:rsidRPr="00946215">
        <w:rPr>
          <w:color w:val="000000" w:themeColor="text1"/>
          <w:szCs w:val="28"/>
        </w:rPr>
        <w:t>4</w:t>
      </w:r>
      <w:r w:rsidRPr="00946215">
        <w:rPr>
          <w:color w:val="000000" w:themeColor="text1"/>
          <w:szCs w:val="28"/>
        </w:rPr>
        <w:t xml:space="preserve"> году обслуживание муниципальных маршрутов регулярных перевозок пассажиров и багажа осуществлялось на основании муниципальных контрактов, заключ</w:t>
      </w:r>
      <w:r w:rsidR="00946215">
        <w:rPr>
          <w:color w:val="000000" w:themeColor="text1"/>
          <w:szCs w:val="28"/>
        </w:rPr>
        <w:t>е</w:t>
      </w:r>
      <w:r w:rsidRPr="00946215">
        <w:rPr>
          <w:color w:val="000000" w:themeColor="text1"/>
          <w:szCs w:val="28"/>
        </w:rPr>
        <w:t>нных между администрацией Березовского городского округа и подрядчиками в результате провед</w:t>
      </w:r>
      <w:r w:rsidR="00946215">
        <w:rPr>
          <w:color w:val="000000" w:themeColor="text1"/>
          <w:szCs w:val="28"/>
        </w:rPr>
        <w:t>е</w:t>
      </w:r>
      <w:r w:rsidRPr="00946215">
        <w:rPr>
          <w:color w:val="000000" w:themeColor="text1"/>
          <w:szCs w:val="28"/>
        </w:rPr>
        <w:t>нных конкурсов на выполнение работ, связанных с осуществлением регулярных перевозок пассажиров и багажа автомобильным транспортом по регулируемым тарифам.</w:t>
      </w:r>
    </w:p>
    <w:p w:rsidR="00326FD7" w:rsidRPr="00946215" w:rsidRDefault="00F354AE" w:rsidP="00946215">
      <w:pPr>
        <w:spacing w:after="0" w:line="240" w:lineRule="auto"/>
        <w:ind w:left="0" w:firstLine="709"/>
        <w:rPr>
          <w:color w:val="000000" w:themeColor="text1"/>
          <w:szCs w:val="28"/>
        </w:rPr>
      </w:pPr>
      <w:r w:rsidRPr="00946215">
        <w:rPr>
          <w:color w:val="000000" w:themeColor="text1"/>
          <w:szCs w:val="28"/>
        </w:rPr>
        <w:t>З</w:t>
      </w:r>
      <w:r w:rsidR="00742C53" w:rsidRPr="00946215">
        <w:rPr>
          <w:color w:val="000000" w:themeColor="text1"/>
          <w:szCs w:val="28"/>
        </w:rPr>
        <w:t>аключ</w:t>
      </w:r>
      <w:r w:rsidR="00946215">
        <w:rPr>
          <w:color w:val="000000" w:themeColor="text1"/>
          <w:szCs w:val="28"/>
        </w:rPr>
        <w:t>е</w:t>
      </w:r>
      <w:r w:rsidR="00742C53" w:rsidRPr="00946215">
        <w:rPr>
          <w:color w:val="000000" w:themeColor="text1"/>
          <w:szCs w:val="28"/>
        </w:rPr>
        <w:t xml:space="preserve">н муниципальный контракт на предоставление услуг по сопровождению информационной и навигационной системы контроля регулярных перевозок пассажиров и багажа в </w:t>
      </w:r>
      <w:r w:rsidR="00326FD7" w:rsidRPr="00946215">
        <w:rPr>
          <w:color w:val="000000" w:themeColor="text1"/>
          <w:szCs w:val="28"/>
        </w:rPr>
        <w:t>Березовском</w:t>
      </w:r>
      <w:r w:rsidR="00742C53" w:rsidRPr="00946215">
        <w:rPr>
          <w:color w:val="000000" w:themeColor="text1"/>
          <w:szCs w:val="28"/>
        </w:rPr>
        <w:t xml:space="preserve"> городском округе с ООО «НИС ТК», что позволяет продолжать в реальном времени отслеживать местоположение и движение транспортных средств, использующихся на муниципальных маршрутах регулярных перевозок пассажиров и багажа. </w:t>
      </w:r>
      <w:r w:rsidR="00326FD7" w:rsidRPr="00946215">
        <w:rPr>
          <w:color w:val="000000" w:themeColor="text1"/>
          <w:szCs w:val="28"/>
        </w:rPr>
        <w:t>На остановочных пунктах общественного транспорта, расположенных на автомобильных дорог общего пользования местного значения размещены информационные таблички с расписанием движения</w:t>
      </w:r>
      <w:r w:rsidR="00946215">
        <w:rPr>
          <w:color w:val="000000" w:themeColor="text1"/>
          <w:szCs w:val="28"/>
        </w:rPr>
        <w:t xml:space="preserve"> автобусов по ГОСТ Р 58287-2018;</w:t>
      </w:r>
    </w:p>
    <w:p w:rsidR="005A3D8F" w:rsidRPr="00946215" w:rsidRDefault="00946215" w:rsidP="00946215">
      <w:pPr>
        <w:pStyle w:val="a3"/>
        <w:spacing w:after="0" w:line="240" w:lineRule="auto"/>
        <w:ind w:left="0" w:firstLine="709"/>
        <w:rPr>
          <w:color w:val="000000" w:themeColor="text1"/>
          <w:szCs w:val="28"/>
        </w:rPr>
      </w:pPr>
      <w:r>
        <w:rPr>
          <w:color w:val="000000" w:themeColor="text1"/>
          <w:szCs w:val="28"/>
        </w:rPr>
        <w:lastRenderedPageBreak/>
        <w:t>37.</w:t>
      </w:r>
      <w:proofErr w:type="gramStart"/>
      <w:r>
        <w:rPr>
          <w:color w:val="000000" w:themeColor="text1"/>
          <w:szCs w:val="28"/>
        </w:rPr>
        <w:t>2.У</w:t>
      </w:r>
      <w:r w:rsidR="00D50998" w:rsidRPr="00946215">
        <w:rPr>
          <w:color w:val="000000" w:themeColor="text1"/>
          <w:szCs w:val="28"/>
        </w:rPr>
        <w:t>довлетворенность</w:t>
      </w:r>
      <w:proofErr w:type="gramEnd"/>
      <w:r w:rsidR="00D50998" w:rsidRPr="00946215">
        <w:rPr>
          <w:color w:val="000000" w:themeColor="text1"/>
          <w:szCs w:val="28"/>
        </w:rPr>
        <w:t xml:space="preserve"> населения качеством автомобильных дорог в муниципальном образовании составила в 20</w:t>
      </w:r>
      <w:r w:rsidR="005254A4" w:rsidRPr="00946215">
        <w:rPr>
          <w:color w:val="000000" w:themeColor="text1"/>
          <w:szCs w:val="28"/>
        </w:rPr>
        <w:t>2</w:t>
      </w:r>
      <w:r w:rsidR="00F94801" w:rsidRPr="00946215">
        <w:rPr>
          <w:color w:val="000000" w:themeColor="text1"/>
          <w:szCs w:val="28"/>
        </w:rPr>
        <w:t>4</w:t>
      </w:r>
      <w:r w:rsidR="00D50998" w:rsidRPr="00946215">
        <w:rPr>
          <w:color w:val="000000" w:themeColor="text1"/>
          <w:szCs w:val="28"/>
        </w:rPr>
        <w:t xml:space="preserve"> году — </w:t>
      </w:r>
      <w:r w:rsidR="00D37836">
        <w:rPr>
          <w:color w:val="000000" w:themeColor="text1"/>
          <w:szCs w:val="28"/>
        </w:rPr>
        <w:t>36,60</w:t>
      </w:r>
      <w:r w:rsidR="005254A4" w:rsidRPr="00946215">
        <w:rPr>
          <w:color w:val="000000" w:themeColor="text1"/>
          <w:szCs w:val="28"/>
        </w:rPr>
        <w:t>%.</w:t>
      </w:r>
    </w:p>
    <w:p w:rsidR="00A975CA" w:rsidRPr="00946215" w:rsidRDefault="00A975CA" w:rsidP="00946215">
      <w:pPr>
        <w:spacing w:after="0" w:line="240" w:lineRule="auto"/>
        <w:ind w:left="0" w:firstLine="709"/>
        <w:rPr>
          <w:color w:val="000000" w:themeColor="text1"/>
          <w:szCs w:val="28"/>
        </w:rPr>
      </w:pPr>
      <w:r w:rsidRPr="00946215">
        <w:rPr>
          <w:color w:val="000000" w:themeColor="text1"/>
          <w:szCs w:val="28"/>
        </w:rPr>
        <w:t>Расходы по содержанию и обеспечению сохранности сети автомобильных дорог местного значения за 2024 год составили 77 658,38 тыс. рублей.</w:t>
      </w:r>
    </w:p>
    <w:p w:rsidR="00A975CA" w:rsidRPr="00946215" w:rsidRDefault="00A975CA" w:rsidP="00946215">
      <w:pPr>
        <w:spacing w:after="0" w:line="240" w:lineRule="auto"/>
        <w:ind w:left="0" w:firstLine="709"/>
        <w:rPr>
          <w:color w:val="000000" w:themeColor="text1"/>
          <w:szCs w:val="28"/>
        </w:rPr>
      </w:pPr>
      <w:r w:rsidRPr="00946215">
        <w:rPr>
          <w:color w:val="000000" w:themeColor="text1"/>
          <w:szCs w:val="28"/>
        </w:rPr>
        <w:t>В 2024 году в рамках мероприятия «Капитальный ремонт и ремонт автомобильных дорог общего пользования местного значения» сумма расходов за счет средств местного бюджета составила 158 111,60 тыс. рублей, в том числе: проведен капитальный ремонт автомобильно</w:t>
      </w:r>
      <w:r w:rsidR="00946215">
        <w:rPr>
          <w:color w:val="000000" w:themeColor="text1"/>
          <w:szCs w:val="28"/>
        </w:rPr>
        <w:t xml:space="preserve">й дороги по </w:t>
      </w:r>
      <w:proofErr w:type="spellStart"/>
      <w:r w:rsidR="00946215">
        <w:rPr>
          <w:color w:val="000000" w:themeColor="text1"/>
          <w:szCs w:val="28"/>
        </w:rPr>
        <w:t>ул.Горняков</w:t>
      </w:r>
      <w:proofErr w:type="spellEnd"/>
      <w:r w:rsidR="00946215">
        <w:rPr>
          <w:color w:val="000000" w:themeColor="text1"/>
          <w:szCs w:val="28"/>
        </w:rPr>
        <w:t xml:space="preserve"> на участке от </w:t>
      </w:r>
      <w:proofErr w:type="spellStart"/>
      <w:r w:rsidR="00946215">
        <w:rPr>
          <w:color w:val="000000" w:themeColor="text1"/>
          <w:szCs w:val="28"/>
        </w:rPr>
        <w:t>ул.Красных</w:t>
      </w:r>
      <w:proofErr w:type="spellEnd"/>
      <w:r w:rsidR="00946215">
        <w:rPr>
          <w:color w:val="000000" w:themeColor="text1"/>
          <w:szCs w:val="28"/>
        </w:rPr>
        <w:t xml:space="preserve"> Героев до д.№12 </w:t>
      </w:r>
      <w:proofErr w:type="spellStart"/>
      <w:r w:rsidR="00946215">
        <w:rPr>
          <w:color w:val="000000" w:themeColor="text1"/>
          <w:szCs w:val="28"/>
        </w:rPr>
        <w:t>ул.Овощное</w:t>
      </w:r>
      <w:proofErr w:type="spellEnd"/>
      <w:r w:rsidR="00946215">
        <w:rPr>
          <w:color w:val="000000" w:themeColor="text1"/>
          <w:szCs w:val="28"/>
        </w:rPr>
        <w:t xml:space="preserve"> отделение в </w:t>
      </w:r>
      <w:proofErr w:type="spellStart"/>
      <w:r w:rsidR="00946215">
        <w:rPr>
          <w:color w:val="000000" w:themeColor="text1"/>
          <w:szCs w:val="28"/>
        </w:rPr>
        <w:t>г.</w:t>
      </w:r>
      <w:r w:rsidRPr="00946215">
        <w:rPr>
          <w:color w:val="000000" w:themeColor="text1"/>
          <w:szCs w:val="28"/>
        </w:rPr>
        <w:t>Березовском</w:t>
      </w:r>
      <w:proofErr w:type="spellEnd"/>
      <w:r w:rsidRPr="00946215">
        <w:rPr>
          <w:color w:val="000000" w:themeColor="text1"/>
          <w:szCs w:val="28"/>
        </w:rPr>
        <w:t>; отремонтирован и введен в эксплуатацию участок доро</w:t>
      </w:r>
      <w:r w:rsidR="00946215">
        <w:rPr>
          <w:color w:val="000000" w:themeColor="text1"/>
          <w:szCs w:val="28"/>
        </w:rPr>
        <w:t xml:space="preserve">ги протяженностью 1,025 км; </w:t>
      </w:r>
      <w:r w:rsidRPr="00946215">
        <w:rPr>
          <w:color w:val="000000" w:themeColor="text1"/>
          <w:szCs w:val="28"/>
        </w:rPr>
        <w:t xml:space="preserve">отремонтировано тротуаров и  дорог общего пользования местного значения всего 69 639,3  кв. метров.  </w:t>
      </w:r>
    </w:p>
    <w:p w:rsidR="00A975CA" w:rsidRPr="00946215" w:rsidRDefault="00A975CA" w:rsidP="00946215">
      <w:pPr>
        <w:spacing w:after="0" w:line="240" w:lineRule="auto"/>
        <w:ind w:left="0" w:firstLine="709"/>
        <w:rPr>
          <w:color w:val="000000" w:themeColor="text1"/>
          <w:szCs w:val="28"/>
        </w:rPr>
      </w:pPr>
      <w:r w:rsidRPr="00946215">
        <w:rPr>
          <w:color w:val="000000" w:themeColor="text1"/>
          <w:szCs w:val="28"/>
        </w:rPr>
        <w:t xml:space="preserve">В рамках реализации мероприятия «Строительство, реконструкция, капитальный ремонт и ремонт автомобильных дорог общего пользования местного значения за счет средств межбюджетных трансфертов из областного бюджета» и </w:t>
      </w:r>
      <w:proofErr w:type="spellStart"/>
      <w:r w:rsidRPr="00946215">
        <w:rPr>
          <w:color w:val="000000" w:themeColor="text1"/>
          <w:szCs w:val="28"/>
        </w:rPr>
        <w:t>софинансирования</w:t>
      </w:r>
      <w:proofErr w:type="spellEnd"/>
      <w:r w:rsidRPr="00946215">
        <w:rPr>
          <w:color w:val="000000" w:themeColor="text1"/>
          <w:szCs w:val="28"/>
        </w:rPr>
        <w:t xml:space="preserve"> местного бюджета в 2024 году начаты работы по капитальному ремонту автомобильной д</w:t>
      </w:r>
      <w:r w:rsidR="00946215">
        <w:rPr>
          <w:color w:val="000000" w:themeColor="text1"/>
          <w:szCs w:val="28"/>
        </w:rPr>
        <w:t xml:space="preserve">ороги от жилого дома №41 по </w:t>
      </w:r>
      <w:proofErr w:type="spellStart"/>
      <w:r w:rsidR="00946215">
        <w:rPr>
          <w:color w:val="000000" w:themeColor="text1"/>
          <w:szCs w:val="28"/>
        </w:rPr>
        <w:t>ул.</w:t>
      </w:r>
      <w:r w:rsidRPr="00946215">
        <w:rPr>
          <w:color w:val="000000" w:themeColor="text1"/>
          <w:szCs w:val="28"/>
        </w:rPr>
        <w:t>Ленина</w:t>
      </w:r>
      <w:proofErr w:type="spellEnd"/>
      <w:r w:rsidRPr="00946215">
        <w:rPr>
          <w:color w:val="000000" w:themeColor="text1"/>
          <w:szCs w:val="28"/>
        </w:rPr>
        <w:t xml:space="preserve"> </w:t>
      </w:r>
      <w:r w:rsidR="00946215">
        <w:rPr>
          <w:color w:val="000000" w:themeColor="text1"/>
          <w:szCs w:val="28"/>
        </w:rPr>
        <w:t>(</w:t>
      </w:r>
      <w:proofErr w:type="spellStart"/>
      <w:r w:rsidR="00946215">
        <w:rPr>
          <w:color w:val="000000" w:themeColor="text1"/>
          <w:szCs w:val="28"/>
        </w:rPr>
        <w:t>п.Шиловка</w:t>
      </w:r>
      <w:proofErr w:type="spellEnd"/>
      <w:r w:rsidR="00946215">
        <w:rPr>
          <w:color w:val="000000" w:themeColor="text1"/>
          <w:szCs w:val="28"/>
        </w:rPr>
        <w:t xml:space="preserve">), до дома №2 по </w:t>
      </w:r>
      <w:proofErr w:type="spellStart"/>
      <w:r w:rsidR="00946215">
        <w:rPr>
          <w:color w:val="000000" w:themeColor="text1"/>
          <w:szCs w:val="28"/>
        </w:rPr>
        <w:t>ул.Золоторудной</w:t>
      </w:r>
      <w:proofErr w:type="spellEnd"/>
      <w:r w:rsidR="00946215">
        <w:rPr>
          <w:color w:val="000000" w:themeColor="text1"/>
          <w:szCs w:val="28"/>
        </w:rPr>
        <w:t xml:space="preserve"> в </w:t>
      </w:r>
      <w:proofErr w:type="spellStart"/>
      <w:r w:rsidR="00946215">
        <w:rPr>
          <w:color w:val="000000" w:themeColor="text1"/>
          <w:szCs w:val="28"/>
        </w:rPr>
        <w:t>г.</w:t>
      </w:r>
      <w:r w:rsidRPr="00946215">
        <w:rPr>
          <w:color w:val="000000" w:themeColor="text1"/>
          <w:szCs w:val="28"/>
        </w:rPr>
        <w:t>Березовском</w:t>
      </w:r>
      <w:proofErr w:type="spellEnd"/>
      <w:r w:rsidRPr="00946215">
        <w:rPr>
          <w:color w:val="000000" w:themeColor="text1"/>
          <w:szCs w:val="28"/>
        </w:rPr>
        <w:t xml:space="preserve">, со сроком реализации мероприятия 2024-2025 годы. Заключен муниципальный контракт на общую </w:t>
      </w:r>
      <w:r w:rsidR="00946215">
        <w:rPr>
          <w:color w:val="000000" w:themeColor="text1"/>
          <w:szCs w:val="28"/>
        </w:rPr>
        <w:t xml:space="preserve">сумму 229 642, 20 тыс. рублей. </w:t>
      </w:r>
      <w:r w:rsidRPr="00946215">
        <w:rPr>
          <w:color w:val="000000" w:themeColor="text1"/>
          <w:szCs w:val="28"/>
        </w:rPr>
        <w:t xml:space="preserve">В 2024 году сумма расходов за фактически выполненные и оплаченные работы составила - 64 632,90 тыс. рублей. Завершение работ </w:t>
      </w:r>
      <w:r w:rsidR="00946215">
        <w:rPr>
          <w:color w:val="000000" w:themeColor="text1"/>
          <w:szCs w:val="28"/>
        </w:rPr>
        <w:t>планируется в августе 2025 года;</w:t>
      </w:r>
    </w:p>
    <w:p w:rsidR="005A3D8F" w:rsidRPr="00946215" w:rsidRDefault="00946215" w:rsidP="00946215">
      <w:pPr>
        <w:spacing w:after="0" w:line="240" w:lineRule="auto"/>
        <w:ind w:left="0" w:firstLine="709"/>
        <w:rPr>
          <w:color w:val="000000" w:themeColor="text1"/>
          <w:szCs w:val="28"/>
        </w:rPr>
      </w:pPr>
      <w:r>
        <w:rPr>
          <w:color w:val="000000" w:themeColor="text1"/>
          <w:szCs w:val="28"/>
        </w:rPr>
        <w:t>37.</w:t>
      </w:r>
      <w:proofErr w:type="gramStart"/>
      <w:r>
        <w:rPr>
          <w:color w:val="000000" w:themeColor="text1"/>
          <w:szCs w:val="28"/>
        </w:rPr>
        <w:t>3.У</w:t>
      </w:r>
      <w:r w:rsidR="00D50998" w:rsidRPr="00946215">
        <w:rPr>
          <w:color w:val="000000" w:themeColor="text1"/>
          <w:szCs w:val="28"/>
        </w:rPr>
        <w:t>довлетворенность</w:t>
      </w:r>
      <w:proofErr w:type="gramEnd"/>
      <w:r w:rsidR="00D50998" w:rsidRPr="00946215">
        <w:rPr>
          <w:color w:val="000000" w:themeColor="text1"/>
          <w:szCs w:val="28"/>
        </w:rPr>
        <w:t xml:space="preserve"> населения жилищно-коммунальными услугами, уровнем организации теплоснабжения (снабжения нас</w:t>
      </w:r>
      <w:r w:rsidR="00737A85" w:rsidRPr="00946215">
        <w:rPr>
          <w:color w:val="000000" w:themeColor="text1"/>
          <w:szCs w:val="28"/>
        </w:rPr>
        <w:t xml:space="preserve">еления топливом), водоснабжения (водоотведения) </w:t>
      </w:r>
      <w:r w:rsidR="00D50998" w:rsidRPr="00946215">
        <w:rPr>
          <w:color w:val="000000" w:themeColor="text1"/>
          <w:szCs w:val="28"/>
        </w:rPr>
        <w:t>эл</w:t>
      </w:r>
      <w:r w:rsidR="00737A85" w:rsidRPr="00946215">
        <w:rPr>
          <w:color w:val="000000" w:themeColor="text1"/>
          <w:szCs w:val="28"/>
        </w:rPr>
        <w:t xml:space="preserve">ектроснабжения, газоснабжения в </w:t>
      </w:r>
      <w:r w:rsidR="00D50998" w:rsidRPr="00946215">
        <w:rPr>
          <w:color w:val="000000" w:themeColor="text1"/>
          <w:szCs w:val="28"/>
        </w:rPr>
        <w:t>муниципальном образовании составила в 20</w:t>
      </w:r>
      <w:r w:rsidR="001B52C2" w:rsidRPr="00946215">
        <w:rPr>
          <w:color w:val="000000" w:themeColor="text1"/>
          <w:szCs w:val="28"/>
        </w:rPr>
        <w:t>2</w:t>
      </w:r>
      <w:r w:rsidR="00794B5B" w:rsidRPr="00946215">
        <w:rPr>
          <w:color w:val="000000" w:themeColor="text1"/>
          <w:szCs w:val="28"/>
        </w:rPr>
        <w:t>4</w:t>
      </w:r>
      <w:r w:rsidR="00D50998" w:rsidRPr="00946215">
        <w:rPr>
          <w:color w:val="000000" w:themeColor="text1"/>
          <w:szCs w:val="28"/>
        </w:rPr>
        <w:t xml:space="preserve"> году </w:t>
      </w:r>
      <w:r w:rsidR="00737A85" w:rsidRPr="00946215">
        <w:rPr>
          <w:color w:val="000000" w:themeColor="text1"/>
          <w:szCs w:val="28"/>
        </w:rPr>
        <w:t xml:space="preserve">– </w:t>
      </w:r>
      <w:r w:rsidR="00C962BD">
        <w:rPr>
          <w:color w:val="000000" w:themeColor="text1"/>
          <w:szCs w:val="28"/>
        </w:rPr>
        <w:t>82,9</w:t>
      </w:r>
      <w:r w:rsidR="0024413F">
        <w:rPr>
          <w:color w:val="000000" w:themeColor="text1"/>
          <w:szCs w:val="28"/>
        </w:rPr>
        <w:t>0</w:t>
      </w:r>
      <w:bookmarkStart w:id="1" w:name="_GoBack"/>
      <w:bookmarkEnd w:id="1"/>
      <w:r w:rsidR="001B52C2" w:rsidRPr="00946215">
        <w:rPr>
          <w:color w:val="000000" w:themeColor="text1"/>
          <w:szCs w:val="28"/>
        </w:rPr>
        <w:t>%.</w:t>
      </w:r>
    </w:p>
    <w:p w:rsidR="00D75037" w:rsidRPr="00946215" w:rsidRDefault="00D75037" w:rsidP="00946215">
      <w:pPr>
        <w:spacing w:after="0" w:line="240" w:lineRule="auto"/>
        <w:ind w:left="0" w:firstLine="709"/>
        <w:rPr>
          <w:color w:val="000000" w:themeColor="text1"/>
          <w:szCs w:val="28"/>
        </w:rPr>
      </w:pPr>
      <w:r w:rsidRPr="00946215">
        <w:rPr>
          <w:color w:val="000000" w:themeColor="text1"/>
          <w:szCs w:val="28"/>
        </w:rPr>
        <w:t>На развитие и модернизацию коммунальной инфраструктуры, теплоснабжения, водоснабжения и водоотведения за 2024 год направлено из местного бюджета – 23 546,25 тыс. рублей.</w:t>
      </w:r>
    </w:p>
    <w:p w:rsidR="00D75037" w:rsidRPr="00946215" w:rsidRDefault="00D75037" w:rsidP="00946215">
      <w:pPr>
        <w:spacing w:after="0" w:line="240" w:lineRule="auto"/>
        <w:ind w:left="0" w:firstLine="709"/>
        <w:rPr>
          <w:color w:val="000000" w:themeColor="text1"/>
          <w:szCs w:val="28"/>
        </w:rPr>
      </w:pPr>
      <w:r w:rsidRPr="00946215">
        <w:rPr>
          <w:color w:val="000000" w:themeColor="text1"/>
          <w:szCs w:val="28"/>
        </w:rPr>
        <w:t>Продолжается выполнение строительно-монтажных работ по объекту «Реконструкция очистных сооружений канализации МУП БВКХ «Водоканал», за 2024 год фактически освоено 48 241,71 тыс. рублей, в том числе из областного бюджета 27 257,87 тыс. рублей, из местного 20 983,84 тыс. рублей.</w:t>
      </w:r>
    </w:p>
    <w:p w:rsidR="00F01A64" w:rsidRPr="00946215" w:rsidRDefault="00D13C8F" w:rsidP="00946215">
      <w:pPr>
        <w:spacing w:after="0" w:line="240" w:lineRule="auto"/>
        <w:ind w:left="0" w:firstLine="709"/>
        <w:rPr>
          <w:color w:val="000000" w:themeColor="text1"/>
          <w:szCs w:val="28"/>
        </w:rPr>
      </w:pPr>
      <w:r w:rsidRPr="00946215">
        <w:rPr>
          <w:color w:val="000000" w:themeColor="text1"/>
          <w:szCs w:val="28"/>
        </w:rPr>
        <w:t>38</w:t>
      </w:r>
      <w:r w:rsidR="00946215">
        <w:rPr>
          <w:color w:val="000000" w:themeColor="text1"/>
          <w:szCs w:val="28"/>
        </w:rPr>
        <w:t>.</w:t>
      </w:r>
      <w:r w:rsidR="00D50998" w:rsidRPr="00946215">
        <w:rPr>
          <w:color w:val="000000" w:themeColor="text1"/>
          <w:szCs w:val="28"/>
        </w:rPr>
        <w:t>Среднегодовая численность постоянного населения в 20</w:t>
      </w:r>
      <w:r w:rsidR="00914378" w:rsidRPr="00946215">
        <w:rPr>
          <w:color w:val="000000" w:themeColor="text1"/>
          <w:szCs w:val="28"/>
        </w:rPr>
        <w:t>2</w:t>
      </w:r>
      <w:r w:rsidR="00F01A64" w:rsidRPr="00946215">
        <w:rPr>
          <w:color w:val="000000" w:themeColor="text1"/>
          <w:szCs w:val="28"/>
        </w:rPr>
        <w:t>4</w:t>
      </w:r>
      <w:r w:rsidR="00D50998" w:rsidRPr="00946215">
        <w:rPr>
          <w:color w:val="000000" w:themeColor="text1"/>
          <w:szCs w:val="28"/>
        </w:rPr>
        <w:t xml:space="preserve"> году </w:t>
      </w:r>
      <w:r w:rsidR="00D50998" w:rsidRPr="00946215">
        <w:rPr>
          <w:noProof/>
          <w:color w:val="000000" w:themeColor="text1"/>
          <w:szCs w:val="28"/>
        </w:rPr>
        <w:drawing>
          <wp:inline distT="0" distB="0" distL="0" distR="0" wp14:anchorId="4089B612" wp14:editId="7E1AB996">
            <wp:extent cx="3049" cy="3048"/>
            <wp:effectExtent l="0" t="0" r="0" b="0"/>
            <wp:docPr id="71683" name="Picture 71683"/>
            <wp:cNvGraphicFramePr/>
            <a:graphic xmlns:a="http://schemas.openxmlformats.org/drawingml/2006/main">
              <a:graphicData uri="http://schemas.openxmlformats.org/drawingml/2006/picture">
                <pic:pic xmlns:pic="http://schemas.openxmlformats.org/drawingml/2006/picture">
                  <pic:nvPicPr>
                    <pic:cNvPr id="71683" name="Picture 71683"/>
                    <pic:cNvPicPr/>
                  </pic:nvPicPr>
                  <pic:blipFill>
                    <a:blip r:embed="rId34"/>
                    <a:stretch>
                      <a:fillRect/>
                    </a:stretch>
                  </pic:blipFill>
                  <pic:spPr>
                    <a:xfrm>
                      <a:off x="0" y="0"/>
                      <a:ext cx="3049" cy="3048"/>
                    </a:xfrm>
                    <a:prstGeom prst="rect">
                      <a:avLst/>
                    </a:prstGeom>
                  </pic:spPr>
                </pic:pic>
              </a:graphicData>
            </a:graphic>
          </wp:inline>
        </w:drawing>
      </w:r>
      <w:r w:rsidR="00D50998" w:rsidRPr="00946215">
        <w:rPr>
          <w:color w:val="000000" w:themeColor="text1"/>
          <w:szCs w:val="28"/>
        </w:rPr>
        <w:t xml:space="preserve">составила по данным </w:t>
      </w:r>
      <w:proofErr w:type="spellStart"/>
      <w:r w:rsidR="00D50998" w:rsidRPr="00946215">
        <w:rPr>
          <w:color w:val="000000" w:themeColor="text1"/>
          <w:szCs w:val="28"/>
        </w:rPr>
        <w:t>Свердловскстата</w:t>
      </w:r>
      <w:proofErr w:type="spellEnd"/>
      <w:r w:rsidR="00D50998" w:rsidRPr="00946215">
        <w:rPr>
          <w:color w:val="000000" w:themeColor="text1"/>
          <w:szCs w:val="28"/>
        </w:rPr>
        <w:t xml:space="preserve"> </w:t>
      </w:r>
      <w:r w:rsidR="0008618B" w:rsidRPr="00946215">
        <w:rPr>
          <w:color w:val="000000" w:themeColor="text1"/>
          <w:szCs w:val="28"/>
        </w:rPr>
        <w:t>76,85</w:t>
      </w:r>
      <w:r w:rsidR="00290611" w:rsidRPr="00946215">
        <w:rPr>
          <w:color w:val="000000" w:themeColor="text1"/>
          <w:szCs w:val="28"/>
        </w:rPr>
        <w:t>9</w:t>
      </w:r>
      <w:r w:rsidR="00D50998" w:rsidRPr="00946215">
        <w:rPr>
          <w:color w:val="000000" w:themeColor="text1"/>
          <w:szCs w:val="28"/>
        </w:rPr>
        <w:t xml:space="preserve"> тыс. человек. К 202</w:t>
      </w:r>
      <w:r w:rsidRPr="00946215">
        <w:rPr>
          <w:color w:val="000000" w:themeColor="text1"/>
          <w:szCs w:val="28"/>
        </w:rPr>
        <w:t>7</w:t>
      </w:r>
      <w:r w:rsidR="00E84FC5" w:rsidRPr="00946215">
        <w:rPr>
          <w:color w:val="000000" w:themeColor="text1"/>
          <w:szCs w:val="28"/>
        </w:rPr>
        <w:t xml:space="preserve"> </w:t>
      </w:r>
      <w:r w:rsidR="00D50998" w:rsidRPr="00946215">
        <w:rPr>
          <w:color w:val="000000" w:themeColor="text1"/>
          <w:szCs w:val="28"/>
        </w:rPr>
        <w:t xml:space="preserve">году ожидается увеличение среднегодовой численности населения до </w:t>
      </w:r>
      <w:r w:rsidR="0008618B" w:rsidRPr="00946215">
        <w:rPr>
          <w:color w:val="000000" w:themeColor="text1"/>
          <w:szCs w:val="28"/>
        </w:rPr>
        <w:t>79,</w:t>
      </w:r>
      <w:r w:rsidR="00290611" w:rsidRPr="00946215">
        <w:rPr>
          <w:color w:val="000000" w:themeColor="text1"/>
          <w:szCs w:val="28"/>
        </w:rPr>
        <w:t>345</w:t>
      </w:r>
      <w:r w:rsidR="00D50998" w:rsidRPr="00946215">
        <w:rPr>
          <w:color w:val="000000" w:themeColor="text1"/>
          <w:szCs w:val="28"/>
        </w:rPr>
        <w:t xml:space="preserve"> тыс. человек.</w:t>
      </w:r>
    </w:p>
    <w:p w:rsidR="00F01A64" w:rsidRPr="00946215" w:rsidRDefault="00F01A64" w:rsidP="00946215">
      <w:pPr>
        <w:spacing w:after="0" w:line="240" w:lineRule="auto"/>
        <w:ind w:left="0" w:firstLine="709"/>
        <w:rPr>
          <w:color w:val="000000" w:themeColor="text1"/>
          <w:szCs w:val="28"/>
        </w:rPr>
      </w:pPr>
      <w:r w:rsidRPr="00946215">
        <w:rPr>
          <w:color w:val="000000" w:themeColor="text1"/>
          <w:szCs w:val="28"/>
        </w:rPr>
        <w:t xml:space="preserve">B Березовском городском округе реализуется «Программа демографического развития Березовского городского округа на период до 2025 года (Уральская семья)», по итогам года составляется «Социально-демографический паспорт» и отчет о </w:t>
      </w:r>
      <w:r w:rsidRPr="00946215">
        <w:rPr>
          <w:noProof/>
          <w:color w:val="000000" w:themeColor="text1"/>
          <w:szCs w:val="28"/>
        </w:rPr>
        <w:drawing>
          <wp:inline distT="0" distB="0" distL="0" distR="0" wp14:anchorId="624EA2A8" wp14:editId="7DC2E7E9">
            <wp:extent cx="3049" cy="3048"/>
            <wp:effectExtent l="0" t="0" r="0" b="0"/>
            <wp:docPr id="2305" name="Picture 2305"/>
            <wp:cNvGraphicFramePr/>
            <a:graphic xmlns:a="http://schemas.openxmlformats.org/drawingml/2006/main">
              <a:graphicData uri="http://schemas.openxmlformats.org/drawingml/2006/picture">
                <pic:pic xmlns:pic="http://schemas.openxmlformats.org/drawingml/2006/picture">
                  <pic:nvPicPr>
                    <pic:cNvPr id="2305" name="Picture 2305"/>
                    <pic:cNvPicPr/>
                  </pic:nvPicPr>
                  <pic:blipFill>
                    <a:blip r:embed="rId35"/>
                    <a:stretch>
                      <a:fillRect/>
                    </a:stretch>
                  </pic:blipFill>
                  <pic:spPr>
                    <a:xfrm>
                      <a:off x="0" y="0"/>
                      <a:ext cx="3049" cy="3048"/>
                    </a:xfrm>
                    <a:prstGeom prst="rect">
                      <a:avLst/>
                    </a:prstGeom>
                  </pic:spPr>
                </pic:pic>
              </a:graphicData>
            </a:graphic>
          </wp:inline>
        </w:drawing>
      </w:r>
      <w:r w:rsidRPr="00946215">
        <w:rPr>
          <w:color w:val="000000" w:themeColor="text1"/>
          <w:szCs w:val="28"/>
        </w:rPr>
        <w:t>реализации «Программы». В 2024 году зарегистрировано 780 рождений детей, умерло – 1053 человека, количество умерших по сравнению с 2023 годом увеличилось на 15,1%. Количество многодетных семей в 2024 году составило 1740, что на 10,7% больше, чем в 2023 году (1572 семьи). Миграционный прирост населения за 2024 год составил +462 человека, в 2023 году наблюдалась миграционная убыль населения (-89 человек).</w:t>
      </w:r>
    </w:p>
    <w:p w:rsidR="00F01A64" w:rsidRPr="00946215" w:rsidRDefault="00F01A64" w:rsidP="00946215">
      <w:pPr>
        <w:spacing w:after="0" w:line="240" w:lineRule="auto"/>
        <w:ind w:left="0" w:firstLine="709"/>
        <w:rPr>
          <w:color w:val="000000" w:themeColor="text1"/>
          <w:szCs w:val="28"/>
        </w:rPr>
      </w:pPr>
      <w:r w:rsidRPr="00946215">
        <w:rPr>
          <w:color w:val="000000" w:themeColor="text1"/>
          <w:szCs w:val="28"/>
        </w:rPr>
        <w:lastRenderedPageBreak/>
        <w:t>Демографическая нагрузка на население трудоспособного возраста в 2024 году снизилась по сравнению с 2023 годом на 2,0%. На 1000 жителей трудоспособного возраста приходится 754 – нетрудоспособного возраста.</w:t>
      </w:r>
    </w:p>
    <w:p w:rsidR="006C30DE" w:rsidRPr="002C6A0B" w:rsidRDefault="006C30DE" w:rsidP="00946215">
      <w:pPr>
        <w:spacing w:after="0" w:line="240" w:lineRule="auto"/>
        <w:ind w:left="0" w:firstLine="0"/>
        <w:jc w:val="center"/>
        <w:rPr>
          <w:color w:val="000000" w:themeColor="text1"/>
          <w:szCs w:val="28"/>
        </w:rPr>
      </w:pPr>
    </w:p>
    <w:p w:rsidR="005A3D8F" w:rsidRPr="002C6A0B" w:rsidRDefault="00946215" w:rsidP="00946215">
      <w:pPr>
        <w:spacing w:after="0" w:line="240" w:lineRule="auto"/>
        <w:ind w:left="0" w:firstLine="0"/>
        <w:jc w:val="center"/>
        <w:rPr>
          <w:color w:val="000000" w:themeColor="text1"/>
          <w:szCs w:val="28"/>
        </w:rPr>
      </w:pPr>
      <w:r>
        <w:rPr>
          <w:color w:val="000000" w:themeColor="text1"/>
          <w:szCs w:val="28"/>
        </w:rPr>
        <w:t xml:space="preserve">Раздел </w:t>
      </w:r>
      <w:proofErr w:type="gramStart"/>
      <w:r>
        <w:rPr>
          <w:color w:val="000000" w:themeColor="text1"/>
          <w:szCs w:val="28"/>
        </w:rPr>
        <w:t>9.</w:t>
      </w:r>
      <w:r w:rsidR="00D50998" w:rsidRPr="002C6A0B">
        <w:rPr>
          <w:color w:val="000000" w:themeColor="text1"/>
          <w:szCs w:val="28"/>
        </w:rPr>
        <w:t>Энергосбережение</w:t>
      </w:r>
      <w:proofErr w:type="gramEnd"/>
      <w:r w:rsidR="00D50998" w:rsidRPr="002C6A0B">
        <w:rPr>
          <w:color w:val="000000" w:themeColor="text1"/>
          <w:szCs w:val="28"/>
        </w:rPr>
        <w:t xml:space="preserve"> и повышение энергетической эффективности</w:t>
      </w:r>
    </w:p>
    <w:p w:rsidR="002C6A0B" w:rsidRPr="002C6A0B" w:rsidRDefault="002C6A0B" w:rsidP="00946215">
      <w:pPr>
        <w:spacing w:after="0" w:line="240" w:lineRule="auto"/>
        <w:ind w:left="0" w:firstLine="0"/>
        <w:jc w:val="center"/>
        <w:rPr>
          <w:color w:val="000000" w:themeColor="text1"/>
          <w:szCs w:val="28"/>
        </w:rPr>
      </w:pPr>
    </w:p>
    <w:p w:rsidR="005A3D8F" w:rsidRPr="002C6A0B" w:rsidRDefault="00D50998" w:rsidP="00946215">
      <w:pPr>
        <w:spacing w:after="0" w:line="240" w:lineRule="auto"/>
        <w:ind w:left="0" w:firstLine="709"/>
        <w:rPr>
          <w:color w:val="000000" w:themeColor="text1"/>
          <w:szCs w:val="28"/>
        </w:rPr>
      </w:pPr>
      <w:r w:rsidRPr="002C6A0B">
        <w:rPr>
          <w:color w:val="000000" w:themeColor="text1"/>
          <w:szCs w:val="28"/>
        </w:rPr>
        <w:t>К показателям, характеризующим конечные результаты деятельности органов местного самоуправления в области энергосбережения и повышения энергетической эффективности, отнесены:</w:t>
      </w:r>
    </w:p>
    <w:p w:rsidR="005A3D8F" w:rsidRPr="002C6A0B" w:rsidRDefault="00946215" w:rsidP="00946215">
      <w:pPr>
        <w:spacing w:after="0" w:line="240" w:lineRule="auto"/>
        <w:ind w:left="0" w:firstLine="709"/>
        <w:rPr>
          <w:color w:val="000000" w:themeColor="text1"/>
          <w:szCs w:val="28"/>
        </w:rPr>
      </w:pPr>
      <w:r>
        <w:rPr>
          <w:color w:val="000000" w:themeColor="text1"/>
          <w:szCs w:val="28"/>
        </w:rPr>
        <w:t>39.</w:t>
      </w:r>
      <w:r w:rsidR="00D50998" w:rsidRPr="002C6A0B">
        <w:rPr>
          <w:color w:val="000000" w:themeColor="text1"/>
          <w:szCs w:val="28"/>
        </w:rPr>
        <w:t>Удельная величина потребления энергетических ресурсов в многоквартирных домах по показателям: электрическая и тепловая энергия, горячая и холодная вода, природный газ;</w:t>
      </w:r>
    </w:p>
    <w:p w:rsidR="005A3D8F" w:rsidRPr="002C6A0B" w:rsidRDefault="00FE3160" w:rsidP="00946215">
      <w:pPr>
        <w:spacing w:after="0" w:line="240" w:lineRule="auto"/>
        <w:ind w:left="0" w:firstLine="709"/>
        <w:rPr>
          <w:color w:val="000000" w:themeColor="text1"/>
          <w:szCs w:val="28"/>
        </w:rPr>
      </w:pPr>
      <w:r w:rsidRPr="002C6A0B">
        <w:rPr>
          <w:color w:val="000000" w:themeColor="text1"/>
          <w:szCs w:val="28"/>
        </w:rPr>
        <w:t>39</w:t>
      </w:r>
      <w:r w:rsidR="00F20ED6" w:rsidRPr="002C6A0B">
        <w:rPr>
          <w:color w:val="000000" w:themeColor="text1"/>
          <w:szCs w:val="28"/>
        </w:rPr>
        <w:t>.</w:t>
      </w:r>
      <w:proofErr w:type="gramStart"/>
      <w:r w:rsidRPr="002C6A0B">
        <w:rPr>
          <w:color w:val="000000" w:themeColor="text1"/>
          <w:szCs w:val="28"/>
        </w:rPr>
        <w:t>1</w:t>
      </w:r>
      <w:r w:rsidR="00F20ED6" w:rsidRPr="002C6A0B">
        <w:rPr>
          <w:color w:val="000000" w:themeColor="text1"/>
          <w:szCs w:val="28"/>
        </w:rPr>
        <w:t>.</w:t>
      </w:r>
      <w:r w:rsidR="00946215">
        <w:rPr>
          <w:color w:val="000000" w:themeColor="text1"/>
          <w:szCs w:val="28"/>
        </w:rPr>
        <w:t>П</w:t>
      </w:r>
      <w:r w:rsidR="00D50998" w:rsidRPr="002C6A0B">
        <w:rPr>
          <w:color w:val="000000" w:themeColor="text1"/>
          <w:szCs w:val="28"/>
        </w:rPr>
        <w:t>оказатель</w:t>
      </w:r>
      <w:proofErr w:type="gramEnd"/>
      <w:r w:rsidR="00D50998" w:rsidRPr="002C6A0B">
        <w:rPr>
          <w:color w:val="000000" w:themeColor="text1"/>
          <w:szCs w:val="28"/>
        </w:rPr>
        <w:t xml:space="preserve"> удельной величины потребления электрической энергии в многоквартирных домах составил на 1 проживающего в 20</w:t>
      </w:r>
      <w:r w:rsidR="00DA54B3" w:rsidRPr="002C6A0B">
        <w:rPr>
          <w:color w:val="000000" w:themeColor="text1"/>
          <w:szCs w:val="28"/>
        </w:rPr>
        <w:t>2</w:t>
      </w:r>
      <w:r w:rsidR="000A6DAA" w:rsidRPr="002C6A0B">
        <w:rPr>
          <w:color w:val="000000" w:themeColor="text1"/>
          <w:szCs w:val="28"/>
        </w:rPr>
        <w:t>4</w:t>
      </w:r>
      <w:r w:rsidR="00D50998" w:rsidRPr="002C6A0B">
        <w:rPr>
          <w:color w:val="000000" w:themeColor="text1"/>
          <w:szCs w:val="28"/>
        </w:rPr>
        <w:t xml:space="preserve"> году 53</w:t>
      </w:r>
      <w:r w:rsidR="000A6DAA" w:rsidRPr="002C6A0B">
        <w:rPr>
          <w:color w:val="000000" w:themeColor="text1"/>
          <w:szCs w:val="28"/>
        </w:rPr>
        <w:t>4</w:t>
      </w:r>
      <w:r w:rsidR="00D50998" w:rsidRPr="002C6A0B">
        <w:rPr>
          <w:color w:val="000000" w:themeColor="text1"/>
          <w:szCs w:val="28"/>
        </w:rPr>
        <w:t>,</w:t>
      </w:r>
      <w:r w:rsidR="004E0E00" w:rsidRPr="002C6A0B">
        <w:rPr>
          <w:color w:val="000000" w:themeColor="text1"/>
          <w:szCs w:val="28"/>
        </w:rPr>
        <w:t>5</w:t>
      </w:r>
      <w:r w:rsidR="00D50998" w:rsidRPr="002C6A0B">
        <w:rPr>
          <w:color w:val="000000" w:themeColor="text1"/>
          <w:szCs w:val="28"/>
        </w:rPr>
        <w:t xml:space="preserve"> кВт/ч, к 202</w:t>
      </w:r>
      <w:r w:rsidR="000A6DAA" w:rsidRPr="002C6A0B">
        <w:rPr>
          <w:color w:val="000000" w:themeColor="text1"/>
          <w:szCs w:val="28"/>
        </w:rPr>
        <w:t>7</w:t>
      </w:r>
      <w:r w:rsidR="00D50998" w:rsidRPr="002C6A0B">
        <w:rPr>
          <w:color w:val="000000" w:themeColor="text1"/>
          <w:szCs w:val="28"/>
        </w:rPr>
        <w:t xml:space="preserve"> году планируется уровень показателя 53</w:t>
      </w:r>
      <w:r w:rsidR="00B00787" w:rsidRPr="002C6A0B">
        <w:rPr>
          <w:color w:val="000000" w:themeColor="text1"/>
          <w:szCs w:val="28"/>
        </w:rPr>
        <w:t>3</w:t>
      </w:r>
      <w:r w:rsidR="00D50998" w:rsidRPr="002C6A0B">
        <w:rPr>
          <w:color w:val="000000" w:themeColor="text1"/>
          <w:szCs w:val="28"/>
        </w:rPr>
        <w:t>,</w:t>
      </w:r>
      <w:r w:rsidR="00B00787" w:rsidRPr="002C6A0B">
        <w:rPr>
          <w:color w:val="000000" w:themeColor="text1"/>
          <w:szCs w:val="28"/>
        </w:rPr>
        <w:t>5</w:t>
      </w:r>
      <w:r w:rsidR="00D50998" w:rsidRPr="002C6A0B">
        <w:rPr>
          <w:color w:val="000000" w:themeColor="text1"/>
          <w:szCs w:val="28"/>
        </w:rPr>
        <w:t xml:space="preserve"> кВт/ч. Динамика снижения показателя обусловлена установкой приборов учета повышенной точности, а также является результатом мероприятий по повышению </w:t>
      </w:r>
      <w:proofErr w:type="spellStart"/>
      <w:r w:rsidR="00D50998" w:rsidRPr="002C6A0B">
        <w:rPr>
          <w:color w:val="000000" w:themeColor="text1"/>
          <w:szCs w:val="28"/>
        </w:rPr>
        <w:t>энергоэффективности</w:t>
      </w:r>
      <w:proofErr w:type="spellEnd"/>
      <w:r w:rsidR="00D50998" w:rsidRPr="002C6A0B">
        <w:rPr>
          <w:color w:val="000000" w:themeColor="text1"/>
          <w:szCs w:val="28"/>
        </w:rPr>
        <w:t>, проводимых управляющими компаниями общего имущества многоквартирных домов;</w:t>
      </w:r>
    </w:p>
    <w:p w:rsidR="005A3D8F" w:rsidRPr="002C6A0B" w:rsidRDefault="00EF6C46" w:rsidP="00946215">
      <w:pPr>
        <w:spacing w:after="0" w:line="240" w:lineRule="auto"/>
        <w:ind w:left="0" w:firstLine="709"/>
        <w:rPr>
          <w:color w:val="000000" w:themeColor="text1"/>
          <w:szCs w:val="28"/>
        </w:rPr>
      </w:pPr>
      <w:r>
        <w:rPr>
          <w:color w:val="000000" w:themeColor="text1"/>
          <w:szCs w:val="28"/>
        </w:rPr>
        <w:t>39.</w:t>
      </w:r>
      <w:proofErr w:type="gramStart"/>
      <w:r>
        <w:rPr>
          <w:color w:val="000000" w:themeColor="text1"/>
          <w:szCs w:val="28"/>
        </w:rPr>
        <w:t>2.П</w:t>
      </w:r>
      <w:r w:rsidR="00D50998" w:rsidRPr="002C6A0B">
        <w:rPr>
          <w:color w:val="000000" w:themeColor="text1"/>
          <w:szCs w:val="28"/>
        </w:rPr>
        <w:t>оказатель</w:t>
      </w:r>
      <w:proofErr w:type="gramEnd"/>
      <w:r w:rsidR="00D50998" w:rsidRPr="002C6A0B">
        <w:rPr>
          <w:color w:val="000000" w:themeColor="text1"/>
          <w:szCs w:val="28"/>
        </w:rPr>
        <w:t xml:space="preserve"> удельной величины потребления тепловой энергии в многоквартирных домах в 20</w:t>
      </w:r>
      <w:r w:rsidR="002A26B3" w:rsidRPr="002C6A0B">
        <w:rPr>
          <w:color w:val="000000" w:themeColor="text1"/>
          <w:szCs w:val="28"/>
        </w:rPr>
        <w:t>2</w:t>
      </w:r>
      <w:r w:rsidR="000A6DAA" w:rsidRPr="002C6A0B">
        <w:rPr>
          <w:color w:val="000000" w:themeColor="text1"/>
          <w:szCs w:val="28"/>
        </w:rPr>
        <w:t>4</w:t>
      </w:r>
      <w:r w:rsidR="00D50998" w:rsidRPr="002C6A0B">
        <w:rPr>
          <w:color w:val="000000" w:themeColor="text1"/>
          <w:szCs w:val="28"/>
        </w:rPr>
        <w:t xml:space="preserve"> году составил 0,2</w:t>
      </w:r>
      <w:r w:rsidR="002A26B3" w:rsidRPr="002C6A0B">
        <w:rPr>
          <w:color w:val="000000" w:themeColor="text1"/>
          <w:szCs w:val="28"/>
        </w:rPr>
        <w:t>5</w:t>
      </w:r>
      <w:r w:rsidR="00D50998" w:rsidRPr="002C6A0B">
        <w:rPr>
          <w:color w:val="000000" w:themeColor="text1"/>
          <w:szCs w:val="28"/>
        </w:rPr>
        <w:t xml:space="preserve"> Гкал на 1 кв. метр общей площади,</w:t>
      </w:r>
      <w:r w:rsidR="00FE1620" w:rsidRPr="002C6A0B">
        <w:rPr>
          <w:color w:val="000000" w:themeColor="text1"/>
          <w:szCs w:val="28"/>
        </w:rPr>
        <w:t xml:space="preserve"> показатель зависит от средней температуры наружного воздуха отопительного периода</w:t>
      </w:r>
      <w:r w:rsidR="004D119E" w:rsidRPr="002C6A0B">
        <w:rPr>
          <w:color w:val="000000" w:themeColor="text1"/>
          <w:szCs w:val="28"/>
        </w:rPr>
        <w:t xml:space="preserve"> и обусловлен установкой приборов </w:t>
      </w:r>
      <w:r w:rsidR="00191A6E" w:rsidRPr="002C6A0B">
        <w:rPr>
          <w:color w:val="000000" w:themeColor="text1"/>
          <w:szCs w:val="28"/>
        </w:rPr>
        <w:t>учета, к</w:t>
      </w:r>
      <w:r w:rsidR="00D50998" w:rsidRPr="002C6A0B">
        <w:rPr>
          <w:color w:val="000000" w:themeColor="text1"/>
          <w:szCs w:val="28"/>
        </w:rPr>
        <w:t xml:space="preserve"> 202</w:t>
      </w:r>
      <w:r w:rsidR="000A6DAA" w:rsidRPr="002C6A0B">
        <w:rPr>
          <w:color w:val="000000" w:themeColor="text1"/>
          <w:szCs w:val="28"/>
        </w:rPr>
        <w:t>7</w:t>
      </w:r>
      <w:r w:rsidR="00D50998" w:rsidRPr="002C6A0B">
        <w:rPr>
          <w:color w:val="000000" w:themeColor="text1"/>
          <w:szCs w:val="28"/>
        </w:rPr>
        <w:t xml:space="preserve"> году показатель ожидается на том же уровне;</w:t>
      </w:r>
    </w:p>
    <w:p w:rsidR="005A3D8F" w:rsidRPr="002C6A0B" w:rsidRDefault="00EF6C46" w:rsidP="00946215">
      <w:pPr>
        <w:spacing w:after="0" w:line="240" w:lineRule="auto"/>
        <w:ind w:left="0" w:firstLine="709"/>
        <w:rPr>
          <w:color w:val="000000" w:themeColor="text1"/>
          <w:szCs w:val="28"/>
        </w:rPr>
      </w:pPr>
      <w:r>
        <w:rPr>
          <w:color w:val="000000" w:themeColor="text1"/>
          <w:szCs w:val="28"/>
        </w:rPr>
        <w:t>39.3.П</w:t>
      </w:r>
      <w:r w:rsidR="00D50998" w:rsidRPr="002C6A0B">
        <w:rPr>
          <w:color w:val="000000" w:themeColor="text1"/>
          <w:szCs w:val="28"/>
        </w:rPr>
        <w:t>оказатель удельной величины потребления горячей воды в многоквартирных домах в 20</w:t>
      </w:r>
      <w:r w:rsidR="001B3D4B" w:rsidRPr="002C6A0B">
        <w:rPr>
          <w:color w:val="000000" w:themeColor="text1"/>
          <w:szCs w:val="28"/>
        </w:rPr>
        <w:t>2</w:t>
      </w:r>
      <w:r w:rsidR="000A6DAA" w:rsidRPr="002C6A0B">
        <w:rPr>
          <w:color w:val="000000" w:themeColor="text1"/>
          <w:szCs w:val="28"/>
        </w:rPr>
        <w:t>4</w:t>
      </w:r>
      <w:r w:rsidR="001B3D4B" w:rsidRPr="002C6A0B">
        <w:rPr>
          <w:color w:val="000000" w:themeColor="text1"/>
          <w:szCs w:val="28"/>
        </w:rPr>
        <w:t xml:space="preserve"> </w:t>
      </w:r>
      <w:r w:rsidR="00D50998" w:rsidRPr="002C6A0B">
        <w:rPr>
          <w:color w:val="000000" w:themeColor="text1"/>
          <w:szCs w:val="28"/>
        </w:rPr>
        <w:t>году составил 2</w:t>
      </w:r>
      <w:r w:rsidR="00050977" w:rsidRPr="002C6A0B">
        <w:rPr>
          <w:color w:val="000000" w:themeColor="text1"/>
          <w:szCs w:val="28"/>
        </w:rPr>
        <w:t>2</w:t>
      </w:r>
      <w:r w:rsidR="00D50998" w:rsidRPr="002C6A0B">
        <w:rPr>
          <w:color w:val="000000" w:themeColor="text1"/>
          <w:szCs w:val="28"/>
        </w:rPr>
        <w:t>,</w:t>
      </w:r>
      <w:r w:rsidR="00050977" w:rsidRPr="002C6A0B">
        <w:rPr>
          <w:color w:val="000000" w:themeColor="text1"/>
          <w:szCs w:val="28"/>
        </w:rPr>
        <w:t>5</w:t>
      </w:r>
      <w:r w:rsidR="00D50998" w:rsidRPr="002C6A0B">
        <w:rPr>
          <w:color w:val="000000" w:themeColor="text1"/>
          <w:szCs w:val="28"/>
        </w:rPr>
        <w:t>0 куб, метров на 1 проживающего, в 202</w:t>
      </w:r>
      <w:r w:rsidR="00281482" w:rsidRPr="002C6A0B">
        <w:rPr>
          <w:color w:val="000000" w:themeColor="text1"/>
          <w:szCs w:val="28"/>
        </w:rPr>
        <w:t>7</w:t>
      </w:r>
      <w:r w:rsidR="00D50998" w:rsidRPr="002C6A0B">
        <w:rPr>
          <w:color w:val="000000" w:themeColor="text1"/>
          <w:szCs w:val="28"/>
        </w:rPr>
        <w:t xml:space="preserve"> году показатель останется на том же уровне.</w:t>
      </w:r>
      <w:r w:rsidR="00D50998" w:rsidRPr="002C6A0B">
        <w:rPr>
          <w:noProof/>
          <w:color w:val="000000" w:themeColor="text1"/>
        </w:rPr>
        <w:drawing>
          <wp:inline distT="0" distB="0" distL="0" distR="0" wp14:anchorId="3947D087" wp14:editId="1317A0B0">
            <wp:extent cx="3048" cy="3048"/>
            <wp:effectExtent l="0" t="0" r="0" b="0"/>
            <wp:docPr id="73865" name="Picture 73865"/>
            <wp:cNvGraphicFramePr/>
            <a:graphic xmlns:a="http://schemas.openxmlformats.org/drawingml/2006/main">
              <a:graphicData uri="http://schemas.openxmlformats.org/drawingml/2006/picture">
                <pic:pic xmlns:pic="http://schemas.openxmlformats.org/drawingml/2006/picture">
                  <pic:nvPicPr>
                    <pic:cNvPr id="73865" name="Picture 73865"/>
                    <pic:cNvPicPr/>
                  </pic:nvPicPr>
                  <pic:blipFill>
                    <a:blip r:embed="rId20"/>
                    <a:stretch>
                      <a:fillRect/>
                    </a:stretch>
                  </pic:blipFill>
                  <pic:spPr>
                    <a:xfrm>
                      <a:off x="0" y="0"/>
                      <a:ext cx="3048" cy="3048"/>
                    </a:xfrm>
                    <a:prstGeom prst="rect">
                      <a:avLst/>
                    </a:prstGeom>
                  </pic:spPr>
                </pic:pic>
              </a:graphicData>
            </a:graphic>
          </wp:inline>
        </w:drawing>
      </w:r>
    </w:p>
    <w:p w:rsidR="005A3D8F" w:rsidRPr="002C6A0B" w:rsidRDefault="00EF6C46" w:rsidP="00946215">
      <w:pPr>
        <w:pStyle w:val="a3"/>
        <w:spacing w:after="0" w:line="240" w:lineRule="auto"/>
        <w:ind w:left="0" w:firstLine="709"/>
        <w:rPr>
          <w:color w:val="000000" w:themeColor="text1"/>
          <w:szCs w:val="28"/>
        </w:rPr>
      </w:pPr>
      <w:r>
        <w:rPr>
          <w:color w:val="000000" w:themeColor="text1"/>
          <w:szCs w:val="28"/>
        </w:rPr>
        <w:t>39.</w:t>
      </w:r>
      <w:proofErr w:type="gramStart"/>
      <w:r>
        <w:rPr>
          <w:color w:val="000000" w:themeColor="text1"/>
          <w:szCs w:val="28"/>
        </w:rPr>
        <w:t>4.П</w:t>
      </w:r>
      <w:r w:rsidR="00D50998" w:rsidRPr="002C6A0B">
        <w:rPr>
          <w:color w:val="000000" w:themeColor="text1"/>
          <w:szCs w:val="28"/>
        </w:rPr>
        <w:t>оказатель</w:t>
      </w:r>
      <w:proofErr w:type="gramEnd"/>
      <w:r w:rsidR="00D50998" w:rsidRPr="002C6A0B">
        <w:rPr>
          <w:color w:val="000000" w:themeColor="text1"/>
          <w:szCs w:val="28"/>
        </w:rPr>
        <w:t xml:space="preserve"> удельной величины потребления холодной воды в многоквартирных домах в 20</w:t>
      </w:r>
      <w:r w:rsidR="005A2C55" w:rsidRPr="002C6A0B">
        <w:rPr>
          <w:color w:val="000000" w:themeColor="text1"/>
          <w:szCs w:val="28"/>
        </w:rPr>
        <w:t>2</w:t>
      </w:r>
      <w:r w:rsidR="00281482" w:rsidRPr="002C6A0B">
        <w:rPr>
          <w:color w:val="000000" w:themeColor="text1"/>
          <w:szCs w:val="28"/>
        </w:rPr>
        <w:t>4</w:t>
      </w:r>
      <w:r w:rsidR="00D50998" w:rsidRPr="002C6A0B">
        <w:rPr>
          <w:color w:val="000000" w:themeColor="text1"/>
          <w:szCs w:val="28"/>
        </w:rPr>
        <w:t xml:space="preserve"> году составил 5</w:t>
      </w:r>
      <w:r w:rsidR="00872533" w:rsidRPr="002C6A0B">
        <w:rPr>
          <w:color w:val="000000" w:themeColor="text1"/>
          <w:szCs w:val="28"/>
        </w:rPr>
        <w:t>0</w:t>
      </w:r>
      <w:r w:rsidR="00D50998" w:rsidRPr="002C6A0B">
        <w:rPr>
          <w:color w:val="000000" w:themeColor="text1"/>
          <w:szCs w:val="28"/>
        </w:rPr>
        <w:t>,</w:t>
      </w:r>
      <w:r w:rsidR="00872533" w:rsidRPr="002C6A0B">
        <w:rPr>
          <w:color w:val="000000" w:themeColor="text1"/>
          <w:szCs w:val="28"/>
        </w:rPr>
        <w:t>5</w:t>
      </w:r>
      <w:r w:rsidR="00D50998" w:rsidRPr="002C6A0B">
        <w:rPr>
          <w:color w:val="000000" w:themeColor="text1"/>
          <w:szCs w:val="28"/>
        </w:rPr>
        <w:t>0 куб. метров на 1 проживающего, в 202</w:t>
      </w:r>
      <w:r w:rsidR="00281482" w:rsidRPr="002C6A0B">
        <w:rPr>
          <w:color w:val="000000" w:themeColor="text1"/>
          <w:szCs w:val="28"/>
        </w:rPr>
        <w:t>7</w:t>
      </w:r>
      <w:r w:rsidR="00D50998" w:rsidRPr="002C6A0B">
        <w:rPr>
          <w:color w:val="000000" w:themeColor="text1"/>
          <w:szCs w:val="28"/>
        </w:rPr>
        <w:t xml:space="preserve"> году показатель останется на том же уровне.</w:t>
      </w:r>
    </w:p>
    <w:p w:rsidR="005A3D8F" w:rsidRPr="002C6A0B" w:rsidRDefault="000E7C4D" w:rsidP="00946215">
      <w:pPr>
        <w:spacing w:after="0" w:line="240" w:lineRule="auto"/>
        <w:ind w:left="0" w:firstLine="709"/>
        <w:rPr>
          <w:color w:val="000000" w:themeColor="text1"/>
          <w:szCs w:val="28"/>
        </w:rPr>
      </w:pPr>
      <w:r>
        <w:rPr>
          <w:color w:val="000000" w:themeColor="text1"/>
          <w:szCs w:val="28"/>
        </w:rPr>
        <w:t>39.</w:t>
      </w:r>
      <w:proofErr w:type="gramStart"/>
      <w:r>
        <w:rPr>
          <w:color w:val="000000" w:themeColor="text1"/>
          <w:szCs w:val="28"/>
        </w:rPr>
        <w:t>5.У</w:t>
      </w:r>
      <w:r w:rsidR="00D50998" w:rsidRPr="002C6A0B">
        <w:rPr>
          <w:color w:val="000000" w:themeColor="text1"/>
          <w:szCs w:val="28"/>
        </w:rPr>
        <w:t>ровень</w:t>
      </w:r>
      <w:proofErr w:type="gramEnd"/>
      <w:r w:rsidR="00D50998" w:rsidRPr="002C6A0B">
        <w:rPr>
          <w:color w:val="000000" w:themeColor="text1"/>
          <w:szCs w:val="28"/>
        </w:rPr>
        <w:t xml:space="preserve"> удельного потребления природного газа в многоквартирных домах в 20</w:t>
      </w:r>
      <w:r w:rsidR="00997DE8" w:rsidRPr="002C6A0B">
        <w:rPr>
          <w:color w:val="000000" w:themeColor="text1"/>
          <w:szCs w:val="28"/>
        </w:rPr>
        <w:t>2</w:t>
      </w:r>
      <w:r w:rsidR="00281482" w:rsidRPr="002C6A0B">
        <w:rPr>
          <w:color w:val="000000" w:themeColor="text1"/>
          <w:szCs w:val="28"/>
        </w:rPr>
        <w:t>4</w:t>
      </w:r>
      <w:r w:rsidR="00D50998" w:rsidRPr="002C6A0B">
        <w:rPr>
          <w:color w:val="000000" w:themeColor="text1"/>
          <w:szCs w:val="28"/>
        </w:rPr>
        <w:t xml:space="preserve"> году составил 180,0 куб. метров на 1 проживающего, в 202</w:t>
      </w:r>
      <w:r w:rsidR="00281482" w:rsidRPr="002C6A0B">
        <w:rPr>
          <w:color w:val="000000" w:themeColor="text1"/>
          <w:szCs w:val="28"/>
        </w:rPr>
        <w:t>7</w:t>
      </w:r>
      <w:r w:rsidR="00D50998" w:rsidRPr="002C6A0B">
        <w:rPr>
          <w:color w:val="000000" w:themeColor="text1"/>
          <w:szCs w:val="28"/>
        </w:rPr>
        <w:t xml:space="preserve"> году показатель останется на том же уровне.</w:t>
      </w:r>
    </w:p>
    <w:p w:rsidR="005A3D8F" w:rsidRPr="002C6A0B" w:rsidRDefault="000E7C4D" w:rsidP="00946215">
      <w:pPr>
        <w:spacing w:after="0" w:line="240" w:lineRule="auto"/>
        <w:ind w:left="0" w:firstLine="709"/>
        <w:rPr>
          <w:color w:val="000000" w:themeColor="text1"/>
          <w:szCs w:val="28"/>
        </w:rPr>
      </w:pPr>
      <w:r>
        <w:rPr>
          <w:color w:val="000000" w:themeColor="text1"/>
          <w:szCs w:val="28"/>
        </w:rPr>
        <w:t>40.</w:t>
      </w:r>
      <w:r w:rsidR="00D50998" w:rsidRPr="002C6A0B">
        <w:rPr>
          <w:color w:val="000000" w:themeColor="text1"/>
          <w:szCs w:val="28"/>
        </w:rPr>
        <w:t>Удельная величина потребления энергетических ресурсов (электрическая и тепловая энергия, горячая и холодная вода, природный газ) муниципальными бюджетными учреждениями (квтч на 1 человека населения, Гкал на 1 кв. метр общей площади, куб. метров на 1 человека населения);</w:t>
      </w:r>
    </w:p>
    <w:p w:rsidR="005A3D8F" w:rsidRPr="002C6A0B" w:rsidRDefault="000E7C4D" w:rsidP="00946215">
      <w:pPr>
        <w:spacing w:after="0" w:line="240" w:lineRule="auto"/>
        <w:ind w:left="0" w:firstLine="709"/>
        <w:rPr>
          <w:color w:val="000000" w:themeColor="text1"/>
          <w:szCs w:val="28"/>
        </w:rPr>
      </w:pPr>
      <w:r>
        <w:rPr>
          <w:color w:val="000000" w:themeColor="text1"/>
          <w:szCs w:val="28"/>
        </w:rPr>
        <w:t>40.</w:t>
      </w:r>
      <w:proofErr w:type="gramStart"/>
      <w:r>
        <w:rPr>
          <w:color w:val="000000" w:themeColor="text1"/>
          <w:szCs w:val="28"/>
        </w:rPr>
        <w:t>1.</w:t>
      </w:r>
      <w:r w:rsidR="00D50998" w:rsidRPr="002C6A0B">
        <w:rPr>
          <w:color w:val="000000" w:themeColor="text1"/>
          <w:szCs w:val="28"/>
        </w:rPr>
        <w:t>Удельная</w:t>
      </w:r>
      <w:proofErr w:type="gramEnd"/>
      <w:r w:rsidR="00D50998" w:rsidRPr="002C6A0B">
        <w:rPr>
          <w:color w:val="000000" w:themeColor="text1"/>
          <w:szCs w:val="28"/>
        </w:rPr>
        <w:t xml:space="preserve"> величина потребления электрической энергии муниципальными бюджетными учреждениями в 20</w:t>
      </w:r>
      <w:r w:rsidR="005D5518" w:rsidRPr="002C6A0B">
        <w:rPr>
          <w:color w:val="000000" w:themeColor="text1"/>
          <w:szCs w:val="28"/>
        </w:rPr>
        <w:t>2</w:t>
      </w:r>
      <w:r w:rsidR="00281482" w:rsidRPr="002C6A0B">
        <w:rPr>
          <w:color w:val="000000" w:themeColor="text1"/>
          <w:szCs w:val="28"/>
        </w:rPr>
        <w:t>4</w:t>
      </w:r>
      <w:r w:rsidR="00D50998" w:rsidRPr="002C6A0B">
        <w:rPr>
          <w:color w:val="000000" w:themeColor="text1"/>
          <w:szCs w:val="28"/>
        </w:rPr>
        <w:t xml:space="preserve"> году составила </w:t>
      </w:r>
      <w:r w:rsidR="00D442B0" w:rsidRPr="002C6A0B">
        <w:rPr>
          <w:color w:val="000000" w:themeColor="text1"/>
          <w:szCs w:val="28"/>
        </w:rPr>
        <w:t>7</w:t>
      </w:r>
      <w:r w:rsidR="009E0903" w:rsidRPr="002C6A0B">
        <w:rPr>
          <w:color w:val="000000" w:themeColor="text1"/>
          <w:szCs w:val="28"/>
        </w:rPr>
        <w:t>6</w:t>
      </w:r>
      <w:r w:rsidR="00D442B0" w:rsidRPr="002C6A0B">
        <w:rPr>
          <w:color w:val="000000" w:themeColor="text1"/>
          <w:szCs w:val="28"/>
        </w:rPr>
        <w:t>,</w:t>
      </w:r>
      <w:r w:rsidR="009E0903" w:rsidRPr="002C6A0B">
        <w:rPr>
          <w:color w:val="000000" w:themeColor="text1"/>
          <w:szCs w:val="28"/>
        </w:rPr>
        <w:t>45</w:t>
      </w:r>
      <w:r w:rsidR="005D5518" w:rsidRPr="002C6A0B">
        <w:rPr>
          <w:color w:val="000000" w:themeColor="text1"/>
          <w:szCs w:val="28"/>
        </w:rPr>
        <w:t xml:space="preserve"> кВт/</w:t>
      </w:r>
      <w:r w:rsidR="00D50998" w:rsidRPr="002C6A0B">
        <w:rPr>
          <w:color w:val="000000" w:themeColor="text1"/>
          <w:szCs w:val="28"/>
        </w:rPr>
        <w:t>ч на 1 человека населения, к 202</w:t>
      </w:r>
      <w:r w:rsidR="00281482" w:rsidRPr="002C6A0B">
        <w:rPr>
          <w:color w:val="000000" w:themeColor="text1"/>
          <w:szCs w:val="28"/>
        </w:rPr>
        <w:t>7</w:t>
      </w:r>
      <w:r w:rsidR="00D50998" w:rsidRPr="002C6A0B">
        <w:rPr>
          <w:color w:val="000000" w:themeColor="text1"/>
          <w:szCs w:val="28"/>
        </w:rPr>
        <w:t xml:space="preserve"> году </w:t>
      </w:r>
      <w:r w:rsidR="00D442B0" w:rsidRPr="002C6A0B">
        <w:rPr>
          <w:color w:val="000000" w:themeColor="text1"/>
          <w:szCs w:val="28"/>
        </w:rPr>
        <w:t>ожидается снижение данного показателя</w:t>
      </w:r>
      <w:r w:rsidR="00136D8D" w:rsidRPr="002C6A0B">
        <w:rPr>
          <w:color w:val="000000" w:themeColor="text1"/>
          <w:szCs w:val="28"/>
        </w:rPr>
        <w:t xml:space="preserve"> до 7</w:t>
      </w:r>
      <w:r w:rsidR="009E0903" w:rsidRPr="002C6A0B">
        <w:rPr>
          <w:color w:val="000000" w:themeColor="text1"/>
          <w:szCs w:val="28"/>
        </w:rPr>
        <w:t>6</w:t>
      </w:r>
      <w:r w:rsidR="00136D8D" w:rsidRPr="002C6A0B">
        <w:rPr>
          <w:color w:val="000000" w:themeColor="text1"/>
          <w:szCs w:val="28"/>
        </w:rPr>
        <w:t>,</w:t>
      </w:r>
      <w:r w:rsidR="009E0903" w:rsidRPr="002C6A0B">
        <w:rPr>
          <w:color w:val="000000" w:themeColor="text1"/>
          <w:szCs w:val="28"/>
        </w:rPr>
        <w:t>2</w:t>
      </w:r>
      <w:r w:rsidR="00600674" w:rsidRPr="002C6A0B">
        <w:rPr>
          <w:color w:val="000000" w:themeColor="text1"/>
          <w:szCs w:val="28"/>
        </w:rPr>
        <w:t>0</w:t>
      </w:r>
      <w:r w:rsidR="00136D8D" w:rsidRPr="002C6A0B">
        <w:rPr>
          <w:color w:val="000000" w:themeColor="text1"/>
          <w:szCs w:val="28"/>
        </w:rPr>
        <w:t xml:space="preserve"> кВт/ч</w:t>
      </w:r>
      <w:r w:rsidR="00D50998" w:rsidRPr="002C6A0B">
        <w:rPr>
          <w:color w:val="000000" w:themeColor="text1"/>
          <w:szCs w:val="28"/>
        </w:rPr>
        <w:t>;</w:t>
      </w:r>
    </w:p>
    <w:p w:rsidR="005A3D8F" w:rsidRPr="002C6A0B" w:rsidRDefault="000E7C4D" w:rsidP="00946215">
      <w:pPr>
        <w:spacing w:after="0" w:line="240" w:lineRule="auto"/>
        <w:ind w:left="0" w:firstLine="709"/>
        <w:rPr>
          <w:color w:val="000000" w:themeColor="text1"/>
          <w:szCs w:val="28"/>
        </w:rPr>
      </w:pPr>
      <w:r>
        <w:rPr>
          <w:color w:val="000000" w:themeColor="text1"/>
          <w:szCs w:val="28"/>
        </w:rPr>
        <w:t>40.2.</w:t>
      </w:r>
      <w:r w:rsidR="00D50998" w:rsidRPr="002C6A0B">
        <w:rPr>
          <w:color w:val="000000" w:themeColor="text1"/>
          <w:szCs w:val="28"/>
        </w:rPr>
        <w:t>В анализируемом периоде удельная величина потребления тепловой энергии муниципальными бюджетными учреждениями составила 0,</w:t>
      </w:r>
      <w:r w:rsidR="009E0903" w:rsidRPr="002C6A0B">
        <w:rPr>
          <w:color w:val="000000" w:themeColor="text1"/>
          <w:szCs w:val="28"/>
        </w:rPr>
        <w:t>42</w:t>
      </w:r>
      <w:r w:rsidR="00D50998" w:rsidRPr="002C6A0B">
        <w:rPr>
          <w:color w:val="000000" w:themeColor="text1"/>
          <w:szCs w:val="28"/>
        </w:rPr>
        <w:t xml:space="preserve"> Г</w:t>
      </w:r>
      <w:r w:rsidR="00191A6E" w:rsidRPr="002C6A0B">
        <w:rPr>
          <w:color w:val="000000" w:themeColor="text1"/>
          <w:szCs w:val="28"/>
        </w:rPr>
        <w:t>кал на 1 кв. метр общей площади</w:t>
      </w:r>
      <w:r w:rsidR="00394663" w:rsidRPr="002C6A0B">
        <w:rPr>
          <w:color w:val="000000" w:themeColor="text1"/>
          <w:szCs w:val="28"/>
        </w:rPr>
        <w:t>.</w:t>
      </w:r>
      <w:r w:rsidR="00D50998" w:rsidRPr="002C6A0B">
        <w:rPr>
          <w:color w:val="000000" w:themeColor="text1"/>
          <w:szCs w:val="28"/>
        </w:rPr>
        <w:t xml:space="preserve"> </w:t>
      </w:r>
      <w:r w:rsidR="00394663" w:rsidRPr="002C6A0B">
        <w:rPr>
          <w:color w:val="000000" w:themeColor="text1"/>
          <w:szCs w:val="28"/>
        </w:rPr>
        <w:t>В</w:t>
      </w:r>
      <w:r w:rsidR="00D50998" w:rsidRPr="002C6A0B">
        <w:rPr>
          <w:color w:val="000000" w:themeColor="text1"/>
          <w:szCs w:val="28"/>
        </w:rPr>
        <w:t xml:space="preserve"> 202</w:t>
      </w:r>
      <w:r w:rsidR="00281482" w:rsidRPr="002C6A0B">
        <w:rPr>
          <w:color w:val="000000" w:themeColor="text1"/>
          <w:szCs w:val="28"/>
        </w:rPr>
        <w:t>7</w:t>
      </w:r>
      <w:r w:rsidR="00D50998" w:rsidRPr="002C6A0B">
        <w:rPr>
          <w:color w:val="000000" w:themeColor="text1"/>
          <w:szCs w:val="28"/>
        </w:rPr>
        <w:t xml:space="preserve"> году показатель планируется на уровне 0,</w:t>
      </w:r>
      <w:r w:rsidR="00981709" w:rsidRPr="002C6A0B">
        <w:rPr>
          <w:color w:val="000000" w:themeColor="text1"/>
          <w:szCs w:val="28"/>
        </w:rPr>
        <w:t>4</w:t>
      </w:r>
      <w:r w:rsidR="00281482" w:rsidRPr="002C6A0B">
        <w:rPr>
          <w:color w:val="000000" w:themeColor="text1"/>
          <w:szCs w:val="28"/>
        </w:rPr>
        <w:t>2</w:t>
      </w:r>
      <w:r w:rsidR="00D50998" w:rsidRPr="002C6A0B">
        <w:rPr>
          <w:color w:val="000000" w:themeColor="text1"/>
          <w:szCs w:val="28"/>
        </w:rPr>
        <w:t xml:space="preserve"> Г</w:t>
      </w:r>
      <w:r w:rsidR="005D4E2C" w:rsidRPr="002C6A0B">
        <w:rPr>
          <w:color w:val="000000" w:themeColor="text1"/>
          <w:szCs w:val="28"/>
        </w:rPr>
        <w:t>кал на 1 кв. метр общей площади</w:t>
      </w:r>
      <w:r w:rsidR="00D50998" w:rsidRPr="002C6A0B">
        <w:rPr>
          <w:color w:val="000000" w:themeColor="text1"/>
          <w:szCs w:val="28"/>
        </w:rPr>
        <w:t>;</w:t>
      </w:r>
    </w:p>
    <w:p w:rsidR="005A3D8F" w:rsidRPr="002C6A0B" w:rsidRDefault="000E7C4D" w:rsidP="00946215">
      <w:pPr>
        <w:spacing w:after="0" w:line="240" w:lineRule="auto"/>
        <w:ind w:left="0" w:firstLine="709"/>
        <w:rPr>
          <w:color w:val="000000" w:themeColor="text1"/>
          <w:szCs w:val="28"/>
        </w:rPr>
      </w:pPr>
      <w:r>
        <w:rPr>
          <w:color w:val="000000" w:themeColor="text1"/>
          <w:szCs w:val="28"/>
        </w:rPr>
        <w:lastRenderedPageBreak/>
        <w:t>40.</w:t>
      </w:r>
      <w:proofErr w:type="gramStart"/>
      <w:r>
        <w:rPr>
          <w:color w:val="000000" w:themeColor="text1"/>
          <w:szCs w:val="28"/>
        </w:rPr>
        <w:t>3.</w:t>
      </w:r>
      <w:r w:rsidR="00D50998" w:rsidRPr="002C6A0B">
        <w:rPr>
          <w:color w:val="000000" w:themeColor="text1"/>
          <w:szCs w:val="28"/>
        </w:rPr>
        <w:t>Удельная</w:t>
      </w:r>
      <w:proofErr w:type="gramEnd"/>
      <w:r w:rsidR="00D50998" w:rsidRPr="002C6A0B">
        <w:rPr>
          <w:color w:val="000000" w:themeColor="text1"/>
          <w:szCs w:val="28"/>
        </w:rPr>
        <w:t xml:space="preserve"> величина потребления горячей воды муниципальными бюджетными учреждениями в 20</w:t>
      </w:r>
      <w:r w:rsidR="00421FCE" w:rsidRPr="002C6A0B">
        <w:rPr>
          <w:color w:val="000000" w:themeColor="text1"/>
          <w:szCs w:val="28"/>
        </w:rPr>
        <w:t>2</w:t>
      </w:r>
      <w:r w:rsidR="00281482" w:rsidRPr="002C6A0B">
        <w:rPr>
          <w:color w:val="000000" w:themeColor="text1"/>
          <w:szCs w:val="28"/>
        </w:rPr>
        <w:t>4</w:t>
      </w:r>
      <w:r w:rsidR="005D4E2C" w:rsidRPr="002C6A0B">
        <w:rPr>
          <w:color w:val="000000" w:themeColor="text1"/>
          <w:szCs w:val="28"/>
        </w:rPr>
        <w:t xml:space="preserve"> году </w:t>
      </w:r>
      <w:r w:rsidR="00617593" w:rsidRPr="002C6A0B">
        <w:rPr>
          <w:color w:val="000000" w:themeColor="text1"/>
          <w:szCs w:val="28"/>
        </w:rPr>
        <w:t xml:space="preserve">составил </w:t>
      </w:r>
      <w:r w:rsidR="005D4E2C" w:rsidRPr="002C6A0B">
        <w:rPr>
          <w:color w:val="000000" w:themeColor="text1"/>
          <w:szCs w:val="28"/>
        </w:rPr>
        <w:t>0,1</w:t>
      </w:r>
      <w:r w:rsidR="00281482" w:rsidRPr="002C6A0B">
        <w:rPr>
          <w:color w:val="000000" w:themeColor="text1"/>
          <w:szCs w:val="28"/>
        </w:rPr>
        <w:t>1</w:t>
      </w:r>
      <w:r w:rsidR="00D50998" w:rsidRPr="002C6A0B">
        <w:rPr>
          <w:color w:val="000000" w:themeColor="text1"/>
          <w:szCs w:val="28"/>
        </w:rPr>
        <w:t xml:space="preserve"> куб. метров на 1 человека населения, в 202</w:t>
      </w:r>
      <w:r w:rsidR="00281482" w:rsidRPr="002C6A0B">
        <w:rPr>
          <w:color w:val="000000" w:themeColor="text1"/>
          <w:szCs w:val="28"/>
        </w:rPr>
        <w:t>7</w:t>
      </w:r>
      <w:r w:rsidR="00D50998" w:rsidRPr="002C6A0B">
        <w:rPr>
          <w:color w:val="000000" w:themeColor="text1"/>
          <w:szCs w:val="28"/>
        </w:rPr>
        <w:t xml:space="preserve"> году показатель </w:t>
      </w:r>
      <w:r w:rsidR="001501A3" w:rsidRPr="002C6A0B">
        <w:rPr>
          <w:color w:val="000000" w:themeColor="text1"/>
          <w:szCs w:val="28"/>
        </w:rPr>
        <w:t xml:space="preserve">ожидается </w:t>
      </w:r>
      <w:r w:rsidR="00D50998" w:rsidRPr="002C6A0B">
        <w:rPr>
          <w:color w:val="000000" w:themeColor="text1"/>
          <w:szCs w:val="28"/>
        </w:rPr>
        <w:t xml:space="preserve">на </w:t>
      </w:r>
      <w:r w:rsidR="00617593" w:rsidRPr="002C6A0B">
        <w:rPr>
          <w:color w:val="000000" w:themeColor="text1"/>
          <w:szCs w:val="28"/>
        </w:rPr>
        <w:t xml:space="preserve">том же </w:t>
      </w:r>
      <w:r w:rsidR="001501A3" w:rsidRPr="002C6A0B">
        <w:rPr>
          <w:color w:val="000000" w:themeColor="text1"/>
          <w:szCs w:val="28"/>
        </w:rPr>
        <w:t>уровне</w:t>
      </w:r>
      <w:r w:rsidR="00617593" w:rsidRPr="002C6A0B">
        <w:rPr>
          <w:color w:val="000000" w:themeColor="text1"/>
          <w:szCs w:val="28"/>
        </w:rPr>
        <w:t>;</w:t>
      </w:r>
    </w:p>
    <w:p w:rsidR="005A3D8F" w:rsidRPr="002C6A0B" w:rsidRDefault="000E7C4D" w:rsidP="00946215">
      <w:pPr>
        <w:spacing w:after="0" w:line="240" w:lineRule="auto"/>
        <w:ind w:left="0" w:firstLine="709"/>
        <w:rPr>
          <w:color w:val="000000" w:themeColor="text1"/>
          <w:szCs w:val="28"/>
        </w:rPr>
      </w:pPr>
      <w:r>
        <w:rPr>
          <w:color w:val="000000" w:themeColor="text1"/>
          <w:szCs w:val="28"/>
        </w:rPr>
        <w:t>40.4.</w:t>
      </w:r>
      <w:r w:rsidR="00D50998" w:rsidRPr="002C6A0B">
        <w:rPr>
          <w:color w:val="000000" w:themeColor="text1"/>
          <w:szCs w:val="28"/>
        </w:rPr>
        <w:t>Удельная величина потребления холодной воды муниципальными бюджетными учреждениями в 20</w:t>
      </w:r>
      <w:r w:rsidR="00D805A8" w:rsidRPr="002C6A0B">
        <w:rPr>
          <w:color w:val="000000" w:themeColor="text1"/>
          <w:szCs w:val="28"/>
        </w:rPr>
        <w:t>2</w:t>
      </w:r>
      <w:r w:rsidR="00281482" w:rsidRPr="002C6A0B">
        <w:rPr>
          <w:color w:val="000000" w:themeColor="text1"/>
          <w:szCs w:val="28"/>
        </w:rPr>
        <w:t>4</w:t>
      </w:r>
      <w:r w:rsidR="00D50998" w:rsidRPr="002C6A0B">
        <w:rPr>
          <w:color w:val="000000" w:themeColor="text1"/>
          <w:szCs w:val="28"/>
        </w:rPr>
        <w:t xml:space="preserve"> году составила </w:t>
      </w:r>
      <w:r w:rsidR="00E23C07" w:rsidRPr="002C6A0B">
        <w:rPr>
          <w:color w:val="000000" w:themeColor="text1"/>
          <w:szCs w:val="28"/>
        </w:rPr>
        <w:t>1,</w:t>
      </w:r>
      <w:r w:rsidR="00281482" w:rsidRPr="002C6A0B">
        <w:rPr>
          <w:color w:val="000000" w:themeColor="text1"/>
          <w:szCs w:val="28"/>
        </w:rPr>
        <w:t>3</w:t>
      </w:r>
      <w:r w:rsidR="00600674" w:rsidRPr="002C6A0B">
        <w:rPr>
          <w:color w:val="000000" w:themeColor="text1"/>
          <w:szCs w:val="28"/>
        </w:rPr>
        <w:t>0</w:t>
      </w:r>
      <w:r w:rsidR="00D50998" w:rsidRPr="002C6A0B">
        <w:rPr>
          <w:color w:val="000000" w:themeColor="text1"/>
          <w:szCs w:val="28"/>
        </w:rPr>
        <w:t xml:space="preserve"> куб. метров на 1 человека населения, к 202</w:t>
      </w:r>
      <w:r w:rsidR="00281482" w:rsidRPr="002C6A0B">
        <w:rPr>
          <w:color w:val="000000" w:themeColor="text1"/>
          <w:szCs w:val="28"/>
        </w:rPr>
        <w:t>7</w:t>
      </w:r>
      <w:r w:rsidR="00D50998" w:rsidRPr="002C6A0B">
        <w:rPr>
          <w:color w:val="000000" w:themeColor="text1"/>
          <w:szCs w:val="28"/>
        </w:rPr>
        <w:t xml:space="preserve"> году ожидается — </w:t>
      </w:r>
      <w:r w:rsidR="00281482" w:rsidRPr="002C6A0B">
        <w:rPr>
          <w:color w:val="000000" w:themeColor="text1"/>
          <w:szCs w:val="28"/>
        </w:rPr>
        <w:t>1</w:t>
      </w:r>
      <w:r w:rsidR="00D50998" w:rsidRPr="002C6A0B">
        <w:rPr>
          <w:color w:val="000000" w:themeColor="text1"/>
          <w:szCs w:val="28"/>
        </w:rPr>
        <w:t>,</w:t>
      </w:r>
      <w:r w:rsidR="00981709" w:rsidRPr="002C6A0B">
        <w:rPr>
          <w:color w:val="000000" w:themeColor="text1"/>
          <w:szCs w:val="28"/>
        </w:rPr>
        <w:t>29</w:t>
      </w:r>
      <w:r w:rsidR="00D50998" w:rsidRPr="002C6A0B">
        <w:rPr>
          <w:color w:val="000000" w:themeColor="text1"/>
          <w:szCs w:val="28"/>
        </w:rPr>
        <w:t xml:space="preserve"> куб. метров на 1 человека населения.</w:t>
      </w:r>
      <w:r w:rsidR="00D50998" w:rsidRPr="002C6A0B">
        <w:rPr>
          <w:noProof/>
          <w:color w:val="000000" w:themeColor="text1"/>
          <w:szCs w:val="28"/>
        </w:rPr>
        <w:drawing>
          <wp:inline distT="0" distB="0" distL="0" distR="0" wp14:anchorId="0C7C4B05" wp14:editId="1756B272">
            <wp:extent cx="3049" cy="12193"/>
            <wp:effectExtent l="0" t="0" r="0" b="0"/>
            <wp:docPr id="75656" name="Picture 75656"/>
            <wp:cNvGraphicFramePr/>
            <a:graphic xmlns:a="http://schemas.openxmlformats.org/drawingml/2006/main">
              <a:graphicData uri="http://schemas.openxmlformats.org/drawingml/2006/picture">
                <pic:pic xmlns:pic="http://schemas.openxmlformats.org/drawingml/2006/picture">
                  <pic:nvPicPr>
                    <pic:cNvPr id="75656" name="Picture 75656"/>
                    <pic:cNvPicPr/>
                  </pic:nvPicPr>
                  <pic:blipFill>
                    <a:blip r:embed="rId36"/>
                    <a:stretch>
                      <a:fillRect/>
                    </a:stretch>
                  </pic:blipFill>
                  <pic:spPr>
                    <a:xfrm>
                      <a:off x="0" y="0"/>
                      <a:ext cx="3049" cy="12193"/>
                    </a:xfrm>
                    <a:prstGeom prst="rect">
                      <a:avLst/>
                    </a:prstGeom>
                  </pic:spPr>
                </pic:pic>
              </a:graphicData>
            </a:graphic>
          </wp:inline>
        </w:drawing>
      </w:r>
    </w:p>
    <w:p w:rsidR="005A3D8F" w:rsidRPr="002C6A0B" w:rsidRDefault="000E7C4D" w:rsidP="00946215">
      <w:pPr>
        <w:spacing w:after="0" w:line="240" w:lineRule="auto"/>
        <w:ind w:left="0" w:firstLine="709"/>
        <w:rPr>
          <w:color w:val="000000" w:themeColor="text1"/>
          <w:szCs w:val="28"/>
        </w:rPr>
      </w:pPr>
      <w:r>
        <w:rPr>
          <w:color w:val="000000" w:themeColor="text1"/>
          <w:szCs w:val="28"/>
        </w:rPr>
        <w:t>40.</w:t>
      </w:r>
      <w:proofErr w:type="gramStart"/>
      <w:r>
        <w:rPr>
          <w:color w:val="000000" w:themeColor="text1"/>
          <w:szCs w:val="28"/>
        </w:rPr>
        <w:t>5.</w:t>
      </w:r>
      <w:r w:rsidR="00D50998" w:rsidRPr="002C6A0B">
        <w:rPr>
          <w:color w:val="000000" w:themeColor="text1"/>
          <w:szCs w:val="28"/>
        </w:rPr>
        <w:t>Удельная</w:t>
      </w:r>
      <w:proofErr w:type="gramEnd"/>
      <w:r w:rsidR="00D50998" w:rsidRPr="002C6A0B">
        <w:rPr>
          <w:color w:val="000000" w:themeColor="text1"/>
          <w:szCs w:val="28"/>
        </w:rPr>
        <w:t xml:space="preserve"> величина потребления природного газа муниципальными бюджетными учреждениями. Природный газ муниципальными бюджетными учреждениями не используется.</w:t>
      </w:r>
    </w:p>
    <w:p w:rsidR="00FE3160" w:rsidRPr="002C6A0B" w:rsidRDefault="000E7C4D" w:rsidP="000E7C4D">
      <w:pPr>
        <w:spacing w:after="0" w:line="240" w:lineRule="auto"/>
        <w:ind w:left="0" w:firstLine="709"/>
        <w:rPr>
          <w:color w:val="000000" w:themeColor="text1"/>
          <w:szCs w:val="28"/>
        </w:rPr>
      </w:pPr>
      <w:r>
        <w:rPr>
          <w:color w:val="000000" w:themeColor="text1"/>
          <w:szCs w:val="28"/>
        </w:rPr>
        <w:t>41.</w:t>
      </w:r>
      <w:r w:rsidR="00D50998" w:rsidRPr="002C6A0B">
        <w:rPr>
          <w:color w:val="000000" w:themeColor="text1"/>
          <w:szCs w:val="28"/>
        </w:rPr>
        <w:t xml:space="preserve">Результаты независимой оценки качества условий оказания услуг муниципальными организациями в сферах культуры, охраны здоровья, </w:t>
      </w:r>
      <w:r w:rsidR="00D50998" w:rsidRPr="002C6A0B">
        <w:rPr>
          <w:noProof/>
          <w:color w:val="000000" w:themeColor="text1"/>
          <w:szCs w:val="28"/>
        </w:rPr>
        <w:drawing>
          <wp:inline distT="0" distB="0" distL="0" distR="0" wp14:anchorId="740878A8" wp14:editId="0409BC8C">
            <wp:extent cx="3048" cy="3048"/>
            <wp:effectExtent l="0" t="0" r="0" b="0"/>
            <wp:docPr id="75657" name="Picture 75657"/>
            <wp:cNvGraphicFramePr/>
            <a:graphic xmlns:a="http://schemas.openxmlformats.org/drawingml/2006/main">
              <a:graphicData uri="http://schemas.openxmlformats.org/drawingml/2006/picture">
                <pic:pic xmlns:pic="http://schemas.openxmlformats.org/drawingml/2006/picture">
                  <pic:nvPicPr>
                    <pic:cNvPr id="75657" name="Picture 75657"/>
                    <pic:cNvPicPr/>
                  </pic:nvPicPr>
                  <pic:blipFill>
                    <a:blip r:embed="rId37"/>
                    <a:stretch>
                      <a:fillRect/>
                    </a:stretch>
                  </pic:blipFill>
                  <pic:spPr>
                    <a:xfrm>
                      <a:off x="0" y="0"/>
                      <a:ext cx="3048" cy="3048"/>
                    </a:xfrm>
                    <a:prstGeom prst="rect">
                      <a:avLst/>
                    </a:prstGeom>
                  </pic:spPr>
                </pic:pic>
              </a:graphicData>
            </a:graphic>
          </wp:inline>
        </w:drawing>
      </w:r>
      <w:r w:rsidR="00D50998" w:rsidRPr="002C6A0B">
        <w:rPr>
          <w:color w:val="000000" w:themeColor="text1"/>
          <w:szCs w:val="28"/>
        </w:rPr>
        <w:t xml:space="preserve">образования, социального обслуживания и иными организациями, расположенными на территориях соответствующих муниципальных образований </w:t>
      </w:r>
      <w:r w:rsidR="00D50998" w:rsidRPr="002C6A0B">
        <w:rPr>
          <w:noProof/>
          <w:color w:val="000000" w:themeColor="text1"/>
          <w:szCs w:val="28"/>
        </w:rPr>
        <w:drawing>
          <wp:inline distT="0" distB="0" distL="0" distR="0" wp14:anchorId="0492EF8D" wp14:editId="13FC998A">
            <wp:extent cx="3049" cy="3048"/>
            <wp:effectExtent l="0" t="0" r="0" b="0"/>
            <wp:docPr id="75658" name="Picture 75658"/>
            <wp:cNvGraphicFramePr/>
            <a:graphic xmlns:a="http://schemas.openxmlformats.org/drawingml/2006/main">
              <a:graphicData uri="http://schemas.openxmlformats.org/drawingml/2006/picture">
                <pic:pic xmlns:pic="http://schemas.openxmlformats.org/drawingml/2006/picture">
                  <pic:nvPicPr>
                    <pic:cNvPr id="75658" name="Picture 75658"/>
                    <pic:cNvPicPr/>
                  </pic:nvPicPr>
                  <pic:blipFill>
                    <a:blip r:embed="rId38"/>
                    <a:stretch>
                      <a:fillRect/>
                    </a:stretch>
                  </pic:blipFill>
                  <pic:spPr>
                    <a:xfrm>
                      <a:off x="0" y="0"/>
                      <a:ext cx="3049" cy="3048"/>
                    </a:xfrm>
                    <a:prstGeom prst="rect">
                      <a:avLst/>
                    </a:prstGeom>
                  </pic:spPr>
                </pic:pic>
              </a:graphicData>
            </a:graphic>
          </wp:inline>
        </w:drawing>
      </w:r>
      <w:r w:rsidR="00D50998" w:rsidRPr="002C6A0B">
        <w:rPr>
          <w:color w:val="000000" w:themeColor="text1"/>
          <w:szCs w:val="28"/>
        </w:rPr>
        <w:t xml:space="preserve">и оказывающими услуги в указанных сферах за счет бюджетных ассигнований </w:t>
      </w:r>
      <w:r w:rsidR="00D50998" w:rsidRPr="002C6A0B">
        <w:rPr>
          <w:noProof/>
          <w:color w:val="000000" w:themeColor="text1"/>
          <w:szCs w:val="28"/>
        </w:rPr>
        <w:drawing>
          <wp:inline distT="0" distB="0" distL="0" distR="0" wp14:anchorId="5C9B0824" wp14:editId="42943215">
            <wp:extent cx="3049" cy="3048"/>
            <wp:effectExtent l="0" t="0" r="0" b="0"/>
            <wp:docPr id="75659" name="Picture 75659"/>
            <wp:cNvGraphicFramePr/>
            <a:graphic xmlns:a="http://schemas.openxmlformats.org/drawingml/2006/main">
              <a:graphicData uri="http://schemas.openxmlformats.org/drawingml/2006/picture">
                <pic:pic xmlns:pic="http://schemas.openxmlformats.org/drawingml/2006/picture">
                  <pic:nvPicPr>
                    <pic:cNvPr id="75659" name="Picture 75659"/>
                    <pic:cNvPicPr/>
                  </pic:nvPicPr>
                  <pic:blipFill>
                    <a:blip r:embed="rId39"/>
                    <a:stretch>
                      <a:fillRect/>
                    </a:stretch>
                  </pic:blipFill>
                  <pic:spPr>
                    <a:xfrm>
                      <a:off x="0" y="0"/>
                      <a:ext cx="3049" cy="3048"/>
                    </a:xfrm>
                    <a:prstGeom prst="rect">
                      <a:avLst/>
                    </a:prstGeom>
                  </pic:spPr>
                </pic:pic>
              </a:graphicData>
            </a:graphic>
          </wp:inline>
        </w:drawing>
      </w:r>
      <w:r w:rsidR="00D50998" w:rsidRPr="002C6A0B">
        <w:rPr>
          <w:color w:val="000000" w:themeColor="text1"/>
          <w:szCs w:val="28"/>
        </w:rPr>
        <w:t>бюджетов муниципальных образований</w:t>
      </w:r>
      <w:r>
        <w:rPr>
          <w:color w:val="000000" w:themeColor="text1"/>
          <w:szCs w:val="28"/>
        </w:rPr>
        <w:t>.</w:t>
      </w:r>
      <w:r w:rsidR="00D50998" w:rsidRPr="002C6A0B">
        <w:rPr>
          <w:color w:val="000000" w:themeColor="text1"/>
          <w:szCs w:val="28"/>
        </w:rPr>
        <w:t xml:space="preserve"> </w:t>
      </w:r>
    </w:p>
    <w:p w:rsidR="000D11FF" w:rsidRPr="002C6A0B" w:rsidRDefault="000E7C4D" w:rsidP="00946215">
      <w:pPr>
        <w:spacing w:after="0" w:line="240" w:lineRule="auto"/>
        <w:ind w:left="0" w:firstLine="709"/>
        <w:rPr>
          <w:color w:val="000000" w:themeColor="text1"/>
          <w:szCs w:val="28"/>
        </w:rPr>
      </w:pPr>
      <w:r>
        <w:rPr>
          <w:color w:val="000000" w:themeColor="text1"/>
          <w:szCs w:val="28"/>
        </w:rPr>
        <w:t>41.1.В</w:t>
      </w:r>
      <w:r w:rsidR="000D11FF" w:rsidRPr="002C6A0B">
        <w:rPr>
          <w:color w:val="000000" w:themeColor="text1"/>
          <w:szCs w:val="28"/>
        </w:rPr>
        <w:t xml:space="preserve"> сфере </w:t>
      </w:r>
      <w:r w:rsidR="0075135B" w:rsidRPr="002C6A0B">
        <w:rPr>
          <w:color w:val="000000" w:themeColor="text1"/>
          <w:szCs w:val="28"/>
        </w:rPr>
        <w:t>«культуры» за 2024 год – 92,24 балла</w:t>
      </w:r>
    </w:p>
    <w:p w:rsidR="000D11FF" w:rsidRPr="002C6A0B" w:rsidRDefault="000E7C4D" w:rsidP="00946215">
      <w:pPr>
        <w:spacing w:after="0" w:line="240" w:lineRule="auto"/>
        <w:ind w:left="0" w:firstLine="709"/>
        <w:rPr>
          <w:color w:val="000000" w:themeColor="text1"/>
          <w:szCs w:val="28"/>
        </w:rPr>
      </w:pPr>
      <w:r>
        <w:rPr>
          <w:color w:val="000000" w:themeColor="text1"/>
          <w:szCs w:val="28"/>
        </w:rPr>
        <w:t>41.2.В</w:t>
      </w:r>
      <w:r w:rsidR="0075135B" w:rsidRPr="002C6A0B">
        <w:rPr>
          <w:color w:val="000000" w:themeColor="text1"/>
          <w:szCs w:val="28"/>
        </w:rPr>
        <w:t xml:space="preserve"> сфере «образования</w:t>
      </w:r>
      <w:r w:rsidR="00D50998" w:rsidRPr="002C6A0B">
        <w:rPr>
          <w:color w:val="000000" w:themeColor="text1"/>
          <w:szCs w:val="28"/>
        </w:rPr>
        <w:t>» за 20</w:t>
      </w:r>
      <w:r w:rsidR="00070EBE" w:rsidRPr="002C6A0B">
        <w:rPr>
          <w:color w:val="000000" w:themeColor="text1"/>
          <w:szCs w:val="28"/>
        </w:rPr>
        <w:t>2</w:t>
      </w:r>
      <w:r w:rsidR="00281482" w:rsidRPr="002C6A0B">
        <w:rPr>
          <w:color w:val="000000" w:themeColor="text1"/>
          <w:szCs w:val="28"/>
        </w:rPr>
        <w:t>4</w:t>
      </w:r>
      <w:r w:rsidR="00D50998" w:rsidRPr="002C6A0B">
        <w:rPr>
          <w:color w:val="000000" w:themeColor="text1"/>
          <w:szCs w:val="28"/>
        </w:rPr>
        <w:t xml:space="preserve"> год </w:t>
      </w:r>
      <w:r w:rsidR="00070EBE" w:rsidRPr="002C6A0B">
        <w:rPr>
          <w:color w:val="000000" w:themeColor="text1"/>
          <w:szCs w:val="28"/>
        </w:rPr>
        <w:t>–</w:t>
      </w:r>
      <w:r w:rsidR="00D50998" w:rsidRPr="002C6A0B">
        <w:rPr>
          <w:color w:val="000000" w:themeColor="text1"/>
          <w:szCs w:val="28"/>
        </w:rPr>
        <w:t xml:space="preserve"> </w:t>
      </w:r>
      <w:r w:rsidR="009B7987" w:rsidRPr="002C6A0B">
        <w:rPr>
          <w:color w:val="000000" w:themeColor="text1"/>
          <w:szCs w:val="28"/>
        </w:rPr>
        <w:t>9</w:t>
      </w:r>
      <w:r w:rsidR="00281482" w:rsidRPr="002C6A0B">
        <w:rPr>
          <w:color w:val="000000" w:themeColor="text1"/>
          <w:szCs w:val="28"/>
        </w:rPr>
        <w:t>2</w:t>
      </w:r>
      <w:r w:rsidR="009B7987" w:rsidRPr="002C6A0B">
        <w:rPr>
          <w:color w:val="000000" w:themeColor="text1"/>
          <w:szCs w:val="28"/>
        </w:rPr>
        <w:t>,</w:t>
      </w:r>
      <w:r w:rsidR="00281482" w:rsidRPr="002C6A0B">
        <w:rPr>
          <w:color w:val="000000" w:themeColor="text1"/>
          <w:szCs w:val="28"/>
        </w:rPr>
        <w:t>3</w:t>
      </w:r>
      <w:r w:rsidR="009B7987" w:rsidRPr="002C6A0B">
        <w:rPr>
          <w:color w:val="000000" w:themeColor="text1"/>
          <w:szCs w:val="28"/>
        </w:rPr>
        <w:t>1</w:t>
      </w:r>
      <w:r w:rsidR="00D00196" w:rsidRPr="002C6A0B">
        <w:rPr>
          <w:color w:val="000000" w:themeColor="text1"/>
          <w:szCs w:val="28"/>
        </w:rPr>
        <w:t xml:space="preserve"> баллов</w:t>
      </w:r>
      <w:r w:rsidR="00D50998" w:rsidRPr="002C6A0B">
        <w:rPr>
          <w:color w:val="000000" w:themeColor="text1"/>
          <w:szCs w:val="28"/>
        </w:rPr>
        <w:t>.</w:t>
      </w:r>
    </w:p>
    <w:p w:rsidR="001A4B4B" w:rsidRPr="002C6A0B" w:rsidRDefault="00F22967" w:rsidP="00946215">
      <w:pPr>
        <w:pStyle w:val="a9"/>
        <w:shd w:val="clear" w:color="auto" w:fill="FFFFFF"/>
        <w:spacing w:before="0" w:beforeAutospacing="0" w:after="0" w:afterAutospacing="0"/>
        <w:ind w:firstLine="709"/>
        <w:jc w:val="both"/>
        <w:rPr>
          <w:color w:val="000000" w:themeColor="text1"/>
          <w:sz w:val="28"/>
          <w:szCs w:val="28"/>
        </w:rPr>
      </w:pPr>
      <w:r w:rsidRPr="002C6A0B">
        <w:rPr>
          <w:color w:val="000000" w:themeColor="text1"/>
          <w:sz w:val="28"/>
          <w:szCs w:val="28"/>
        </w:rPr>
        <w:t>В 2024 году независимая оценка качества условий осуществления образовательной деятельности организациями, осуществляющими образовательную деятельность, расположенными на территории Свердловской области (далее – НОК), была проведена в отношении общеобразовательных организаций. На территории Березовского муниципального округа НОК проведена в 16 общеобразовательных организациях: БМАОУ СОШ №1, БМАОУ СОШ №2, БМАОУ лицей №3 «Альянс», БМАОУ «Гимназия №5», БМАОУ «Лицей №7», БМАОУ СОШ №8, БМАОУ СОШ №9, БМАОУ СОШ №10, БМАОУ СОШ №11, БМАОУ СОШ №21, БМАОУ СОШ №23, БМАОУ СОШ №29 «Школа на твоем берегу», БМАОУ ООШ №30, БМАОУ СОШ №32, БМАОУ СОШ №33, БМАОУ СОШ №55.</w:t>
      </w:r>
      <w:r w:rsidR="0075135B" w:rsidRPr="002C6A0B">
        <w:rPr>
          <w:color w:val="000000" w:themeColor="text1"/>
          <w:sz w:val="28"/>
          <w:szCs w:val="28"/>
        </w:rPr>
        <w:t xml:space="preserve"> </w:t>
      </w:r>
      <w:r w:rsidRPr="002C6A0B">
        <w:rPr>
          <w:color w:val="000000" w:themeColor="text1"/>
          <w:sz w:val="28"/>
          <w:szCs w:val="28"/>
        </w:rPr>
        <w:t>Расчет показателей независимой оценки качества осуществлялся в соответствии с Единым порядком расчета показателей, утвержденным приказом Министерства труда и социальной политики Российской Федерации от 31.05.2018 №344н. Общий балл муниципалитета – 1563,46 (БМАОУ СОШ №1 – 94,66, БМАОУ СОШ №2 – 89,21, БМАОУ лицей №3 «Альянс» – 85,08, БМАОУ «Гимназия №5» – 97,75, БМАОУ «Лицей №7» – 95,84, БМАОУ СОШ №8 – 92,44, БМАОУ СОШ №9 – 93,84, БМАОУ СОШ №10 – 96,85, БМАОУ СОШ №11 – 93,69, БМАОУ СОШ №21 – 84,52, БМАОУ СОШ №23 – 93,21, БМАОУ СОШ №29 «Школа на твоем берегу» – 94,40, БМАОУ ООШ №30 – 93,33, БМАОУ СОШ №32 – 91,62, БМАОУ СОШ №33 – 97,64, БМАОУ СОШ №55 – 92,92) исходя из чего средний балл составил 92,31.</w:t>
      </w:r>
    </w:p>
    <w:p w:rsidR="00F22967" w:rsidRPr="002C6A0B" w:rsidRDefault="00F22967" w:rsidP="00946215">
      <w:pPr>
        <w:pStyle w:val="a9"/>
        <w:shd w:val="clear" w:color="auto" w:fill="FFFFFF"/>
        <w:spacing w:before="0" w:beforeAutospacing="0" w:after="0" w:afterAutospacing="0"/>
        <w:ind w:firstLine="709"/>
        <w:jc w:val="both"/>
        <w:rPr>
          <w:rFonts w:ascii="Arial" w:hAnsi="Arial" w:cs="Arial"/>
          <w:color w:val="000000" w:themeColor="text1"/>
          <w:sz w:val="28"/>
          <w:szCs w:val="28"/>
        </w:rPr>
      </w:pPr>
      <w:r w:rsidRPr="002C6A0B">
        <w:rPr>
          <w:color w:val="000000" w:themeColor="text1"/>
          <w:sz w:val="28"/>
          <w:szCs w:val="28"/>
        </w:rPr>
        <w:t>Результаты независимой оценки качества условий оказания услуг муниципальными образовательными организациями отражают степень удовлетворенности граждан услугами в сфере образования, в 2024 году итоговый балл ниже прошлогоднего на 1,30 балла. Указанными организациями разработаны планы по устранению недостатков, выявленных в ходе независимой оценки на 2025 год.</w:t>
      </w:r>
      <w:r w:rsidR="00C248E0" w:rsidRPr="002C6A0B">
        <w:rPr>
          <w:color w:val="000000" w:themeColor="text1"/>
          <w:sz w:val="28"/>
          <w:szCs w:val="28"/>
        </w:rPr>
        <w:t xml:space="preserve"> Независимая оценка качества оказания услуг в сфере «культуры» в 2024 году проводилась в БМБУК «Центра</w:t>
      </w:r>
      <w:r w:rsidR="00577100" w:rsidRPr="002C6A0B">
        <w:rPr>
          <w:color w:val="000000" w:themeColor="text1"/>
          <w:sz w:val="28"/>
          <w:szCs w:val="28"/>
        </w:rPr>
        <w:t>лизованная библиотечная система».</w:t>
      </w:r>
    </w:p>
    <w:sectPr w:rsidR="00F22967" w:rsidRPr="002C6A0B" w:rsidSect="002C6A0B">
      <w:headerReference w:type="even" r:id="rId40"/>
      <w:headerReference w:type="default" r:id="rId41"/>
      <w:headerReference w:type="first" r:id="rId42"/>
      <w:pgSz w:w="11900" w:h="16820"/>
      <w:pgMar w:top="1134" w:right="624" w:bottom="567"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7A1F" w:rsidRDefault="00C87A1F">
      <w:pPr>
        <w:spacing w:after="0" w:line="240" w:lineRule="auto"/>
      </w:pPr>
      <w:r>
        <w:separator/>
      </w:r>
    </w:p>
  </w:endnote>
  <w:endnote w:type="continuationSeparator" w:id="0">
    <w:p w:rsidR="00C87A1F" w:rsidRDefault="00C87A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Liberation Serif">
    <w:altName w:val="Times New Roman"/>
    <w:charset w:val="CC"/>
    <w:family w:val="roman"/>
    <w:pitch w:val="variable"/>
    <w:sig w:usb0="E0000AFF" w:usb1="500078FF" w:usb2="00000021" w:usb3="00000000" w:csb0="000001B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7A1F" w:rsidRDefault="00C87A1F">
      <w:pPr>
        <w:spacing w:after="0" w:line="240" w:lineRule="auto"/>
      </w:pPr>
      <w:r>
        <w:separator/>
      </w:r>
    </w:p>
  </w:footnote>
  <w:footnote w:type="continuationSeparator" w:id="0">
    <w:p w:rsidR="00C87A1F" w:rsidRDefault="00C87A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A6E" w:rsidRDefault="00191A6E">
    <w:pPr>
      <w:spacing w:after="0" w:line="259" w:lineRule="auto"/>
      <w:ind w:left="0" w:right="67" w:firstLine="0"/>
      <w:jc w:val="center"/>
    </w:pPr>
    <w:r>
      <w:fldChar w:fldCharType="begin"/>
    </w:r>
    <w:r>
      <w:instrText xml:space="preserve"> PAGE   \* MERGEFORMAT </w:instrText>
    </w:r>
    <w:r>
      <w:fldChar w:fldCharType="separate"/>
    </w:r>
    <w:r w:rsidR="0024413F" w:rsidRPr="0024413F">
      <w:rPr>
        <w:noProof/>
        <w:sz w:val="22"/>
      </w:rPr>
      <w:t>18</w:t>
    </w:r>
    <w:r>
      <w:rPr>
        <w:sz w:val="22"/>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A6E" w:rsidRDefault="00191A6E">
    <w:pPr>
      <w:spacing w:after="0" w:line="259" w:lineRule="auto"/>
      <w:ind w:left="0" w:right="67" w:firstLine="0"/>
      <w:jc w:val="center"/>
    </w:pPr>
    <w:r>
      <w:fldChar w:fldCharType="begin"/>
    </w:r>
    <w:r>
      <w:instrText xml:space="preserve"> PAGE   \* MERGEFORMAT </w:instrText>
    </w:r>
    <w:r>
      <w:fldChar w:fldCharType="separate"/>
    </w:r>
    <w:r w:rsidR="0024413F" w:rsidRPr="0024413F">
      <w:rPr>
        <w:noProof/>
        <w:sz w:val="22"/>
      </w:rPr>
      <w:t>17</w:t>
    </w:r>
    <w:r>
      <w:rPr>
        <w:sz w:val="22"/>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A6E" w:rsidRDefault="00191A6E">
    <w:pPr>
      <w:spacing w:after="160" w:line="259" w:lineRule="auto"/>
      <w:ind w:left="0" w:firstLine="0"/>
      <w:jc w:val="lef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2" type="#_x0000_t75" style="width:.75pt;height:.75pt;visibility:visible;mso-wrap-style:square" o:bullet="t">
        <v:imagedata r:id="rId1" o:title=""/>
      </v:shape>
    </w:pict>
  </w:numPicBullet>
  <w:numPicBullet w:numPicBulletId="1">
    <w:pict>
      <v:shape id="_x0000_i1123" type="#_x0000_t75" style="width:4.5pt;height:6.75pt;visibility:visible;mso-wrap-style:square" o:bullet="t">
        <v:imagedata r:id="rId2" o:title=""/>
      </v:shape>
    </w:pict>
  </w:numPicBullet>
  <w:numPicBullet w:numPicBulletId="2">
    <w:pict>
      <v:shape id="_x0000_i1124" type="#_x0000_t75" style="width:2.25pt;height:3pt;visibility:visible;mso-wrap-style:square" o:bullet="t">
        <v:imagedata r:id="rId3" o:title=""/>
      </v:shape>
    </w:pict>
  </w:numPicBullet>
  <w:abstractNum w:abstractNumId="0" w15:restartNumberingAfterBreak="0">
    <w:nsid w:val="01177A61"/>
    <w:multiLevelType w:val="multilevel"/>
    <w:tmpl w:val="6282B40C"/>
    <w:lvl w:ilvl="0">
      <w:start w:val="41"/>
      <w:numFmt w:val="decimal"/>
      <w:lvlText w:val="%1"/>
      <w:lvlJc w:val="left"/>
      <w:pPr>
        <w:ind w:left="525" w:hanging="525"/>
      </w:pPr>
      <w:rPr>
        <w:rFonts w:hint="default"/>
      </w:rPr>
    </w:lvl>
    <w:lvl w:ilvl="1">
      <w:start w:val="4"/>
      <w:numFmt w:val="decimal"/>
      <w:lvlText w:val="%1.%2"/>
      <w:lvlJc w:val="left"/>
      <w:pPr>
        <w:ind w:left="1547" w:hanging="525"/>
      </w:pPr>
      <w:rPr>
        <w:rFonts w:hint="default"/>
      </w:rPr>
    </w:lvl>
    <w:lvl w:ilvl="2">
      <w:start w:val="1"/>
      <w:numFmt w:val="decimal"/>
      <w:lvlText w:val="%1.%2.%3"/>
      <w:lvlJc w:val="left"/>
      <w:pPr>
        <w:ind w:left="2764" w:hanging="720"/>
      </w:pPr>
      <w:rPr>
        <w:rFonts w:hint="default"/>
      </w:rPr>
    </w:lvl>
    <w:lvl w:ilvl="3">
      <w:start w:val="1"/>
      <w:numFmt w:val="decimal"/>
      <w:lvlText w:val="%1.%2.%3.%4"/>
      <w:lvlJc w:val="left"/>
      <w:pPr>
        <w:ind w:left="4146" w:hanging="1080"/>
      </w:pPr>
      <w:rPr>
        <w:rFonts w:hint="default"/>
      </w:rPr>
    </w:lvl>
    <w:lvl w:ilvl="4">
      <w:start w:val="1"/>
      <w:numFmt w:val="decimal"/>
      <w:lvlText w:val="%1.%2.%3.%4.%5"/>
      <w:lvlJc w:val="left"/>
      <w:pPr>
        <w:ind w:left="5168" w:hanging="1080"/>
      </w:pPr>
      <w:rPr>
        <w:rFonts w:hint="default"/>
      </w:rPr>
    </w:lvl>
    <w:lvl w:ilvl="5">
      <w:start w:val="1"/>
      <w:numFmt w:val="decimal"/>
      <w:lvlText w:val="%1.%2.%3.%4.%5.%6"/>
      <w:lvlJc w:val="left"/>
      <w:pPr>
        <w:ind w:left="6550" w:hanging="1440"/>
      </w:pPr>
      <w:rPr>
        <w:rFonts w:hint="default"/>
      </w:rPr>
    </w:lvl>
    <w:lvl w:ilvl="6">
      <w:start w:val="1"/>
      <w:numFmt w:val="decimal"/>
      <w:lvlText w:val="%1.%2.%3.%4.%5.%6.%7"/>
      <w:lvlJc w:val="left"/>
      <w:pPr>
        <w:ind w:left="7572" w:hanging="1440"/>
      </w:pPr>
      <w:rPr>
        <w:rFonts w:hint="default"/>
      </w:rPr>
    </w:lvl>
    <w:lvl w:ilvl="7">
      <w:start w:val="1"/>
      <w:numFmt w:val="decimal"/>
      <w:lvlText w:val="%1.%2.%3.%4.%5.%6.%7.%8"/>
      <w:lvlJc w:val="left"/>
      <w:pPr>
        <w:ind w:left="8954" w:hanging="1800"/>
      </w:pPr>
      <w:rPr>
        <w:rFonts w:hint="default"/>
      </w:rPr>
    </w:lvl>
    <w:lvl w:ilvl="8">
      <w:start w:val="1"/>
      <w:numFmt w:val="decimal"/>
      <w:lvlText w:val="%1.%2.%3.%4.%5.%6.%7.%8.%9"/>
      <w:lvlJc w:val="left"/>
      <w:pPr>
        <w:ind w:left="10336" w:hanging="2160"/>
      </w:pPr>
      <w:rPr>
        <w:rFonts w:hint="default"/>
      </w:rPr>
    </w:lvl>
  </w:abstractNum>
  <w:abstractNum w:abstractNumId="1" w15:restartNumberingAfterBreak="0">
    <w:nsid w:val="0AEB1202"/>
    <w:multiLevelType w:val="multilevel"/>
    <w:tmpl w:val="10EA57A8"/>
    <w:lvl w:ilvl="0">
      <w:start w:val="8"/>
      <w:numFmt w:val="decimal"/>
      <w:lvlText w:val="%1"/>
      <w:lvlJc w:val="left"/>
      <w:pPr>
        <w:ind w:left="375" w:hanging="375"/>
      </w:pPr>
      <w:rPr>
        <w:rFonts w:hint="default"/>
      </w:rPr>
    </w:lvl>
    <w:lvl w:ilvl="1">
      <w:start w:val="1"/>
      <w:numFmt w:val="decimal"/>
      <w:lvlText w:val="%1.%2"/>
      <w:lvlJc w:val="left"/>
      <w:pPr>
        <w:ind w:left="1147" w:hanging="375"/>
      </w:pPr>
      <w:rPr>
        <w:rFonts w:hint="default"/>
      </w:rPr>
    </w:lvl>
    <w:lvl w:ilvl="2">
      <w:start w:val="1"/>
      <w:numFmt w:val="decimal"/>
      <w:lvlText w:val="%1.%2.%3"/>
      <w:lvlJc w:val="left"/>
      <w:pPr>
        <w:ind w:left="2264" w:hanging="720"/>
      </w:pPr>
      <w:rPr>
        <w:rFonts w:hint="default"/>
      </w:rPr>
    </w:lvl>
    <w:lvl w:ilvl="3">
      <w:start w:val="1"/>
      <w:numFmt w:val="decimal"/>
      <w:lvlText w:val="%1.%2.%3.%4"/>
      <w:lvlJc w:val="left"/>
      <w:pPr>
        <w:ind w:left="3396" w:hanging="1080"/>
      </w:pPr>
      <w:rPr>
        <w:rFonts w:hint="default"/>
      </w:rPr>
    </w:lvl>
    <w:lvl w:ilvl="4">
      <w:start w:val="1"/>
      <w:numFmt w:val="decimal"/>
      <w:lvlText w:val="%1.%2.%3.%4.%5"/>
      <w:lvlJc w:val="left"/>
      <w:pPr>
        <w:ind w:left="4168" w:hanging="1080"/>
      </w:pPr>
      <w:rPr>
        <w:rFonts w:hint="default"/>
      </w:rPr>
    </w:lvl>
    <w:lvl w:ilvl="5">
      <w:start w:val="1"/>
      <w:numFmt w:val="decimal"/>
      <w:lvlText w:val="%1.%2.%3.%4.%5.%6"/>
      <w:lvlJc w:val="left"/>
      <w:pPr>
        <w:ind w:left="5300" w:hanging="1440"/>
      </w:pPr>
      <w:rPr>
        <w:rFonts w:hint="default"/>
      </w:rPr>
    </w:lvl>
    <w:lvl w:ilvl="6">
      <w:start w:val="1"/>
      <w:numFmt w:val="decimal"/>
      <w:lvlText w:val="%1.%2.%3.%4.%5.%6.%7"/>
      <w:lvlJc w:val="left"/>
      <w:pPr>
        <w:ind w:left="6072" w:hanging="1440"/>
      </w:pPr>
      <w:rPr>
        <w:rFonts w:hint="default"/>
      </w:rPr>
    </w:lvl>
    <w:lvl w:ilvl="7">
      <w:start w:val="1"/>
      <w:numFmt w:val="decimal"/>
      <w:lvlText w:val="%1.%2.%3.%4.%5.%6.%7.%8"/>
      <w:lvlJc w:val="left"/>
      <w:pPr>
        <w:ind w:left="7204" w:hanging="1800"/>
      </w:pPr>
      <w:rPr>
        <w:rFonts w:hint="default"/>
      </w:rPr>
    </w:lvl>
    <w:lvl w:ilvl="8">
      <w:start w:val="1"/>
      <w:numFmt w:val="decimal"/>
      <w:lvlText w:val="%1.%2.%3.%4.%5.%6.%7.%8.%9"/>
      <w:lvlJc w:val="left"/>
      <w:pPr>
        <w:ind w:left="8336" w:hanging="2160"/>
      </w:pPr>
      <w:rPr>
        <w:rFonts w:hint="default"/>
      </w:rPr>
    </w:lvl>
  </w:abstractNum>
  <w:abstractNum w:abstractNumId="2" w15:restartNumberingAfterBreak="0">
    <w:nsid w:val="0B4A49F9"/>
    <w:multiLevelType w:val="hybridMultilevel"/>
    <w:tmpl w:val="978A371E"/>
    <w:lvl w:ilvl="0" w:tplc="1D6E7A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BB72AD8"/>
    <w:multiLevelType w:val="hybridMultilevel"/>
    <w:tmpl w:val="577CC092"/>
    <w:lvl w:ilvl="0" w:tplc="EAF419C0">
      <w:start w:val="1"/>
      <w:numFmt w:val="decimal"/>
      <w:lvlText w:val="%1)"/>
      <w:lvlJc w:val="left"/>
      <w:pPr>
        <w:ind w:left="1417" w:hanging="645"/>
      </w:pPr>
      <w:rPr>
        <w:rFonts w:hint="default"/>
      </w:rPr>
    </w:lvl>
    <w:lvl w:ilvl="1" w:tplc="04190019" w:tentative="1">
      <w:start w:val="1"/>
      <w:numFmt w:val="lowerLetter"/>
      <w:lvlText w:val="%2."/>
      <w:lvlJc w:val="left"/>
      <w:pPr>
        <w:ind w:left="1852" w:hanging="360"/>
      </w:pPr>
    </w:lvl>
    <w:lvl w:ilvl="2" w:tplc="0419001B" w:tentative="1">
      <w:start w:val="1"/>
      <w:numFmt w:val="lowerRoman"/>
      <w:lvlText w:val="%3."/>
      <w:lvlJc w:val="right"/>
      <w:pPr>
        <w:ind w:left="2572" w:hanging="180"/>
      </w:pPr>
    </w:lvl>
    <w:lvl w:ilvl="3" w:tplc="0419000F" w:tentative="1">
      <w:start w:val="1"/>
      <w:numFmt w:val="decimal"/>
      <w:lvlText w:val="%4."/>
      <w:lvlJc w:val="left"/>
      <w:pPr>
        <w:ind w:left="3292" w:hanging="360"/>
      </w:pPr>
    </w:lvl>
    <w:lvl w:ilvl="4" w:tplc="04190019" w:tentative="1">
      <w:start w:val="1"/>
      <w:numFmt w:val="lowerLetter"/>
      <w:lvlText w:val="%5."/>
      <w:lvlJc w:val="left"/>
      <w:pPr>
        <w:ind w:left="4012" w:hanging="360"/>
      </w:pPr>
    </w:lvl>
    <w:lvl w:ilvl="5" w:tplc="0419001B" w:tentative="1">
      <w:start w:val="1"/>
      <w:numFmt w:val="lowerRoman"/>
      <w:lvlText w:val="%6."/>
      <w:lvlJc w:val="right"/>
      <w:pPr>
        <w:ind w:left="4732" w:hanging="180"/>
      </w:pPr>
    </w:lvl>
    <w:lvl w:ilvl="6" w:tplc="0419000F" w:tentative="1">
      <w:start w:val="1"/>
      <w:numFmt w:val="decimal"/>
      <w:lvlText w:val="%7."/>
      <w:lvlJc w:val="left"/>
      <w:pPr>
        <w:ind w:left="5452" w:hanging="360"/>
      </w:pPr>
    </w:lvl>
    <w:lvl w:ilvl="7" w:tplc="04190019" w:tentative="1">
      <w:start w:val="1"/>
      <w:numFmt w:val="lowerLetter"/>
      <w:lvlText w:val="%8."/>
      <w:lvlJc w:val="left"/>
      <w:pPr>
        <w:ind w:left="6172" w:hanging="360"/>
      </w:pPr>
    </w:lvl>
    <w:lvl w:ilvl="8" w:tplc="0419001B" w:tentative="1">
      <w:start w:val="1"/>
      <w:numFmt w:val="lowerRoman"/>
      <w:lvlText w:val="%9."/>
      <w:lvlJc w:val="right"/>
      <w:pPr>
        <w:ind w:left="6892" w:hanging="180"/>
      </w:pPr>
    </w:lvl>
  </w:abstractNum>
  <w:abstractNum w:abstractNumId="4" w15:restartNumberingAfterBreak="0">
    <w:nsid w:val="0C3C1AB9"/>
    <w:multiLevelType w:val="hybridMultilevel"/>
    <w:tmpl w:val="A426C536"/>
    <w:lvl w:ilvl="0" w:tplc="316A14AC">
      <w:start w:val="1"/>
      <w:numFmt w:val="bullet"/>
      <w:lvlText w:val="-"/>
      <w:lvlJc w:val="left"/>
      <w:pPr>
        <w:ind w:left="7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85244FE6">
      <w:start w:val="1"/>
      <w:numFmt w:val="bullet"/>
      <w:lvlText w:val="o"/>
      <w:lvlJc w:val="left"/>
      <w:pPr>
        <w:ind w:left="183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87D4795E">
      <w:start w:val="1"/>
      <w:numFmt w:val="bullet"/>
      <w:lvlText w:val="▪"/>
      <w:lvlJc w:val="left"/>
      <w:pPr>
        <w:ind w:left="255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AB16122E">
      <w:start w:val="1"/>
      <w:numFmt w:val="bullet"/>
      <w:lvlText w:val="•"/>
      <w:lvlJc w:val="left"/>
      <w:pPr>
        <w:ind w:left="327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B8C86724">
      <w:start w:val="1"/>
      <w:numFmt w:val="bullet"/>
      <w:lvlText w:val="o"/>
      <w:lvlJc w:val="left"/>
      <w:pPr>
        <w:ind w:left="399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4398B45E">
      <w:start w:val="1"/>
      <w:numFmt w:val="bullet"/>
      <w:lvlText w:val="▪"/>
      <w:lvlJc w:val="left"/>
      <w:pPr>
        <w:ind w:left="471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08B4466A">
      <w:start w:val="1"/>
      <w:numFmt w:val="bullet"/>
      <w:lvlText w:val="•"/>
      <w:lvlJc w:val="left"/>
      <w:pPr>
        <w:ind w:left="543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A09029CA">
      <w:start w:val="1"/>
      <w:numFmt w:val="bullet"/>
      <w:lvlText w:val="o"/>
      <w:lvlJc w:val="left"/>
      <w:pPr>
        <w:ind w:left="615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94B44336">
      <w:start w:val="1"/>
      <w:numFmt w:val="bullet"/>
      <w:lvlText w:val="▪"/>
      <w:lvlJc w:val="left"/>
      <w:pPr>
        <w:ind w:left="687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5" w15:restartNumberingAfterBreak="0">
    <w:nsid w:val="0E684D7A"/>
    <w:multiLevelType w:val="hybridMultilevel"/>
    <w:tmpl w:val="EBF80F2A"/>
    <w:lvl w:ilvl="0" w:tplc="217026D4">
      <w:start w:val="1"/>
      <w:numFmt w:val="bullet"/>
      <w:lvlText w:val="-"/>
      <w:lvlJc w:val="left"/>
      <w:pPr>
        <w:ind w:left="979"/>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E7EC07E6">
      <w:start w:val="1"/>
      <w:numFmt w:val="bullet"/>
      <w:lvlText w:val="o"/>
      <w:lvlJc w:val="left"/>
      <w:pPr>
        <w:ind w:left="183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59A475B8">
      <w:start w:val="1"/>
      <w:numFmt w:val="bullet"/>
      <w:lvlText w:val="▪"/>
      <w:lvlJc w:val="left"/>
      <w:pPr>
        <w:ind w:left="255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708065AA">
      <w:start w:val="1"/>
      <w:numFmt w:val="bullet"/>
      <w:lvlText w:val="•"/>
      <w:lvlJc w:val="left"/>
      <w:pPr>
        <w:ind w:left="327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9A949052">
      <w:start w:val="1"/>
      <w:numFmt w:val="bullet"/>
      <w:lvlText w:val="o"/>
      <w:lvlJc w:val="left"/>
      <w:pPr>
        <w:ind w:left="399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27B00376">
      <w:start w:val="1"/>
      <w:numFmt w:val="bullet"/>
      <w:lvlText w:val="▪"/>
      <w:lvlJc w:val="left"/>
      <w:pPr>
        <w:ind w:left="471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2C8C785C">
      <w:start w:val="1"/>
      <w:numFmt w:val="bullet"/>
      <w:lvlText w:val="•"/>
      <w:lvlJc w:val="left"/>
      <w:pPr>
        <w:ind w:left="543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CB84360E">
      <w:start w:val="1"/>
      <w:numFmt w:val="bullet"/>
      <w:lvlText w:val="o"/>
      <w:lvlJc w:val="left"/>
      <w:pPr>
        <w:ind w:left="615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28081D04">
      <w:start w:val="1"/>
      <w:numFmt w:val="bullet"/>
      <w:lvlText w:val="▪"/>
      <w:lvlJc w:val="left"/>
      <w:pPr>
        <w:ind w:left="687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6" w15:restartNumberingAfterBreak="0">
    <w:nsid w:val="119B1F16"/>
    <w:multiLevelType w:val="multilevel"/>
    <w:tmpl w:val="778EF988"/>
    <w:lvl w:ilvl="0">
      <w:start w:val="4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8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4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1BA00305"/>
    <w:multiLevelType w:val="hybridMultilevel"/>
    <w:tmpl w:val="2500B556"/>
    <w:lvl w:ilvl="0" w:tplc="49CA34D2">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15C7B8A">
      <w:start w:val="1"/>
      <w:numFmt w:val="bullet"/>
      <w:lvlText w:val="o"/>
      <w:lvlJc w:val="left"/>
      <w:pPr>
        <w:ind w:left="142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3221C8E">
      <w:start w:val="1"/>
      <w:numFmt w:val="bullet"/>
      <w:lvlText w:val="▪"/>
      <w:lvlJc w:val="left"/>
      <w:pPr>
        <w:ind w:left="24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EACEA9E">
      <w:start w:val="1"/>
      <w:numFmt w:val="bullet"/>
      <w:lvlText w:val="•"/>
      <w:lvlJc w:val="left"/>
      <w:pPr>
        <w:ind w:left="35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542FFC2">
      <w:start w:val="1"/>
      <w:numFmt w:val="bullet"/>
      <w:lvlText w:val="o"/>
      <w:lvlJc w:val="left"/>
      <w:pPr>
        <w:ind w:left="46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FF4C2DC">
      <w:start w:val="1"/>
      <w:numFmt w:val="bullet"/>
      <w:lvlRestart w:val="0"/>
      <w:lvlText w:val="o"/>
      <w:lvlJc w:val="left"/>
      <w:pPr>
        <w:ind w:left="551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B8AD3C4">
      <w:start w:val="1"/>
      <w:numFmt w:val="bullet"/>
      <w:lvlText w:val="•"/>
      <w:lvlJc w:val="left"/>
      <w:pPr>
        <w:ind w:left="64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45C2906">
      <w:start w:val="1"/>
      <w:numFmt w:val="bullet"/>
      <w:lvlText w:val="o"/>
      <w:lvlJc w:val="left"/>
      <w:pPr>
        <w:ind w:left="71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8961D16">
      <w:start w:val="1"/>
      <w:numFmt w:val="bullet"/>
      <w:lvlText w:val="▪"/>
      <w:lvlJc w:val="left"/>
      <w:pPr>
        <w:ind w:left="78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CB923D7"/>
    <w:multiLevelType w:val="multilevel"/>
    <w:tmpl w:val="67FA5E76"/>
    <w:lvl w:ilvl="0">
      <w:start w:val="8"/>
      <w:numFmt w:val="decimal"/>
      <w:lvlText w:val="%1."/>
      <w:lvlJc w:val="left"/>
      <w:pPr>
        <w:ind w:left="450" w:hanging="450"/>
      </w:pPr>
      <w:rPr>
        <w:rFonts w:hint="default"/>
      </w:rPr>
    </w:lvl>
    <w:lvl w:ilvl="1">
      <w:start w:val="3"/>
      <w:numFmt w:val="decimal"/>
      <w:lvlText w:val="%1.%2."/>
      <w:lvlJc w:val="left"/>
      <w:pPr>
        <w:ind w:left="1492" w:hanging="720"/>
      </w:pPr>
      <w:rPr>
        <w:rFonts w:hint="default"/>
      </w:rPr>
    </w:lvl>
    <w:lvl w:ilvl="2">
      <w:start w:val="1"/>
      <w:numFmt w:val="decimal"/>
      <w:lvlText w:val="%1.%2.%3."/>
      <w:lvlJc w:val="left"/>
      <w:pPr>
        <w:ind w:left="2264" w:hanging="720"/>
      </w:pPr>
      <w:rPr>
        <w:rFonts w:hint="default"/>
      </w:rPr>
    </w:lvl>
    <w:lvl w:ilvl="3">
      <w:start w:val="1"/>
      <w:numFmt w:val="decimal"/>
      <w:lvlText w:val="%1.%2.%3.%4."/>
      <w:lvlJc w:val="left"/>
      <w:pPr>
        <w:ind w:left="3396" w:hanging="1080"/>
      </w:pPr>
      <w:rPr>
        <w:rFonts w:hint="default"/>
      </w:rPr>
    </w:lvl>
    <w:lvl w:ilvl="4">
      <w:start w:val="1"/>
      <w:numFmt w:val="decimal"/>
      <w:lvlText w:val="%1.%2.%3.%4.%5."/>
      <w:lvlJc w:val="left"/>
      <w:pPr>
        <w:ind w:left="4168" w:hanging="1080"/>
      </w:pPr>
      <w:rPr>
        <w:rFonts w:hint="default"/>
      </w:rPr>
    </w:lvl>
    <w:lvl w:ilvl="5">
      <w:start w:val="1"/>
      <w:numFmt w:val="decimal"/>
      <w:lvlText w:val="%1.%2.%3.%4.%5.%6."/>
      <w:lvlJc w:val="left"/>
      <w:pPr>
        <w:ind w:left="5300" w:hanging="1440"/>
      </w:pPr>
      <w:rPr>
        <w:rFonts w:hint="default"/>
      </w:rPr>
    </w:lvl>
    <w:lvl w:ilvl="6">
      <w:start w:val="1"/>
      <w:numFmt w:val="decimal"/>
      <w:lvlText w:val="%1.%2.%3.%4.%5.%6.%7."/>
      <w:lvlJc w:val="left"/>
      <w:pPr>
        <w:ind w:left="6432" w:hanging="1800"/>
      </w:pPr>
      <w:rPr>
        <w:rFonts w:hint="default"/>
      </w:rPr>
    </w:lvl>
    <w:lvl w:ilvl="7">
      <w:start w:val="1"/>
      <w:numFmt w:val="decimal"/>
      <w:lvlText w:val="%1.%2.%3.%4.%5.%6.%7.%8."/>
      <w:lvlJc w:val="left"/>
      <w:pPr>
        <w:ind w:left="7204" w:hanging="1800"/>
      </w:pPr>
      <w:rPr>
        <w:rFonts w:hint="default"/>
      </w:rPr>
    </w:lvl>
    <w:lvl w:ilvl="8">
      <w:start w:val="1"/>
      <w:numFmt w:val="decimal"/>
      <w:lvlText w:val="%1.%2.%3.%4.%5.%6.%7.%8.%9."/>
      <w:lvlJc w:val="left"/>
      <w:pPr>
        <w:ind w:left="8336" w:hanging="2160"/>
      </w:pPr>
      <w:rPr>
        <w:rFonts w:hint="default"/>
      </w:rPr>
    </w:lvl>
  </w:abstractNum>
  <w:abstractNum w:abstractNumId="9" w15:restartNumberingAfterBreak="0">
    <w:nsid w:val="1D1265EA"/>
    <w:multiLevelType w:val="multilevel"/>
    <w:tmpl w:val="D3B2E114"/>
    <w:lvl w:ilvl="0">
      <w:start w:val="36"/>
      <w:numFmt w:val="decimal"/>
      <w:lvlText w:val="%1."/>
      <w:lvlJc w:val="left"/>
      <w:pPr>
        <w:ind w:left="76" w:firstLine="0"/>
      </w:pPr>
      <w:rPr>
        <w:rFonts w:ascii="Times New Roman" w:eastAsia="Times New Roman" w:hAnsi="Times New Roman" w:cs="Times New Roman" w:hint="default"/>
        <w:b w:val="0"/>
        <w:i w:val="0"/>
        <w:strike w:val="0"/>
        <w:dstrike w:val="0"/>
        <w:color w:val="000000"/>
        <w:sz w:val="28"/>
        <w:szCs w:val="28"/>
        <w:u w:val="none" w:color="000000"/>
        <w:vertAlign w:val="baseline"/>
      </w:rPr>
    </w:lvl>
    <w:lvl w:ilvl="1">
      <w:start w:val="1"/>
      <w:numFmt w:val="decimal"/>
      <w:lvlText w:val="%1.%2."/>
      <w:lvlJc w:val="left"/>
      <w:pPr>
        <w:ind w:left="163" w:firstLine="0"/>
      </w:pPr>
      <w:rPr>
        <w:rFonts w:ascii="Times New Roman" w:eastAsia="Times New Roman" w:hAnsi="Times New Roman" w:cs="Times New Roman" w:hint="default"/>
        <w:b w:val="0"/>
        <w:i w:val="0"/>
        <w:strike w:val="0"/>
        <w:dstrike w:val="0"/>
        <w:color w:val="000000"/>
        <w:sz w:val="28"/>
        <w:szCs w:val="28"/>
        <w:u w:val="none" w:color="000000"/>
        <w:vertAlign w:val="baseline"/>
      </w:rPr>
    </w:lvl>
    <w:lvl w:ilvl="2">
      <w:start w:val="1"/>
      <w:numFmt w:val="lowerRoman"/>
      <w:lvlText w:val="%3"/>
      <w:lvlJc w:val="left"/>
      <w:pPr>
        <w:ind w:left="1836" w:firstLine="0"/>
      </w:pPr>
      <w:rPr>
        <w:rFonts w:ascii="Times New Roman" w:eastAsia="Times New Roman" w:hAnsi="Times New Roman" w:cs="Times New Roman" w:hint="default"/>
        <w:b w:val="0"/>
        <w:i w:val="0"/>
        <w:strike w:val="0"/>
        <w:dstrike w:val="0"/>
        <w:color w:val="000000"/>
        <w:sz w:val="28"/>
        <w:szCs w:val="28"/>
        <w:u w:val="none" w:color="000000"/>
        <w:vertAlign w:val="baseline"/>
      </w:rPr>
    </w:lvl>
    <w:lvl w:ilvl="3">
      <w:start w:val="1"/>
      <w:numFmt w:val="decimal"/>
      <w:lvlText w:val="%4"/>
      <w:lvlJc w:val="left"/>
      <w:pPr>
        <w:ind w:left="2556" w:firstLine="0"/>
      </w:pPr>
      <w:rPr>
        <w:rFonts w:ascii="Times New Roman" w:eastAsia="Times New Roman" w:hAnsi="Times New Roman" w:cs="Times New Roman" w:hint="default"/>
        <w:b w:val="0"/>
        <w:i w:val="0"/>
        <w:strike w:val="0"/>
        <w:dstrike w:val="0"/>
        <w:color w:val="000000"/>
        <w:sz w:val="28"/>
        <w:szCs w:val="28"/>
        <w:u w:val="none" w:color="000000"/>
        <w:vertAlign w:val="baseline"/>
      </w:rPr>
    </w:lvl>
    <w:lvl w:ilvl="4">
      <w:start w:val="1"/>
      <w:numFmt w:val="lowerLetter"/>
      <w:lvlText w:val="%5"/>
      <w:lvlJc w:val="left"/>
      <w:pPr>
        <w:ind w:left="3276" w:firstLine="0"/>
      </w:pPr>
      <w:rPr>
        <w:rFonts w:ascii="Times New Roman" w:eastAsia="Times New Roman" w:hAnsi="Times New Roman" w:cs="Times New Roman" w:hint="default"/>
        <w:b w:val="0"/>
        <w:i w:val="0"/>
        <w:strike w:val="0"/>
        <w:dstrike w:val="0"/>
        <w:color w:val="000000"/>
        <w:sz w:val="28"/>
        <w:szCs w:val="28"/>
        <w:u w:val="none" w:color="000000"/>
        <w:vertAlign w:val="baseline"/>
      </w:rPr>
    </w:lvl>
    <w:lvl w:ilvl="5">
      <w:start w:val="1"/>
      <w:numFmt w:val="lowerRoman"/>
      <w:lvlText w:val="%6"/>
      <w:lvlJc w:val="left"/>
      <w:pPr>
        <w:ind w:left="3996" w:firstLine="0"/>
      </w:pPr>
      <w:rPr>
        <w:rFonts w:ascii="Times New Roman" w:eastAsia="Times New Roman" w:hAnsi="Times New Roman" w:cs="Times New Roman" w:hint="default"/>
        <w:b w:val="0"/>
        <w:i w:val="0"/>
        <w:strike w:val="0"/>
        <w:dstrike w:val="0"/>
        <w:color w:val="000000"/>
        <w:sz w:val="28"/>
        <w:szCs w:val="28"/>
        <w:u w:val="none" w:color="000000"/>
        <w:vertAlign w:val="baseline"/>
      </w:rPr>
    </w:lvl>
    <w:lvl w:ilvl="6">
      <w:start w:val="1"/>
      <w:numFmt w:val="decimal"/>
      <w:lvlText w:val="%7"/>
      <w:lvlJc w:val="left"/>
      <w:pPr>
        <w:ind w:left="4716" w:firstLine="0"/>
      </w:pPr>
      <w:rPr>
        <w:rFonts w:ascii="Times New Roman" w:eastAsia="Times New Roman" w:hAnsi="Times New Roman" w:cs="Times New Roman" w:hint="default"/>
        <w:b w:val="0"/>
        <w:i w:val="0"/>
        <w:strike w:val="0"/>
        <w:dstrike w:val="0"/>
        <w:color w:val="000000"/>
        <w:sz w:val="28"/>
        <w:szCs w:val="28"/>
        <w:u w:val="none" w:color="000000"/>
        <w:vertAlign w:val="baseline"/>
      </w:rPr>
    </w:lvl>
    <w:lvl w:ilvl="7">
      <w:start w:val="1"/>
      <w:numFmt w:val="lowerLetter"/>
      <w:lvlText w:val="%8"/>
      <w:lvlJc w:val="left"/>
      <w:pPr>
        <w:ind w:left="5436" w:firstLine="0"/>
      </w:pPr>
      <w:rPr>
        <w:rFonts w:ascii="Times New Roman" w:eastAsia="Times New Roman" w:hAnsi="Times New Roman" w:cs="Times New Roman" w:hint="default"/>
        <w:b w:val="0"/>
        <w:i w:val="0"/>
        <w:strike w:val="0"/>
        <w:dstrike w:val="0"/>
        <w:color w:val="000000"/>
        <w:sz w:val="28"/>
        <w:szCs w:val="28"/>
        <w:u w:val="none" w:color="000000"/>
        <w:vertAlign w:val="baseline"/>
      </w:rPr>
    </w:lvl>
    <w:lvl w:ilvl="8">
      <w:start w:val="1"/>
      <w:numFmt w:val="lowerRoman"/>
      <w:lvlText w:val="%9"/>
      <w:lvlJc w:val="left"/>
      <w:pPr>
        <w:ind w:left="6156" w:firstLine="0"/>
      </w:pPr>
      <w:rPr>
        <w:rFonts w:ascii="Times New Roman" w:eastAsia="Times New Roman" w:hAnsi="Times New Roman" w:cs="Times New Roman" w:hint="default"/>
        <w:b w:val="0"/>
        <w:i w:val="0"/>
        <w:strike w:val="0"/>
        <w:dstrike w:val="0"/>
        <w:color w:val="000000"/>
        <w:sz w:val="28"/>
        <w:szCs w:val="28"/>
        <w:u w:val="none" w:color="000000"/>
        <w:vertAlign w:val="baseline"/>
      </w:rPr>
    </w:lvl>
  </w:abstractNum>
  <w:abstractNum w:abstractNumId="10" w15:restartNumberingAfterBreak="0">
    <w:nsid w:val="269E45B7"/>
    <w:multiLevelType w:val="hybridMultilevel"/>
    <w:tmpl w:val="3934EF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8450A12"/>
    <w:multiLevelType w:val="hybridMultilevel"/>
    <w:tmpl w:val="0CFC7B6E"/>
    <w:lvl w:ilvl="0" w:tplc="C122C4B2">
      <w:start w:val="21"/>
      <w:numFmt w:val="decimal"/>
      <w:lvlText w:val="%1."/>
      <w:lvlJc w:val="left"/>
      <w:pPr>
        <w:ind w:left="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370522A">
      <w:start w:val="1"/>
      <w:numFmt w:val="lowerLetter"/>
      <w:lvlText w:val="%2"/>
      <w:lvlJc w:val="left"/>
      <w:pPr>
        <w:ind w:left="17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AC05176">
      <w:start w:val="1"/>
      <w:numFmt w:val="lowerRoman"/>
      <w:lvlText w:val="%3"/>
      <w:lvlJc w:val="left"/>
      <w:pPr>
        <w:ind w:left="25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31AB052">
      <w:start w:val="1"/>
      <w:numFmt w:val="decimal"/>
      <w:lvlText w:val="%4"/>
      <w:lvlJc w:val="left"/>
      <w:pPr>
        <w:ind w:left="32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FD2767E">
      <w:start w:val="1"/>
      <w:numFmt w:val="lowerLetter"/>
      <w:lvlText w:val="%5"/>
      <w:lvlJc w:val="left"/>
      <w:pPr>
        <w:ind w:left="39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39CAD86">
      <w:start w:val="1"/>
      <w:numFmt w:val="lowerRoman"/>
      <w:lvlText w:val="%6"/>
      <w:lvlJc w:val="left"/>
      <w:pPr>
        <w:ind w:left="46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5BC5294">
      <w:start w:val="1"/>
      <w:numFmt w:val="decimal"/>
      <w:lvlText w:val="%7"/>
      <w:lvlJc w:val="left"/>
      <w:pPr>
        <w:ind w:left="53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1568B54">
      <w:start w:val="1"/>
      <w:numFmt w:val="lowerLetter"/>
      <w:lvlText w:val="%8"/>
      <w:lvlJc w:val="left"/>
      <w:pPr>
        <w:ind w:left="61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6DE8410">
      <w:start w:val="1"/>
      <w:numFmt w:val="lowerRoman"/>
      <w:lvlText w:val="%9"/>
      <w:lvlJc w:val="left"/>
      <w:pPr>
        <w:ind w:left="68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15:restartNumberingAfterBreak="0">
    <w:nsid w:val="2CA9043D"/>
    <w:multiLevelType w:val="hybridMultilevel"/>
    <w:tmpl w:val="FFE81D50"/>
    <w:lvl w:ilvl="0" w:tplc="3F983B58">
      <w:start w:val="1"/>
      <w:numFmt w:val="decimal"/>
      <w:lvlText w:val="%1."/>
      <w:lvlJc w:val="left"/>
      <w:pPr>
        <w:ind w:left="786" w:hanging="360"/>
      </w:pPr>
      <w:rPr>
        <w:rFonts w:hint="default"/>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abstractNum w:abstractNumId="13" w15:restartNumberingAfterBreak="0">
    <w:nsid w:val="2D5A2180"/>
    <w:multiLevelType w:val="multilevel"/>
    <w:tmpl w:val="ABF2D430"/>
    <w:lvl w:ilvl="0">
      <w:start w:val="4"/>
      <w:numFmt w:val="decimal"/>
      <w:lvlText w:val="%1."/>
      <w:lvlJc w:val="left"/>
      <w:pPr>
        <w:ind w:left="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8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7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4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15:restartNumberingAfterBreak="0">
    <w:nsid w:val="35262F66"/>
    <w:multiLevelType w:val="hybridMultilevel"/>
    <w:tmpl w:val="11CE7A26"/>
    <w:lvl w:ilvl="0" w:tplc="8A7893CA">
      <w:start w:val="5"/>
      <w:numFmt w:val="decimal"/>
      <w:lvlText w:val="%1."/>
      <w:lvlJc w:val="left"/>
      <w:pPr>
        <w:ind w:left="1132" w:hanging="360"/>
      </w:pPr>
      <w:rPr>
        <w:rFonts w:hint="default"/>
      </w:rPr>
    </w:lvl>
    <w:lvl w:ilvl="1" w:tplc="04190019" w:tentative="1">
      <w:start w:val="1"/>
      <w:numFmt w:val="lowerLetter"/>
      <w:lvlText w:val="%2."/>
      <w:lvlJc w:val="left"/>
      <w:pPr>
        <w:ind w:left="1852" w:hanging="360"/>
      </w:pPr>
    </w:lvl>
    <w:lvl w:ilvl="2" w:tplc="0419001B" w:tentative="1">
      <w:start w:val="1"/>
      <w:numFmt w:val="lowerRoman"/>
      <w:lvlText w:val="%3."/>
      <w:lvlJc w:val="right"/>
      <w:pPr>
        <w:ind w:left="2572" w:hanging="180"/>
      </w:pPr>
    </w:lvl>
    <w:lvl w:ilvl="3" w:tplc="0419000F" w:tentative="1">
      <w:start w:val="1"/>
      <w:numFmt w:val="decimal"/>
      <w:lvlText w:val="%4."/>
      <w:lvlJc w:val="left"/>
      <w:pPr>
        <w:ind w:left="3292" w:hanging="360"/>
      </w:pPr>
    </w:lvl>
    <w:lvl w:ilvl="4" w:tplc="04190019" w:tentative="1">
      <w:start w:val="1"/>
      <w:numFmt w:val="lowerLetter"/>
      <w:lvlText w:val="%5."/>
      <w:lvlJc w:val="left"/>
      <w:pPr>
        <w:ind w:left="4012" w:hanging="360"/>
      </w:pPr>
    </w:lvl>
    <w:lvl w:ilvl="5" w:tplc="0419001B" w:tentative="1">
      <w:start w:val="1"/>
      <w:numFmt w:val="lowerRoman"/>
      <w:lvlText w:val="%6."/>
      <w:lvlJc w:val="right"/>
      <w:pPr>
        <w:ind w:left="4732" w:hanging="180"/>
      </w:pPr>
    </w:lvl>
    <w:lvl w:ilvl="6" w:tplc="0419000F" w:tentative="1">
      <w:start w:val="1"/>
      <w:numFmt w:val="decimal"/>
      <w:lvlText w:val="%7."/>
      <w:lvlJc w:val="left"/>
      <w:pPr>
        <w:ind w:left="5452" w:hanging="360"/>
      </w:pPr>
    </w:lvl>
    <w:lvl w:ilvl="7" w:tplc="04190019" w:tentative="1">
      <w:start w:val="1"/>
      <w:numFmt w:val="lowerLetter"/>
      <w:lvlText w:val="%8."/>
      <w:lvlJc w:val="left"/>
      <w:pPr>
        <w:ind w:left="6172" w:hanging="360"/>
      </w:pPr>
    </w:lvl>
    <w:lvl w:ilvl="8" w:tplc="0419001B" w:tentative="1">
      <w:start w:val="1"/>
      <w:numFmt w:val="lowerRoman"/>
      <w:lvlText w:val="%9."/>
      <w:lvlJc w:val="right"/>
      <w:pPr>
        <w:ind w:left="6892" w:hanging="180"/>
      </w:pPr>
    </w:lvl>
  </w:abstractNum>
  <w:abstractNum w:abstractNumId="15" w15:restartNumberingAfterBreak="0">
    <w:nsid w:val="360C1F2E"/>
    <w:multiLevelType w:val="hybridMultilevel"/>
    <w:tmpl w:val="2A7C5ED8"/>
    <w:lvl w:ilvl="0" w:tplc="F06CF276">
      <w:start w:val="10"/>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6" w15:restartNumberingAfterBreak="0">
    <w:nsid w:val="416A4F80"/>
    <w:multiLevelType w:val="multilevel"/>
    <w:tmpl w:val="32462382"/>
    <w:lvl w:ilvl="0">
      <w:start w:val="41"/>
      <w:numFmt w:val="decimal"/>
      <w:lvlText w:val="%1."/>
      <w:lvlJc w:val="left"/>
      <w:pPr>
        <w:ind w:left="1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1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8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40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7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4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7" w15:restartNumberingAfterBreak="0">
    <w:nsid w:val="49C607F8"/>
    <w:multiLevelType w:val="hybridMultilevel"/>
    <w:tmpl w:val="C390FE2C"/>
    <w:lvl w:ilvl="0" w:tplc="9CD05DCE">
      <w:start w:val="1"/>
      <w:numFmt w:val="bullet"/>
      <w:lvlText w:val="o"/>
      <w:lvlJc w:val="left"/>
      <w:pPr>
        <w:ind w:left="67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2DCC4BE4">
      <w:start w:val="1"/>
      <w:numFmt w:val="bullet"/>
      <w:lvlText w:val="o"/>
      <w:lvlJc w:val="left"/>
      <w:pPr>
        <w:ind w:left="157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86CDDF8">
      <w:start w:val="1"/>
      <w:numFmt w:val="bullet"/>
      <w:lvlText w:val="▪"/>
      <w:lvlJc w:val="left"/>
      <w:pPr>
        <w:ind w:left="229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1996FF08">
      <w:start w:val="1"/>
      <w:numFmt w:val="bullet"/>
      <w:lvlText w:val="•"/>
      <w:lvlJc w:val="left"/>
      <w:pPr>
        <w:ind w:left="301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646A9B22">
      <w:start w:val="1"/>
      <w:numFmt w:val="bullet"/>
      <w:lvlText w:val="o"/>
      <w:lvlJc w:val="left"/>
      <w:pPr>
        <w:ind w:left="373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0366977E">
      <w:start w:val="1"/>
      <w:numFmt w:val="bullet"/>
      <w:lvlText w:val="▪"/>
      <w:lvlJc w:val="left"/>
      <w:pPr>
        <w:ind w:left="445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282EF0F0">
      <w:start w:val="1"/>
      <w:numFmt w:val="bullet"/>
      <w:lvlText w:val="•"/>
      <w:lvlJc w:val="left"/>
      <w:pPr>
        <w:ind w:left="517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EB862360">
      <w:start w:val="1"/>
      <w:numFmt w:val="bullet"/>
      <w:lvlText w:val="o"/>
      <w:lvlJc w:val="left"/>
      <w:pPr>
        <w:ind w:left="589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82625FFE">
      <w:start w:val="1"/>
      <w:numFmt w:val="bullet"/>
      <w:lvlText w:val="▪"/>
      <w:lvlJc w:val="left"/>
      <w:pPr>
        <w:ind w:left="661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8" w15:restartNumberingAfterBreak="0">
    <w:nsid w:val="53FF265B"/>
    <w:multiLevelType w:val="multilevel"/>
    <w:tmpl w:val="CA8294C0"/>
    <w:lvl w:ilvl="0">
      <w:start w:val="41"/>
      <w:numFmt w:val="decimal"/>
      <w:lvlText w:val="%1."/>
      <w:lvlJc w:val="left"/>
      <w:pPr>
        <w:ind w:left="13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start w:val="5"/>
      <w:numFmt w:val="decimal"/>
      <w:lvlText w:val="%1.%2."/>
      <w:lvlJc w:val="left"/>
      <w:pPr>
        <w:ind w:left="85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843"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63"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83"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4003"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723"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443"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63"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5C9769EE"/>
    <w:multiLevelType w:val="hybridMultilevel"/>
    <w:tmpl w:val="228EFBCE"/>
    <w:lvl w:ilvl="0" w:tplc="B8C26086">
      <w:start w:val="17"/>
      <w:numFmt w:val="decimal"/>
      <w:lvlText w:val="%1."/>
      <w:lvlJc w:val="left"/>
      <w:pPr>
        <w:ind w:left="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A1682E0">
      <w:start w:val="1"/>
      <w:numFmt w:val="lowerLetter"/>
      <w:lvlText w:val="%2"/>
      <w:lvlJc w:val="left"/>
      <w:pPr>
        <w:ind w:left="19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646073C">
      <w:start w:val="1"/>
      <w:numFmt w:val="lowerRoman"/>
      <w:lvlText w:val="%3"/>
      <w:lvlJc w:val="left"/>
      <w:pPr>
        <w:ind w:left="26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BEA199C">
      <w:start w:val="1"/>
      <w:numFmt w:val="decimal"/>
      <w:lvlText w:val="%4"/>
      <w:lvlJc w:val="left"/>
      <w:pPr>
        <w:ind w:left="33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B8C07FC">
      <w:start w:val="1"/>
      <w:numFmt w:val="lowerLetter"/>
      <w:lvlText w:val="%5"/>
      <w:lvlJc w:val="left"/>
      <w:pPr>
        <w:ind w:left="40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3C23CE8">
      <w:start w:val="1"/>
      <w:numFmt w:val="lowerRoman"/>
      <w:lvlText w:val="%6"/>
      <w:lvlJc w:val="left"/>
      <w:pPr>
        <w:ind w:left="48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87ED83A">
      <w:start w:val="1"/>
      <w:numFmt w:val="decimal"/>
      <w:lvlText w:val="%7"/>
      <w:lvlJc w:val="left"/>
      <w:pPr>
        <w:ind w:left="55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8CE864E">
      <w:start w:val="1"/>
      <w:numFmt w:val="lowerLetter"/>
      <w:lvlText w:val="%8"/>
      <w:lvlJc w:val="left"/>
      <w:pPr>
        <w:ind w:left="62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3545EC0">
      <w:start w:val="1"/>
      <w:numFmt w:val="lowerRoman"/>
      <w:lvlText w:val="%9"/>
      <w:lvlJc w:val="left"/>
      <w:pPr>
        <w:ind w:left="69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0" w15:restartNumberingAfterBreak="0">
    <w:nsid w:val="5D497433"/>
    <w:multiLevelType w:val="hybridMultilevel"/>
    <w:tmpl w:val="28E667E6"/>
    <w:lvl w:ilvl="0" w:tplc="7CCE5940">
      <w:start w:val="31"/>
      <w:numFmt w:val="decimal"/>
      <w:lvlText w:val="%1."/>
      <w:lvlJc w:val="left"/>
      <w:pPr>
        <w:ind w:left="9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71059A6">
      <w:start w:val="1"/>
      <w:numFmt w:val="lowerLetter"/>
      <w:lvlText w:val="%2"/>
      <w:lvlJc w:val="left"/>
      <w:pPr>
        <w:ind w:left="27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4DA8E28">
      <w:start w:val="1"/>
      <w:numFmt w:val="lowerRoman"/>
      <w:lvlText w:val="%3"/>
      <w:lvlJc w:val="left"/>
      <w:pPr>
        <w:ind w:left="34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21829C2">
      <w:start w:val="1"/>
      <w:numFmt w:val="decimal"/>
      <w:lvlText w:val="%4"/>
      <w:lvlJc w:val="left"/>
      <w:pPr>
        <w:ind w:left="41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322DE78">
      <w:start w:val="1"/>
      <w:numFmt w:val="lowerLetter"/>
      <w:lvlText w:val="%5"/>
      <w:lvlJc w:val="left"/>
      <w:pPr>
        <w:ind w:left="49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28A21D4">
      <w:start w:val="1"/>
      <w:numFmt w:val="lowerRoman"/>
      <w:lvlText w:val="%6"/>
      <w:lvlJc w:val="left"/>
      <w:pPr>
        <w:ind w:left="56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F029D34">
      <w:start w:val="1"/>
      <w:numFmt w:val="decimal"/>
      <w:lvlText w:val="%7"/>
      <w:lvlJc w:val="left"/>
      <w:pPr>
        <w:ind w:left="63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82E718A">
      <w:start w:val="1"/>
      <w:numFmt w:val="lowerLetter"/>
      <w:lvlText w:val="%8"/>
      <w:lvlJc w:val="left"/>
      <w:pPr>
        <w:ind w:left="70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8AA91E2">
      <w:start w:val="1"/>
      <w:numFmt w:val="lowerRoman"/>
      <w:lvlText w:val="%9"/>
      <w:lvlJc w:val="left"/>
      <w:pPr>
        <w:ind w:left="77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1" w15:restartNumberingAfterBreak="0">
    <w:nsid w:val="5F6A2C48"/>
    <w:multiLevelType w:val="multilevel"/>
    <w:tmpl w:val="8F74ED00"/>
    <w:lvl w:ilvl="0">
      <w:start w:val="30"/>
      <w:numFmt w:val="decimal"/>
      <w:lvlText w:val="%1."/>
      <w:lvlJc w:val="left"/>
      <w:pPr>
        <w:ind w:left="76" w:firstLine="0"/>
      </w:pPr>
      <w:rPr>
        <w:rFonts w:ascii="Times New Roman" w:eastAsia="Times New Roman" w:hAnsi="Times New Roman" w:cs="Times New Roman" w:hint="default"/>
        <w:b w:val="0"/>
        <w:i w:val="0"/>
        <w:strike w:val="0"/>
        <w:dstrike w:val="0"/>
        <w:color w:val="000000"/>
        <w:sz w:val="28"/>
        <w:szCs w:val="28"/>
        <w:u w:val="none" w:color="000000"/>
        <w:vertAlign w:val="baseline"/>
      </w:rPr>
    </w:lvl>
    <w:lvl w:ilvl="1">
      <w:start w:val="1"/>
      <w:numFmt w:val="decimal"/>
      <w:lvlText w:val="%1.%2."/>
      <w:lvlJc w:val="left"/>
      <w:pPr>
        <w:ind w:left="163" w:firstLine="0"/>
      </w:pPr>
      <w:rPr>
        <w:rFonts w:ascii="Times New Roman" w:eastAsia="Times New Roman" w:hAnsi="Times New Roman" w:cs="Times New Roman" w:hint="default"/>
        <w:b w:val="0"/>
        <w:i w:val="0"/>
        <w:strike w:val="0"/>
        <w:dstrike w:val="0"/>
        <w:color w:val="000000"/>
        <w:sz w:val="28"/>
        <w:szCs w:val="28"/>
        <w:u w:val="none" w:color="000000"/>
        <w:vertAlign w:val="baseline"/>
      </w:rPr>
    </w:lvl>
    <w:lvl w:ilvl="2">
      <w:start w:val="1"/>
      <w:numFmt w:val="lowerRoman"/>
      <w:lvlText w:val="%3"/>
      <w:lvlJc w:val="left"/>
      <w:pPr>
        <w:ind w:left="1836" w:firstLine="0"/>
      </w:pPr>
      <w:rPr>
        <w:rFonts w:ascii="Times New Roman" w:eastAsia="Times New Roman" w:hAnsi="Times New Roman" w:cs="Times New Roman" w:hint="default"/>
        <w:b w:val="0"/>
        <w:i w:val="0"/>
        <w:strike w:val="0"/>
        <w:dstrike w:val="0"/>
        <w:color w:val="000000"/>
        <w:sz w:val="28"/>
        <w:szCs w:val="28"/>
        <w:u w:val="none" w:color="000000"/>
        <w:vertAlign w:val="baseline"/>
      </w:rPr>
    </w:lvl>
    <w:lvl w:ilvl="3">
      <w:start w:val="1"/>
      <w:numFmt w:val="decimal"/>
      <w:lvlText w:val="%4"/>
      <w:lvlJc w:val="left"/>
      <w:pPr>
        <w:ind w:left="2556" w:firstLine="0"/>
      </w:pPr>
      <w:rPr>
        <w:rFonts w:ascii="Times New Roman" w:eastAsia="Times New Roman" w:hAnsi="Times New Roman" w:cs="Times New Roman" w:hint="default"/>
        <w:b w:val="0"/>
        <w:i w:val="0"/>
        <w:strike w:val="0"/>
        <w:dstrike w:val="0"/>
        <w:color w:val="000000"/>
        <w:sz w:val="28"/>
        <w:szCs w:val="28"/>
        <w:u w:val="none" w:color="000000"/>
        <w:vertAlign w:val="baseline"/>
      </w:rPr>
    </w:lvl>
    <w:lvl w:ilvl="4">
      <w:start w:val="1"/>
      <w:numFmt w:val="lowerLetter"/>
      <w:lvlText w:val="%5"/>
      <w:lvlJc w:val="left"/>
      <w:pPr>
        <w:ind w:left="3276" w:firstLine="0"/>
      </w:pPr>
      <w:rPr>
        <w:rFonts w:ascii="Times New Roman" w:eastAsia="Times New Roman" w:hAnsi="Times New Roman" w:cs="Times New Roman" w:hint="default"/>
        <w:b w:val="0"/>
        <w:i w:val="0"/>
        <w:strike w:val="0"/>
        <w:dstrike w:val="0"/>
        <w:color w:val="000000"/>
        <w:sz w:val="28"/>
        <w:szCs w:val="28"/>
        <w:u w:val="none" w:color="000000"/>
        <w:vertAlign w:val="baseline"/>
      </w:rPr>
    </w:lvl>
    <w:lvl w:ilvl="5">
      <w:start w:val="1"/>
      <w:numFmt w:val="lowerRoman"/>
      <w:lvlText w:val="%6"/>
      <w:lvlJc w:val="left"/>
      <w:pPr>
        <w:ind w:left="3996" w:firstLine="0"/>
      </w:pPr>
      <w:rPr>
        <w:rFonts w:ascii="Times New Roman" w:eastAsia="Times New Roman" w:hAnsi="Times New Roman" w:cs="Times New Roman" w:hint="default"/>
        <w:b w:val="0"/>
        <w:i w:val="0"/>
        <w:strike w:val="0"/>
        <w:dstrike w:val="0"/>
        <w:color w:val="000000"/>
        <w:sz w:val="28"/>
        <w:szCs w:val="28"/>
        <w:u w:val="none" w:color="000000"/>
        <w:vertAlign w:val="baseline"/>
      </w:rPr>
    </w:lvl>
    <w:lvl w:ilvl="6">
      <w:start w:val="1"/>
      <w:numFmt w:val="decimal"/>
      <w:lvlText w:val="%7"/>
      <w:lvlJc w:val="left"/>
      <w:pPr>
        <w:ind w:left="4716" w:firstLine="0"/>
      </w:pPr>
      <w:rPr>
        <w:rFonts w:ascii="Times New Roman" w:eastAsia="Times New Roman" w:hAnsi="Times New Roman" w:cs="Times New Roman" w:hint="default"/>
        <w:b w:val="0"/>
        <w:i w:val="0"/>
        <w:strike w:val="0"/>
        <w:dstrike w:val="0"/>
        <w:color w:val="000000"/>
        <w:sz w:val="28"/>
        <w:szCs w:val="28"/>
        <w:u w:val="none" w:color="000000"/>
        <w:vertAlign w:val="baseline"/>
      </w:rPr>
    </w:lvl>
    <w:lvl w:ilvl="7">
      <w:start w:val="1"/>
      <w:numFmt w:val="lowerLetter"/>
      <w:lvlText w:val="%8"/>
      <w:lvlJc w:val="left"/>
      <w:pPr>
        <w:ind w:left="5436" w:firstLine="0"/>
      </w:pPr>
      <w:rPr>
        <w:rFonts w:ascii="Times New Roman" w:eastAsia="Times New Roman" w:hAnsi="Times New Roman" w:cs="Times New Roman" w:hint="default"/>
        <w:b w:val="0"/>
        <w:i w:val="0"/>
        <w:strike w:val="0"/>
        <w:dstrike w:val="0"/>
        <w:color w:val="000000"/>
        <w:sz w:val="28"/>
        <w:szCs w:val="28"/>
        <w:u w:val="none" w:color="000000"/>
        <w:vertAlign w:val="baseline"/>
      </w:rPr>
    </w:lvl>
    <w:lvl w:ilvl="8">
      <w:start w:val="1"/>
      <w:numFmt w:val="lowerRoman"/>
      <w:lvlText w:val="%9"/>
      <w:lvlJc w:val="left"/>
      <w:pPr>
        <w:ind w:left="6156" w:firstLine="0"/>
      </w:pPr>
      <w:rPr>
        <w:rFonts w:ascii="Times New Roman" w:eastAsia="Times New Roman" w:hAnsi="Times New Roman" w:cs="Times New Roman" w:hint="default"/>
        <w:b w:val="0"/>
        <w:i w:val="0"/>
        <w:strike w:val="0"/>
        <w:dstrike w:val="0"/>
        <w:color w:val="000000"/>
        <w:sz w:val="28"/>
        <w:szCs w:val="28"/>
        <w:u w:val="none" w:color="000000"/>
        <w:vertAlign w:val="baseline"/>
      </w:rPr>
    </w:lvl>
  </w:abstractNum>
  <w:abstractNum w:abstractNumId="22" w15:restartNumberingAfterBreak="0">
    <w:nsid w:val="609628BE"/>
    <w:multiLevelType w:val="multilevel"/>
    <w:tmpl w:val="0B80675C"/>
    <w:lvl w:ilvl="0">
      <w:start w:val="41"/>
      <w:numFmt w:val="decimal"/>
      <w:lvlText w:val="%1."/>
      <w:lvlJc w:val="left"/>
      <w:pPr>
        <w:ind w:left="158" w:firstLine="0"/>
      </w:pPr>
      <w:rPr>
        <w:rFonts w:ascii="Times New Roman" w:eastAsia="Times New Roman" w:hAnsi="Times New Roman" w:cs="Times New Roman" w:hint="default"/>
        <w:b w:val="0"/>
        <w:i w:val="0"/>
        <w:strike w:val="0"/>
        <w:dstrike w:val="0"/>
        <w:color w:val="000000"/>
        <w:sz w:val="28"/>
        <w:szCs w:val="28"/>
        <w:u w:val="none" w:color="000000"/>
        <w:vertAlign w:val="baseline"/>
      </w:rPr>
    </w:lvl>
    <w:lvl w:ilvl="1">
      <w:start w:val="2"/>
      <w:numFmt w:val="decimal"/>
      <w:lvlText w:val="%1.%2."/>
      <w:lvlJc w:val="left"/>
      <w:pPr>
        <w:ind w:left="993" w:firstLine="0"/>
      </w:pPr>
      <w:rPr>
        <w:rFonts w:ascii="Times New Roman" w:eastAsia="Times New Roman" w:hAnsi="Times New Roman" w:cs="Times New Roman" w:hint="default"/>
        <w:b w:val="0"/>
        <w:i w:val="0"/>
        <w:strike w:val="0"/>
        <w:dstrike w:val="0"/>
        <w:color w:val="000000"/>
        <w:sz w:val="28"/>
        <w:szCs w:val="28"/>
        <w:u w:val="none" w:color="000000"/>
        <w:vertAlign w:val="baseline"/>
      </w:rPr>
    </w:lvl>
    <w:lvl w:ilvl="2">
      <w:start w:val="1"/>
      <w:numFmt w:val="lowerRoman"/>
      <w:lvlText w:val="%3"/>
      <w:lvlJc w:val="left"/>
      <w:pPr>
        <w:ind w:left="1853" w:firstLine="0"/>
      </w:pPr>
      <w:rPr>
        <w:rFonts w:ascii="Times New Roman" w:eastAsia="Times New Roman" w:hAnsi="Times New Roman" w:cs="Times New Roman" w:hint="default"/>
        <w:b w:val="0"/>
        <w:i w:val="0"/>
        <w:strike w:val="0"/>
        <w:dstrike w:val="0"/>
        <w:color w:val="000000"/>
        <w:sz w:val="28"/>
        <w:szCs w:val="28"/>
        <w:u w:val="none" w:color="000000"/>
        <w:vertAlign w:val="baseline"/>
      </w:rPr>
    </w:lvl>
    <w:lvl w:ilvl="3">
      <w:start w:val="1"/>
      <w:numFmt w:val="decimal"/>
      <w:lvlText w:val="%4"/>
      <w:lvlJc w:val="left"/>
      <w:pPr>
        <w:ind w:left="2573" w:firstLine="0"/>
      </w:pPr>
      <w:rPr>
        <w:rFonts w:ascii="Times New Roman" w:eastAsia="Times New Roman" w:hAnsi="Times New Roman" w:cs="Times New Roman" w:hint="default"/>
        <w:b w:val="0"/>
        <w:i w:val="0"/>
        <w:strike w:val="0"/>
        <w:dstrike w:val="0"/>
        <w:color w:val="000000"/>
        <w:sz w:val="28"/>
        <w:szCs w:val="28"/>
        <w:u w:val="none" w:color="000000"/>
        <w:vertAlign w:val="baseline"/>
      </w:rPr>
    </w:lvl>
    <w:lvl w:ilvl="4">
      <w:start w:val="1"/>
      <w:numFmt w:val="lowerLetter"/>
      <w:lvlText w:val="%5"/>
      <w:lvlJc w:val="left"/>
      <w:pPr>
        <w:ind w:left="3293" w:firstLine="0"/>
      </w:pPr>
      <w:rPr>
        <w:rFonts w:ascii="Times New Roman" w:eastAsia="Times New Roman" w:hAnsi="Times New Roman" w:cs="Times New Roman" w:hint="default"/>
        <w:b w:val="0"/>
        <w:i w:val="0"/>
        <w:strike w:val="0"/>
        <w:dstrike w:val="0"/>
        <w:color w:val="000000"/>
        <w:sz w:val="28"/>
        <w:szCs w:val="28"/>
        <w:u w:val="none" w:color="000000"/>
        <w:vertAlign w:val="baseline"/>
      </w:rPr>
    </w:lvl>
    <w:lvl w:ilvl="5">
      <w:start w:val="1"/>
      <w:numFmt w:val="lowerRoman"/>
      <w:lvlText w:val="%6"/>
      <w:lvlJc w:val="left"/>
      <w:pPr>
        <w:ind w:left="4013" w:firstLine="0"/>
      </w:pPr>
      <w:rPr>
        <w:rFonts w:ascii="Times New Roman" w:eastAsia="Times New Roman" w:hAnsi="Times New Roman" w:cs="Times New Roman" w:hint="default"/>
        <w:b w:val="0"/>
        <w:i w:val="0"/>
        <w:strike w:val="0"/>
        <w:dstrike w:val="0"/>
        <w:color w:val="000000"/>
        <w:sz w:val="28"/>
        <w:szCs w:val="28"/>
        <w:u w:val="none" w:color="000000"/>
        <w:vertAlign w:val="baseline"/>
      </w:rPr>
    </w:lvl>
    <w:lvl w:ilvl="6">
      <w:start w:val="1"/>
      <w:numFmt w:val="decimal"/>
      <w:lvlText w:val="%7"/>
      <w:lvlJc w:val="left"/>
      <w:pPr>
        <w:ind w:left="4733" w:firstLine="0"/>
      </w:pPr>
      <w:rPr>
        <w:rFonts w:ascii="Times New Roman" w:eastAsia="Times New Roman" w:hAnsi="Times New Roman" w:cs="Times New Roman" w:hint="default"/>
        <w:b w:val="0"/>
        <w:i w:val="0"/>
        <w:strike w:val="0"/>
        <w:dstrike w:val="0"/>
        <w:color w:val="000000"/>
        <w:sz w:val="28"/>
        <w:szCs w:val="28"/>
        <w:u w:val="none" w:color="000000"/>
        <w:vertAlign w:val="baseline"/>
      </w:rPr>
    </w:lvl>
    <w:lvl w:ilvl="7">
      <w:start w:val="1"/>
      <w:numFmt w:val="lowerLetter"/>
      <w:lvlText w:val="%8"/>
      <w:lvlJc w:val="left"/>
      <w:pPr>
        <w:ind w:left="5453" w:firstLine="0"/>
      </w:pPr>
      <w:rPr>
        <w:rFonts w:ascii="Times New Roman" w:eastAsia="Times New Roman" w:hAnsi="Times New Roman" w:cs="Times New Roman" w:hint="default"/>
        <w:b w:val="0"/>
        <w:i w:val="0"/>
        <w:strike w:val="0"/>
        <w:dstrike w:val="0"/>
        <w:color w:val="000000"/>
        <w:sz w:val="28"/>
        <w:szCs w:val="28"/>
        <w:u w:val="none" w:color="000000"/>
        <w:vertAlign w:val="baseline"/>
      </w:rPr>
    </w:lvl>
    <w:lvl w:ilvl="8">
      <w:start w:val="1"/>
      <w:numFmt w:val="lowerRoman"/>
      <w:lvlText w:val="%9"/>
      <w:lvlJc w:val="left"/>
      <w:pPr>
        <w:ind w:left="6173" w:firstLine="0"/>
      </w:pPr>
      <w:rPr>
        <w:rFonts w:ascii="Times New Roman" w:eastAsia="Times New Roman" w:hAnsi="Times New Roman" w:cs="Times New Roman" w:hint="default"/>
        <w:b w:val="0"/>
        <w:i w:val="0"/>
        <w:strike w:val="0"/>
        <w:dstrike w:val="0"/>
        <w:color w:val="000000"/>
        <w:sz w:val="28"/>
        <w:szCs w:val="28"/>
        <w:u w:val="none" w:color="000000"/>
        <w:vertAlign w:val="baseline"/>
      </w:rPr>
    </w:lvl>
  </w:abstractNum>
  <w:abstractNum w:abstractNumId="23" w15:restartNumberingAfterBreak="0">
    <w:nsid w:val="67BF4F6E"/>
    <w:multiLevelType w:val="multilevel"/>
    <w:tmpl w:val="1CB6B7E0"/>
    <w:lvl w:ilvl="0">
      <w:start w:val="26"/>
      <w:numFmt w:val="decimal"/>
      <w:lvlText w:val="%1."/>
      <w:lvlJc w:val="left"/>
      <w:pPr>
        <w:ind w:left="76"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163"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836"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56"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76"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96"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716"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436"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56"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abstractNum>
  <w:abstractNum w:abstractNumId="24" w15:restartNumberingAfterBreak="0">
    <w:nsid w:val="69D27181"/>
    <w:multiLevelType w:val="multilevel"/>
    <w:tmpl w:val="67FA5E76"/>
    <w:lvl w:ilvl="0">
      <w:start w:val="8"/>
      <w:numFmt w:val="decimal"/>
      <w:lvlText w:val="%1."/>
      <w:lvlJc w:val="left"/>
      <w:pPr>
        <w:ind w:left="450" w:hanging="450"/>
      </w:pPr>
      <w:rPr>
        <w:rFonts w:hint="default"/>
      </w:rPr>
    </w:lvl>
    <w:lvl w:ilvl="1">
      <w:start w:val="3"/>
      <w:numFmt w:val="decimal"/>
      <w:lvlText w:val="%1.%2."/>
      <w:lvlJc w:val="left"/>
      <w:pPr>
        <w:ind w:left="1492" w:hanging="720"/>
      </w:pPr>
      <w:rPr>
        <w:rFonts w:hint="default"/>
      </w:rPr>
    </w:lvl>
    <w:lvl w:ilvl="2">
      <w:start w:val="1"/>
      <w:numFmt w:val="decimal"/>
      <w:lvlText w:val="%1.%2.%3."/>
      <w:lvlJc w:val="left"/>
      <w:pPr>
        <w:ind w:left="2264" w:hanging="720"/>
      </w:pPr>
      <w:rPr>
        <w:rFonts w:hint="default"/>
      </w:rPr>
    </w:lvl>
    <w:lvl w:ilvl="3">
      <w:start w:val="1"/>
      <w:numFmt w:val="decimal"/>
      <w:lvlText w:val="%1.%2.%3.%4."/>
      <w:lvlJc w:val="left"/>
      <w:pPr>
        <w:ind w:left="3396" w:hanging="1080"/>
      </w:pPr>
      <w:rPr>
        <w:rFonts w:hint="default"/>
      </w:rPr>
    </w:lvl>
    <w:lvl w:ilvl="4">
      <w:start w:val="1"/>
      <w:numFmt w:val="decimal"/>
      <w:lvlText w:val="%1.%2.%3.%4.%5."/>
      <w:lvlJc w:val="left"/>
      <w:pPr>
        <w:ind w:left="4168" w:hanging="1080"/>
      </w:pPr>
      <w:rPr>
        <w:rFonts w:hint="default"/>
      </w:rPr>
    </w:lvl>
    <w:lvl w:ilvl="5">
      <w:start w:val="1"/>
      <w:numFmt w:val="decimal"/>
      <w:lvlText w:val="%1.%2.%3.%4.%5.%6."/>
      <w:lvlJc w:val="left"/>
      <w:pPr>
        <w:ind w:left="5300" w:hanging="1440"/>
      </w:pPr>
      <w:rPr>
        <w:rFonts w:hint="default"/>
      </w:rPr>
    </w:lvl>
    <w:lvl w:ilvl="6">
      <w:start w:val="1"/>
      <w:numFmt w:val="decimal"/>
      <w:lvlText w:val="%1.%2.%3.%4.%5.%6.%7."/>
      <w:lvlJc w:val="left"/>
      <w:pPr>
        <w:ind w:left="6432" w:hanging="1800"/>
      </w:pPr>
      <w:rPr>
        <w:rFonts w:hint="default"/>
      </w:rPr>
    </w:lvl>
    <w:lvl w:ilvl="7">
      <w:start w:val="1"/>
      <w:numFmt w:val="decimal"/>
      <w:lvlText w:val="%1.%2.%3.%4.%5.%6.%7.%8."/>
      <w:lvlJc w:val="left"/>
      <w:pPr>
        <w:ind w:left="7204" w:hanging="1800"/>
      </w:pPr>
      <w:rPr>
        <w:rFonts w:hint="default"/>
      </w:rPr>
    </w:lvl>
    <w:lvl w:ilvl="8">
      <w:start w:val="1"/>
      <w:numFmt w:val="decimal"/>
      <w:lvlText w:val="%1.%2.%3.%4.%5.%6.%7.%8.%9."/>
      <w:lvlJc w:val="left"/>
      <w:pPr>
        <w:ind w:left="8336" w:hanging="2160"/>
      </w:pPr>
      <w:rPr>
        <w:rFonts w:hint="default"/>
      </w:rPr>
    </w:lvl>
  </w:abstractNum>
  <w:abstractNum w:abstractNumId="25" w15:restartNumberingAfterBreak="0">
    <w:nsid w:val="76197C69"/>
    <w:multiLevelType w:val="hybridMultilevel"/>
    <w:tmpl w:val="2460C60A"/>
    <w:lvl w:ilvl="0" w:tplc="096E36E6">
      <w:start w:val="9"/>
      <w:numFmt w:val="decimal"/>
      <w:lvlText w:val="%1."/>
      <w:lvlJc w:val="left"/>
      <w:pPr>
        <w:ind w:left="7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99F6F4B0">
      <w:start w:val="1"/>
      <w:numFmt w:val="lowerLetter"/>
      <w:lvlText w:val="%2"/>
      <w:lvlJc w:val="left"/>
      <w:pPr>
        <w:ind w:left="177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90209428">
      <w:start w:val="1"/>
      <w:numFmt w:val="lowerRoman"/>
      <w:lvlText w:val="%3"/>
      <w:lvlJc w:val="left"/>
      <w:pPr>
        <w:ind w:left="249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4578A24A">
      <w:start w:val="1"/>
      <w:numFmt w:val="decimal"/>
      <w:lvlText w:val="%4"/>
      <w:lvlJc w:val="left"/>
      <w:pPr>
        <w:ind w:left="321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942E3554">
      <w:start w:val="1"/>
      <w:numFmt w:val="lowerLetter"/>
      <w:lvlText w:val="%5"/>
      <w:lvlJc w:val="left"/>
      <w:pPr>
        <w:ind w:left="393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2506AD0C">
      <w:start w:val="1"/>
      <w:numFmt w:val="lowerRoman"/>
      <w:lvlText w:val="%6"/>
      <w:lvlJc w:val="left"/>
      <w:pPr>
        <w:ind w:left="465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4A06495C">
      <w:start w:val="1"/>
      <w:numFmt w:val="decimal"/>
      <w:lvlText w:val="%7"/>
      <w:lvlJc w:val="left"/>
      <w:pPr>
        <w:ind w:left="537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D23E417E">
      <w:start w:val="1"/>
      <w:numFmt w:val="lowerLetter"/>
      <w:lvlText w:val="%8"/>
      <w:lvlJc w:val="left"/>
      <w:pPr>
        <w:ind w:left="609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F7088C04">
      <w:start w:val="1"/>
      <w:numFmt w:val="lowerRoman"/>
      <w:lvlText w:val="%9"/>
      <w:lvlJc w:val="left"/>
      <w:pPr>
        <w:ind w:left="681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26" w15:restartNumberingAfterBreak="0">
    <w:nsid w:val="78FD6473"/>
    <w:multiLevelType w:val="hybridMultilevel"/>
    <w:tmpl w:val="B1F6BE30"/>
    <w:lvl w:ilvl="0" w:tplc="B046D8FA">
      <w:start w:val="23"/>
      <w:numFmt w:val="decimal"/>
      <w:lvlText w:val="%1."/>
      <w:lvlJc w:val="left"/>
      <w:pPr>
        <w:ind w:left="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7FC1826">
      <w:start w:val="1"/>
      <w:numFmt w:val="lowerLetter"/>
      <w:lvlText w:val="%2"/>
      <w:lvlJc w:val="left"/>
      <w:pPr>
        <w:ind w:left="1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096F6BA">
      <w:start w:val="1"/>
      <w:numFmt w:val="lowerRoman"/>
      <w:lvlText w:val="%3"/>
      <w:lvlJc w:val="left"/>
      <w:pPr>
        <w:ind w:left="25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76A81E8">
      <w:start w:val="1"/>
      <w:numFmt w:val="decimal"/>
      <w:lvlText w:val="%4"/>
      <w:lvlJc w:val="left"/>
      <w:pPr>
        <w:ind w:left="32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62EBE2C">
      <w:start w:val="1"/>
      <w:numFmt w:val="lowerLetter"/>
      <w:lvlText w:val="%5"/>
      <w:lvlJc w:val="left"/>
      <w:pPr>
        <w:ind w:left="39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B6AA3A4">
      <w:start w:val="1"/>
      <w:numFmt w:val="lowerRoman"/>
      <w:lvlText w:val="%6"/>
      <w:lvlJc w:val="left"/>
      <w:pPr>
        <w:ind w:left="47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7C62054">
      <w:start w:val="1"/>
      <w:numFmt w:val="decimal"/>
      <w:lvlText w:val="%7"/>
      <w:lvlJc w:val="left"/>
      <w:pPr>
        <w:ind w:left="54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01E17BE">
      <w:start w:val="1"/>
      <w:numFmt w:val="lowerLetter"/>
      <w:lvlText w:val="%8"/>
      <w:lvlJc w:val="left"/>
      <w:pPr>
        <w:ind w:left="61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E744D9C">
      <w:start w:val="1"/>
      <w:numFmt w:val="lowerRoman"/>
      <w:lvlText w:val="%9"/>
      <w:lvlJc w:val="left"/>
      <w:pPr>
        <w:ind w:left="68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7"/>
  </w:num>
  <w:num w:numId="2">
    <w:abstractNumId w:val="13"/>
  </w:num>
  <w:num w:numId="3">
    <w:abstractNumId w:val="25"/>
  </w:num>
  <w:num w:numId="4">
    <w:abstractNumId w:val="4"/>
  </w:num>
  <w:num w:numId="5">
    <w:abstractNumId w:val="19"/>
  </w:num>
  <w:num w:numId="6">
    <w:abstractNumId w:val="11"/>
  </w:num>
  <w:num w:numId="7">
    <w:abstractNumId w:val="26"/>
  </w:num>
  <w:num w:numId="8">
    <w:abstractNumId w:val="23"/>
  </w:num>
  <w:num w:numId="9">
    <w:abstractNumId w:val="20"/>
  </w:num>
  <w:num w:numId="10">
    <w:abstractNumId w:val="5"/>
  </w:num>
  <w:num w:numId="11">
    <w:abstractNumId w:val="16"/>
  </w:num>
  <w:num w:numId="12">
    <w:abstractNumId w:val="18"/>
  </w:num>
  <w:num w:numId="13">
    <w:abstractNumId w:val="6"/>
  </w:num>
  <w:num w:numId="14">
    <w:abstractNumId w:val="17"/>
  </w:num>
  <w:num w:numId="15">
    <w:abstractNumId w:val="3"/>
  </w:num>
  <w:num w:numId="16">
    <w:abstractNumId w:val="14"/>
  </w:num>
  <w:num w:numId="17">
    <w:abstractNumId w:val="1"/>
  </w:num>
  <w:num w:numId="18">
    <w:abstractNumId w:val="24"/>
  </w:num>
  <w:num w:numId="19">
    <w:abstractNumId w:val="2"/>
  </w:num>
  <w:num w:numId="20">
    <w:abstractNumId w:val="12"/>
  </w:num>
  <w:num w:numId="21">
    <w:abstractNumId w:val="0"/>
  </w:num>
  <w:num w:numId="22">
    <w:abstractNumId w:val="8"/>
  </w:num>
  <w:num w:numId="23">
    <w:abstractNumId w:val="15"/>
  </w:num>
  <w:num w:numId="24">
    <w:abstractNumId w:val="21"/>
  </w:num>
  <w:num w:numId="25">
    <w:abstractNumId w:val="9"/>
  </w:num>
  <w:num w:numId="26">
    <w:abstractNumId w:val="22"/>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D8F"/>
    <w:rsid w:val="00000670"/>
    <w:rsid w:val="00002566"/>
    <w:rsid w:val="000044CD"/>
    <w:rsid w:val="00004DAA"/>
    <w:rsid w:val="00005091"/>
    <w:rsid w:val="00005C72"/>
    <w:rsid w:val="00005CD1"/>
    <w:rsid w:val="00005EAB"/>
    <w:rsid w:val="00007138"/>
    <w:rsid w:val="00011F51"/>
    <w:rsid w:val="000124CA"/>
    <w:rsid w:val="000130D6"/>
    <w:rsid w:val="00013302"/>
    <w:rsid w:val="00013495"/>
    <w:rsid w:val="00014655"/>
    <w:rsid w:val="000148C7"/>
    <w:rsid w:val="00014AC6"/>
    <w:rsid w:val="000151E5"/>
    <w:rsid w:val="00015416"/>
    <w:rsid w:val="00015AB6"/>
    <w:rsid w:val="00020283"/>
    <w:rsid w:val="000204AC"/>
    <w:rsid w:val="0002319B"/>
    <w:rsid w:val="000233E4"/>
    <w:rsid w:val="00023C25"/>
    <w:rsid w:val="0002743F"/>
    <w:rsid w:val="00031FD4"/>
    <w:rsid w:val="000337C9"/>
    <w:rsid w:val="00033F46"/>
    <w:rsid w:val="00036EFC"/>
    <w:rsid w:val="000370F9"/>
    <w:rsid w:val="000402CE"/>
    <w:rsid w:val="0004135C"/>
    <w:rsid w:val="0004162E"/>
    <w:rsid w:val="00041A64"/>
    <w:rsid w:val="000430A5"/>
    <w:rsid w:val="00044413"/>
    <w:rsid w:val="0004495D"/>
    <w:rsid w:val="0004664D"/>
    <w:rsid w:val="00046807"/>
    <w:rsid w:val="00047419"/>
    <w:rsid w:val="00050977"/>
    <w:rsid w:val="00050B3D"/>
    <w:rsid w:val="00050C3C"/>
    <w:rsid w:val="0005120F"/>
    <w:rsid w:val="0005179A"/>
    <w:rsid w:val="00051C8B"/>
    <w:rsid w:val="00052446"/>
    <w:rsid w:val="00053593"/>
    <w:rsid w:val="0005378B"/>
    <w:rsid w:val="00053D69"/>
    <w:rsid w:val="000555EE"/>
    <w:rsid w:val="00057015"/>
    <w:rsid w:val="00060375"/>
    <w:rsid w:val="00061064"/>
    <w:rsid w:val="000620C7"/>
    <w:rsid w:val="00062DB5"/>
    <w:rsid w:val="00063778"/>
    <w:rsid w:val="000660B4"/>
    <w:rsid w:val="00070EBE"/>
    <w:rsid w:val="0007154A"/>
    <w:rsid w:val="00072C74"/>
    <w:rsid w:val="00072E57"/>
    <w:rsid w:val="00073575"/>
    <w:rsid w:val="000737AE"/>
    <w:rsid w:val="00073E69"/>
    <w:rsid w:val="00076269"/>
    <w:rsid w:val="000767C5"/>
    <w:rsid w:val="000773AE"/>
    <w:rsid w:val="00082356"/>
    <w:rsid w:val="00082E88"/>
    <w:rsid w:val="00083DA4"/>
    <w:rsid w:val="0008618B"/>
    <w:rsid w:val="00086761"/>
    <w:rsid w:val="000918F7"/>
    <w:rsid w:val="00092013"/>
    <w:rsid w:val="00097EDF"/>
    <w:rsid w:val="000A0CE7"/>
    <w:rsid w:val="000A14CF"/>
    <w:rsid w:val="000A19B9"/>
    <w:rsid w:val="000A3220"/>
    <w:rsid w:val="000A3D77"/>
    <w:rsid w:val="000A5116"/>
    <w:rsid w:val="000A54DC"/>
    <w:rsid w:val="000A5BAE"/>
    <w:rsid w:val="000A6BD2"/>
    <w:rsid w:val="000A6DAA"/>
    <w:rsid w:val="000A6EFB"/>
    <w:rsid w:val="000A7D5D"/>
    <w:rsid w:val="000B02AA"/>
    <w:rsid w:val="000B1B28"/>
    <w:rsid w:val="000B4420"/>
    <w:rsid w:val="000B49A4"/>
    <w:rsid w:val="000B4BF0"/>
    <w:rsid w:val="000C0AB0"/>
    <w:rsid w:val="000C0CF3"/>
    <w:rsid w:val="000C30DA"/>
    <w:rsid w:val="000C3DE7"/>
    <w:rsid w:val="000C4904"/>
    <w:rsid w:val="000C4C89"/>
    <w:rsid w:val="000C7F24"/>
    <w:rsid w:val="000D0F67"/>
    <w:rsid w:val="000D11FF"/>
    <w:rsid w:val="000D23A2"/>
    <w:rsid w:val="000D2F14"/>
    <w:rsid w:val="000D61F3"/>
    <w:rsid w:val="000D6497"/>
    <w:rsid w:val="000D653A"/>
    <w:rsid w:val="000D6FF0"/>
    <w:rsid w:val="000D7E3A"/>
    <w:rsid w:val="000E08AD"/>
    <w:rsid w:val="000E15B4"/>
    <w:rsid w:val="000E2CE6"/>
    <w:rsid w:val="000E3FF0"/>
    <w:rsid w:val="000E452A"/>
    <w:rsid w:val="000E4AFD"/>
    <w:rsid w:val="000E5565"/>
    <w:rsid w:val="000E6713"/>
    <w:rsid w:val="000E7C4D"/>
    <w:rsid w:val="000F0E6B"/>
    <w:rsid w:val="000F245C"/>
    <w:rsid w:val="000F2A50"/>
    <w:rsid w:val="000F352D"/>
    <w:rsid w:val="000F482D"/>
    <w:rsid w:val="000F6850"/>
    <w:rsid w:val="000F6F77"/>
    <w:rsid w:val="00100312"/>
    <w:rsid w:val="00102E24"/>
    <w:rsid w:val="001032ED"/>
    <w:rsid w:val="00104F81"/>
    <w:rsid w:val="0010607C"/>
    <w:rsid w:val="001065BE"/>
    <w:rsid w:val="001070A6"/>
    <w:rsid w:val="00111FB3"/>
    <w:rsid w:val="001123A1"/>
    <w:rsid w:val="00116308"/>
    <w:rsid w:val="0011693E"/>
    <w:rsid w:val="00116BC4"/>
    <w:rsid w:val="00117B07"/>
    <w:rsid w:val="0012023E"/>
    <w:rsid w:val="00120336"/>
    <w:rsid w:val="00121620"/>
    <w:rsid w:val="00121B65"/>
    <w:rsid w:val="00122D73"/>
    <w:rsid w:val="001230E9"/>
    <w:rsid w:val="00124337"/>
    <w:rsid w:val="001253A2"/>
    <w:rsid w:val="0012584A"/>
    <w:rsid w:val="00126203"/>
    <w:rsid w:val="001265F5"/>
    <w:rsid w:val="00127FFC"/>
    <w:rsid w:val="00130FDE"/>
    <w:rsid w:val="0013174F"/>
    <w:rsid w:val="001323B9"/>
    <w:rsid w:val="0013524F"/>
    <w:rsid w:val="00135B3B"/>
    <w:rsid w:val="00136773"/>
    <w:rsid w:val="00136D8D"/>
    <w:rsid w:val="00142E03"/>
    <w:rsid w:val="001445AC"/>
    <w:rsid w:val="001501A3"/>
    <w:rsid w:val="00151D7E"/>
    <w:rsid w:val="00152C42"/>
    <w:rsid w:val="001530F4"/>
    <w:rsid w:val="00154301"/>
    <w:rsid w:val="0015526E"/>
    <w:rsid w:val="001566C8"/>
    <w:rsid w:val="00156FD1"/>
    <w:rsid w:val="00160CCE"/>
    <w:rsid w:val="00162B4A"/>
    <w:rsid w:val="00164202"/>
    <w:rsid w:val="001677C1"/>
    <w:rsid w:val="00167F4F"/>
    <w:rsid w:val="00170661"/>
    <w:rsid w:val="001706BD"/>
    <w:rsid w:val="0017074F"/>
    <w:rsid w:val="00171DA8"/>
    <w:rsid w:val="00171E7D"/>
    <w:rsid w:val="00171FEB"/>
    <w:rsid w:val="00174953"/>
    <w:rsid w:val="00175231"/>
    <w:rsid w:val="001779A0"/>
    <w:rsid w:val="00177A94"/>
    <w:rsid w:val="001827C4"/>
    <w:rsid w:val="00182A86"/>
    <w:rsid w:val="00185A99"/>
    <w:rsid w:val="0019086A"/>
    <w:rsid w:val="00190F03"/>
    <w:rsid w:val="00190F1B"/>
    <w:rsid w:val="001913AE"/>
    <w:rsid w:val="00191A6E"/>
    <w:rsid w:val="00192761"/>
    <w:rsid w:val="00193388"/>
    <w:rsid w:val="00193615"/>
    <w:rsid w:val="00194A97"/>
    <w:rsid w:val="00195142"/>
    <w:rsid w:val="00195285"/>
    <w:rsid w:val="00195CF9"/>
    <w:rsid w:val="00196AA7"/>
    <w:rsid w:val="00197323"/>
    <w:rsid w:val="001A055E"/>
    <w:rsid w:val="001A0C5D"/>
    <w:rsid w:val="001A12EC"/>
    <w:rsid w:val="001A3581"/>
    <w:rsid w:val="001A420D"/>
    <w:rsid w:val="001A42FB"/>
    <w:rsid w:val="001A4B4B"/>
    <w:rsid w:val="001A4E3B"/>
    <w:rsid w:val="001A5259"/>
    <w:rsid w:val="001A6FC1"/>
    <w:rsid w:val="001A773E"/>
    <w:rsid w:val="001B3D4B"/>
    <w:rsid w:val="001B52C2"/>
    <w:rsid w:val="001B6E99"/>
    <w:rsid w:val="001B763E"/>
    <w:rsid w:val="001C03C4"/>
    <w:rsid w:val="001C081C"/>
    <w:rsid w:val="001C0FA6"/>
    <w:rsid w:val="001C1C5F"/>
    <w:rsid w:val="001C21CD"/>
    <w:rsid w:val="001C34ED"/>
    <w:rsid w:val="001C40CE"/>
    <w:rsid w:val="001C5463"/>
    <w:rsid w:val="001C5C70"/>
    <w:rsid w:val="001C6313"/>
    <w:rsid w:val="001C6473"/>
    <w:rsid w:val="001D2568"/>
    <w:rsid w:val="001D2F18"/>
    <w:rsid w:val="001D323B"/>
    <w:rsid w:val="001E0E07"/>
    <w:rsid w:val="001E2ED2"/>
    <w:rsid w:val="001E377F"/>
    <w:rsid w:val="001E47D7"/>
    <w:rsid w:val="001E51C9"/>
    <w:rsid w:val="001E6A69"/>
    <w:rsid w:val="001E6BA0"/>
    <w:rsid w:val="001E7165"/>
    <w:rsid w:val="001F4739"/>
    <w:rsid w:val="001F47F2"/>
    <w:rsid w:val="001F4D63"/>
    <w:rsid w:val="001F51E3"/>
    <w:rsid w:val="001F6818"/>
    <w:rsid w:val="00201B81"/>
    <w:rsid w:val="00201DA3"/>
    <w:rsid w:val="002030A4"/>
    <w:rsid w:val="002044EE"/>
    <w:rsid w:val="002056B8"/>
    <w:rsid w:val="00205D5D"/>
    <w:rsid w:val="00206A31"/>
    <w:rsid w:val="00207C83"/>
    <w:rsid w:val="0021012F"/>
    <w:rsid w:val="002119E8"/>
    <w:rsid w:val="00211AFE"/>
    <w:rsid w:val="00211B80"/>
    <w:rsid w:val="002137CE"/>
    <w:rsid w:val="00213A87"/>
    <w:rsid w:val="00214CEA"/>
    <w:rsid w:val="00216A7F"/>
    <w:rsid w:val="00217A28"/>
    <w:rsid w:val="00217B0C"/>
    <w:rsid w:val="00220451"/>
    <w:rsid w:val="002204E4"/>
    <w:rsid w:val="00221104"/>
    <w:rsid w:val="00221768"/>
    <w:rsid w:val="00221B9C"/>
    <w:rsid w:val="00221C24"/>
    <w:rsid w:val="002222C6"/>
    <w:rsid w:val="002228DD"/>
    <w:rsid w:val="00224FA2"/>
    <w:rsid w:val="0022590A"/>
    <w:rsid w:val="00226EDA"/>
    <w:rsid w:val="002303D7"/>
    <w:rsid w:val="00231101"/>
    <w:rsid w:val="00233921"/>
    <w:rsid w:val="00233F01"/>
    <w:rsid w:val="002359AE"/>
    <w:rsid w:val="00237D10"/>
    <w:rsid w:val="0024038C"/>
    <w:rsid w:val="00242A2F"/>
    <w:rsid w:val="002432C9"/>
    <w:rsid w:val="0024413F"/>
    <w:rsid w:val="00244153"/>
    <w:rsid w:val="00246DDF"/>
    <w:rsid w:val="0024733A"/>
    <w:rsid w:val="00252158"/>
    <w:rsid w:val="002528BE"/>
    <w:rsid w:val="00252920"/>
    <w:rsid w:val="00252E96"/>
    <w:rsid w:val="002537F6"/>
    <w:rsid w:val="00253841"/>
    <w:rsid w:val="00253CED"/>
    <w:rsid w:val="00255787"/>
    <w:rsid w:val="00255CCF"/>
    <w:rsid w:val="00256703"/>
    <w:rsid w:val="0026227F"/>
    <w:rsid w:val="00262E8B"/>
    <w:rsid w:val="002665CF"/>
    <w:rsid w:val="0026682E"/>
    <w:rsid w:val="00267FD6"/>
    <w:rsid w:val="0027264C"/>
    <w:rsid w:val="00272DF3"/>
    <w:rsid w:val="002730BA"/>
    <w:rsid w:val="002736DC"/>
    <w:rsid w:val="002744EC"/>
    <w:rsid w:val="002768AF"/>
    <w:rsid w:val="00277642"/>
    <w:rsid w:val="00281480"/>
    <w:rsid w:val="00281482"/>
    <w:rsid w:val="002815D5"/>
    <w:rsid w:val="00281F51"/>
    <w:rsid w:val="00282C55"/>
    <w:rsid w:val="00282D43"/>
    <w:rsid w:val="002831DC"/>
    <w:rsid w:val="00283E91"/>
    <w:rsid w:val="00285A48"/>
    <w:rsid w:val="00286918"/>
    <w:rsid w:val="00290611"/>
    <w:rsid w:val="00291E64"/>
    <w:rsid w:val="0029260B"/>
    <w:rsid w:val="002927D5"/>
    <w:rsid w:val="00292BF6"/>
    <w:rsid w:val="00292D0E"/>
    <w:rsid w:val="00294610"/>
    <w:rsid w:val="00295042"/>
    <w:rsid w:val="002958BF"/>
    <w:rsid w:val="00295B32"/>
    <w:rsid w:val="00295E7F"/>
    <w:rsid w:val="00297714"/>
    <w:rsid w:val="002A1099"/>
    <w:rsid w:val="002A11B3"/>
    <w:rsid w:val="002A2535"/>
    <w:rsid w:val="002A26B3"/>
    <w:rsid w:val="002A2D6F"/>
    <w:rsid w:val="002A2E0B"/>
    <w:rsid w:val="002A337B"/>
    <w:rsid w:val="002A4341"/>
    <w:rsid w:val="002A492E"/>
    <w:rsid w:val="002A49D8"/>
    <w:rsid w:val="002A50FD"/>
    <w:rsid w:val="002A52E3"/>
    <w:rsid w:val="002A5C70"/>
    <w:rsid w:val="002A5FB0"/>
    <w:rsid w:val="002A69A8"/>
    <w:rsid w:val="002A6BBD"/>
    <w:rsid w:val="002A6BF4"/>
    <w:rsid w:val="002A7663"/>
    <w:rsid w:val="002B08B6"/>
    <w:rsid w:val="002B0F47"/>
    <w:rsid w:val="002B27EB"/>
    <w:rsid w:val="002B379D"/>
    <w:rsid w:val="002B4709"/>
    <w:rsid w:val="002B6463"/>
    <w:rsid w:val="002B7340"/>
    <w:rsid w:val="002B7E3F"/>
    <w:rsid w:val="002C197D"/>
    <w:rsid w:val="002C23F9"/>
    <w:rsid w:val="002C25C6"/>
    <w:rsid w:val="002C433B"/>
    <w:rsid w:val="002C4CE1"/>
    <w:rsid w:val="002C5442"/>
    <w:rsid w:val="002C6A0B"/>
    <w:rsid w:val="002C6EFC"/>
    <w:rsid w:val="002D0BE1"/>
    <w:rsid w:val="002D0CE4"/>
    <w:rsid w:val="002D2133"/>
    <w:rsid w:val="002D2FD9"/>
    <w:rsid w:val="002D3CF1"/>
    <w:rsid w:val="002D42A7"/>
    <w:rsid w:val="002D6314"/>
    <w:rsid w:val="002D6CBB"/>
    <w:rsid w:val="002D6E23"/>
    <w:rsid w:val="002D75D6"/>
    <w:rsid w:val="002D7F3F"/>
    <w:rsid w:val="002E0418"/>
    <w:rsid w:val="002E0925"/>
    <w:rsid w:val="002E212D"/>
    <w:rsid w:val="002E41D1"/>
    <w:rsid w:val="002E4369"/>
    <w:rsid w:val="002E5A80"/>
    <w:rsid w:val="002E6171"/>
    <w:rsid w:val="002E754D"/>
    <w:rsid w:val="002F27A9"/>
    <w:rsid w:val="002F4BC8"/>
    <w:rsid w:val="002F5AA2"/>
    <w:rsid w:val="002F5F1E"/>
    <w:rsid w:val="002F632E"/>
    <w:rsid w:val="002F7017"/>
    <w:rsid w:val="002F76C9"/>
    <w:rsid w:val="00304F3C"/>
    <w:rsid w:val="003054C9"/>
    <w:rsid w:val="0030647E"/>
    <w:rsid w:val="003068CB"/>
    <w:rsid w:val="00306C13"/>
    <w:rsid w:val="00310AD0"/>
    <w:rsid w:val="00311498"/>
    <w:rsid w:val="003116FA"/>
    <w:rsid w:val="00311AFF"/>
    <w:rsid w:val="00312155"/>
    <w:rsid w:val="00312C76"/>
    <w:rsid w:val="00313F26"/>
    <w:rsid w:val="00315AB0"/>
    <w:rsid w:val="0031623E"/>
    <w:rsid w:val="00316F48"/>
    <w:rsid w:val="00322EDD"/>
    <w:rsid w:val="00323172"/>
    <w:rsid w:val="003236EC"/>
    <w:rsid w:val="003266BF"/>
    <w:rsid w:val="00326FD7"/>
    <w:rsid w:val="00330522"/>
    <w:rsid w:val="00330931"/>
    <w:rsid w:val="0033529A"/>
    <w:rsid w:val="00335803"/>
    <w:rsid w:val="00335DD1"/>
    <w:rsid w:val="00340CAD"/>
    <w:rsid w:val="0034187E"/>
    <w:rsid w:val="00343D93"/>
    <w:rsid w:val="00347394"/>
    <w:rsid w:val="003501C4"/>
    <w:rsid w:val="003504A7"/>
    <w:rsid w:val="003529EE"/>
    <w:rsid w:val="00353385"/>
    <w:rsid w:val="00353502"/>
    <w:rsid w:val="003537DC"/>
    <w:rsid w:val="00354DCC"/>
    <w:rsid w:val="00356769"/>
    <w:rsid w:val="00357440"/>
    <w:rsid w:val="00357443"/>
    <w:rsid w:val="003625EC"/>
    <w:rsid w:val="00363204"/>
    <w:rsid w:val="00364FC0"/>
    <w:rsid w:val="00365FC3"/>
    <w:rsid w:val="003705CD"/>
    <w:rsid w:val="00370E86"/>
    <w:rsid w:val="00371DCA"/>
    <w:rsid w:val="0037255E"/>
    <w:rsid w:val="0037316C"/>
    <w:rsid w:val="00373E48"/>
    <w:rsid w:val="00374022"/>
    <w:rsid w:val="003747F6"/>
    <w:rsid w:val="00375DC2"/>
    <w:rsid w:val="00375F2F"/>
    <w:rsid w:val="00377B92"/>
    <w:rsid w:val="00380667"/>
    <w:rsid w:val="003810F3"/>
    <w:rsid w:val="00381F45"/>
    <w:rsid w:val="00382A7F"/>
    <w:rsid w:val="003837A6"/>
    <w:rsid w:val="00383801"/>
    <w:rsid w:val="003839C7"/>
    <w:rsid w:val="0038614C"/>
    <w:rsid w:val="00387F4E"/>
    <w:rsid w:val="00392BE1"/>
    <w:rsid w:val="00392FEE"/>
    <w:rsid w:val="00393B8A"/>
    <w:rsid w:val="00393C91"/>
    <w:rsid w:val="00394663"/>
    <w:rsid w:val="0039522A"/>
    <w:rsid w:val="00395769"/>
    <w:rsid w:val="00395B85"/>
    <w:rsid w:val="0039712C"/>
    <w:rsid w:val="003A025E"/>
    <w:rsid w:val="003A333F"/>
    <w:rsid w:val="003A3386"/>
    <w:rsid w:val="003A392A"/>
    <w:rsid w:val="003A55D7"/>
    <w:rsid w:val="003A58F5"/>
    <w:rsid w:val="003A6054"/>
    <w:rsid w:val="003A736E"/>
    <w:rsid w:val="003A7B92"/>
    <w:rsid w:val="003B0ADC"/>
    <w:rsid w:val="003B1376"/>
    <w:rsid w:val="003B24ED"/>
    <w:rsid w:val="003B2DBA"/>
    <w:rsid w:val="003B5862"/>
    <w:rsid w:val="003B6A69"/>
    <w:rsid w:val="003C071A"/>
    <w:rsid w:val="003C0C6D"/>
    <w:rsid w:val="003C3E58"/>
    <w:rsid w:val="003C45F9"/>
    <w:rsid w:val="003C5CF1"/>
    <w:rsid w:val="003C60F4"/>
    <w:rsid w:val="003C71D5"/>
    <w:rsid w:val="003D0473"/>
    <w:rsid w:val="003D05A4"/>
    <w:rsid w:val="003D1910"/>
    <w:rsid w:val="003D22F2"/>
    <w:rsid w:val="003D294B"/>
    <w:rsid w:val="003D2CD3"/>
    <w:rsid w:val="003D54FB"/>
    <w:rsid w:val="003D6261"/>
    <w:rsid w:val="003D7757"/>
    <w:rsid w:val="003D7C11"/>
    <w:rsid w:val="003E047E"/>
    <w:rsid w:val="003E057F"/>
    <w:rsid w:val="003E25D8"/>
    <w:rsid w:val="003E2EED"/>
    <w:rsid w:val="003E5539"/>
    <w:rsid w:val="003E62ED"/>
    <w:rsid w:val="003E65D9"/>
    <w:rsid w:val="003E7734"/>
    <w:rsid w:val="003F130A"/>
    <w:rsid w:val="003F3442"/>
    <w:rsid w:val="003F537D"/>
    <w:rsid w:val="003F6765"/>
    <w:rsid w:val="003F76BC"/>
    <w:rsid w:val="00401828"/>
    <w:rsid w:val="00401972"/>
    <w:rsid w:val="004028A5"/>
    <w:rsid w:val="004042DC"/>
    <w:rsid w:val="004061EF"/>
    <w:rsid w:val="00406870"/>
    <w:rsid w:val="00411AB7"/>
    <w:rsid w:val="004124E1"/>
    <w:rsid w:val="004139B8"/>
    <w:rsid w:val="00415F59"/>
    <w:rsid w:val="004206B8"/>
    <w:rsid w:val="00421FCE"/>
    <w:rsid w:val="00422B2F"/>
    <w:rsid w:val="004243DC"/>
    <w:rsid w:val="00424EF2"/>
    <w:rsid w:val="0042709E"/>
    <w:rsid w:val="00427C08"/>
    <w:rsid w:val="00427D09"/>
    <w:rsid w:val="00431114"/>
    <w:rsid w:val="004313B3"/>
    <w:rsid w:val="004316BB"/>
    <w:rsid w:val="004316D0"/>
    <w:rsid w:val="00431DC9"/>
    <w:rsid w:val="004328DC"/>
    <w:rsid w:val="00432D4D"/>
    <w:rsid w:val="004355F2"/>
    <w:rsid w:val="00435DD6"/>
    <w:rsid w:val="00443B32"/>
    <w:rsid w:val="004447DD"/>
    <w:rsid w:val="00444B92"/>
    <w:rsid w:val="00445128"/>
    <w:rsid w:val="00446335"/>
    <w:rsid w:val="00446A0F"/>
    <w:rsid w:val="00447805"/>
    <w:rsid w:val="00447E35"/>
    <w:rsid w:val="00450FBE"/>
    <w:rsid w:val="00452249"/>
    <w:rsid w:val="00454DAC"/>
    <w:rsid w:val="00457F4B"/>
    <w:rsid w:val="00460FD4"/>
    <w:rsid w:val="0046176B"/>
    <w:rsid w:val="00462209"/>
    <w:rsid w:val="0046673D"/>
    <w:rsid w:val="00466D7C"/>
    <w:rsid w:val="004671ED"/>
    <w:rsid w:val="0046720B"/>
    <w:rsid w:val="00467480"/>
    <w:rsid w:val="00467779"/>
    <w:rsid w:val="004678D6"/>
    <w:rsid w:val="00467D7B"/>
    <w:rsid w:val="0047343D"/>
    <w:rsid w:val="00474EF5"/>
    <w:rsid w:val="00480324"/>
    <w:rsid w:val="00481429"/>
    <w:rsid w:val="00482333"/>
    <w:rsid w:val="00483AD0"/>
    <w:rsid w:val="00483BF3"/>
    <w:rsid w:val="00485C66"/>
    <w:rsid w:val="004901A9"/>
    <w:rsid w:val="004908BB"/>
    <w:rsid w:val="00491260"/>
    <w:rsid w:val="004916B5"/>
    <w:rsid w:val="00491F9E"/>
    <w:rsid w:val="004932E1"/>
    <w:rsid w:val="00493FDE"/>
    <w:rsid w:val="00496669"/>
    <w:rsid w:val="00496868"/>
    <w:rsid w:val="00497990"/>
    <w:rsid w:val="004A1C29"/>
    <w:rsid w:val="004A246D"/>
    <w:rsid w:val="004A2F2E"/>
    <w:rsid w:val="004A3FB1"/>
    <w:rsid w:val="004A5210"/>
    <w:rsid w:val="004A70A5"/>
    <w:rsid w:val="004B1241"/>
    <w:rsid w:val="004B625B"/>
    <w:rsid w:val="004B6460"/>
    <w:rsid w:val="004B761B"/>
    <w:rsid w:val="004C03C9"/>
    <w:rsid w:val="004C1076"/>
    <w:rsid w:val="004C4781"/>
    <w:rsid w:val="004C4ABC"/>
    <w:rsid w:val="004C52CB"/>
    <w:rsid w:val="004C5C78"/>
    <w:rsid w:val="004C6815"/>
    <w:rsid w:val="004D119E"/>
    <w:rsid w:val="004D1C2B"/>
    <w:rsid w:val="004D31BB"/>
    <w:rsid w:val="004D3508"/>
    <w:rsid w:val="004D49D3"/>
    <w:rsid w:val="004D4FB2"/>
    <w:rsid w:val="004D6D50"/>
    <w:rsid w:val="004E02FB"/>
    <w:rsid w:val="004E0E00"/>
    <w:rsid w:val="004E1569"/>
    <w:rsid w:val="004E2677"/>
    <w:rsid w:val="004E6587"/>
    <w:rsid w:val="004E78D5"/>
    <w:rsid w:val="004F207C"/>
    <w:rsid w:val="004F2256"/>
    <w:rsid w:val="004F2C1E"/>
    <w:rsid w:val="004F62EC"/>
    <w:rsid w:val="00500D5A"/>
    <w:rsid w:val="005011DC"/>
    <w:rsid w:val="00502F8D"/>
    <w:rsid w:val="00503143"/>
    <w:rsid w:val="00513300"/>
    <w:rsid w:val="0051530D"/>
    <w:rsid w:val="005203D5"/>
    <w:rsid w:val="00521037"/>
    <w:rsid w:val="0052121A"/>
    <w:rsid w:val="00521A82"/>
    <w:rsid w:val="00522605"/>
    <w:rsid w:val="00523A56"/>
    <w:rsid w:val="00524E57"/>
    <w:rsid w:val="005254A4"/>
    <w:rsid w:val="005266FB"/>
    <w:rsid w:val="00526EEE"/>
    <w:rsid w:val="00527A27"/>
    <w:rsid w:val="005322B3"/>
    <w:rsid w:val="00532635"/>
    <w:rsid w:val="005327E9"/>
    <w:rsid w:val="00532CD7"/>
    <w:rsid w:val="00532DE2"/>
    <w:rsid w:val="005354CC"/>
    <w:rsid w:val="005361C4"/>
    <w:rsid w:val="0054156E"/>
    <w:rsid w:val="00542964"/>
    <w:rsid w:val="00544306"/>
    <w:rsid w:val="00544AD5"/>
    <w:rsid w:val="00545965"/>
    <w:rsid w:val="00545ECE"/>
    <w:rsid w:val="005512DA"/>
    <w:rsid w:val="00552F8E"/>
    <w:rsid w:val="00553993"/>
    <w:rsid w:val="00553F44"/>
    <w:rsid w:val="00554750"/>
    <w:rsid w:val="00554885"/>
    <w:rsid w:val="00554B92"/>
    <w:rsid w:val="00554C5A"/>
    <w:rsid w:val="00555129"/>
    <w:rsid w:val="0055649F"/>
    <w:rsid w:val="0055671B"/>
    <w:rsid w:val="00560132"/>
    <w:rsid w:val="005627DE"/>
    <w:rsid w:val="00562922"/>
    <w:rsid w:val="00562B8F"/>
    <w:rsid w:val="005639C8"/>
    <w:rsid w:val="00563AF9"/>
    <w:rsid w:val="005665B0"/>
    <w:rsid w:val="0056682E"/>
    <w:rsid w:val="00567F87"/>
    <w:rsid w:val="00572E8E"/>
    <w:rsid w:val="00573476"/>
    <w:rsid w:val="00573EA2"/>
    <w:rsid w:val="00575CC4"/>
    <w:rsid w:val="00575E0C"/>
    <w:rsid w:val="00576BB9"/>
    <w:rsid w:val="00577100"/>
    <w:rsid w:val="005807BC"/>
    <w:rsid w:val="00580EC6"/>
    <w:rsid w:val="00581D0C"/>
    <w:rsid w:val="00582D1D"/>
    <w:rsid w:val="00583BEE"/>
    <w:rsid w:val="00584BDB"/>
    <w:rsid w:val="0058550F"/>
    <w:rsid w:val="0058772A"/>
    <w:rsid w:val="005913D7"/>
    <w:rsid w:val="005915ED"/>
    <w:rsid w:val="0059234E"/>
    <w:rsid w:val="0059434E"/>
    <w:rsid w:val="00594A65"/>
    <w:rsid w:val="00595F3C"/>
    <w:rsid w:val="0059600B"/>
    <w:rsid w:val="005A076A"/>
    <w:rsid w:val="005A114F"/>
    <w:rsid w:val="005A1204"/>
    <w:rsid w:val="005A2C55"/>
    <w:rsid w:val="005A3D8F"/>
    <w:rsid w:val="005A5DC1"/>
    <w:rsid w:val="005A63E6"/>
    <w:rsid w:val="005A7513"/>
    <w:rsid w:val="005B08CF"/>
    <w:rsid w:val="005B15D3"/>
    <w:rsid w:val="005C064F"/>
    <w:rsid w:val="005C37D5"/>
    <w:rsid w:val="005C5184"/>
    <w:rsid w:val="005C5C80"/>
    <w:rsid w:val="005C7407"/>
    <w:rsid w:val="005D0A75"/>
    <w:rsid w:val="005D2431"/>
    <w:rsid w:val="005D410C"/>
    <w:rsid w:val="005D4E2C"/>
    <w:rsid w:val="005D5518"/>
    <w:rsid w:val="005D6355"/>
    <w:rsid w:val="005D6A20"/>
    <w:rsid w:val="005D7877"/>
    <w:rsid w:val="005D7C94"/>
    <w:rsid w:val="005D7CB8"/>
    <w:rsid w:val="005E02FF"/>
    <w:rsid w:val="005E1A1B"/>
    <w:rsid w:val="005E2B70"/>
    <w:rsid w:val="005E4D47"/>
    <w:rsid w:val="005E5608"/>
    <w:rsid w:val="005E6D40"/>
    <w:rsid w:val="005E6F5D"/>
    <w:rsid w:val="005E729B"/>
    <w:rsid w:val="005E7763"/>
    <w:rsid w:val="005E7E67"/>
    <w:rsid w:val="005F0CF0"/>
    <w:rsid w:val="005F0E04"/>
    <w:rsid w:val="005F0F18"/>
    <w:rsid w:val="005F2F64"/>
    <w:rsid w:val="005F31FB"/>
    <w:rsid w:val="005F4C5D"/>
    <w:rsid w:val="005F5126"/>
    <w:rsid w:val="00600674"/>
    <w:rsid w:val="00600A34"/>
    <w:rsid w:val="00601D06"/>
    <w:rsid w:val="00602382"/>
    <w:rsid w:val="00602C11"/>
    <w:rsid w:val="00603004"/>
    <w:rsid w:val="00603753"/>
    <w:rsid w:val="00603CF3"/>
    <w:rsid w:val="006046FE"/>
    <w:rsid w:val="0060486B"/>
    <w:rsid w:val="00607E5B"/>
    <w:rsid w:val="00610103"/>
    <w:rsid w:val="00610EB2"/>
    <w:rsid w:val="00611526"/>
    <w:rsid w:val="00612D17"/>
    <w:rsid w:val="0061572E"/>
    <w:rsid w:val="006172CE"/>
    <w:rsid w:val="00617593"/>
    <w:rsid w:val="0061782A"/>
    <w:rsid w:val="006179B0"/>
    <w:rsid w:val="00620288"/>
    <w:rsid w:val="00621A10"/>
    <w:rsid w:val="006228A1"/>
    <w:rsid w:val="0062309B"/>
    <w:rsid w:val="006233BB"/>
    <w:rsid w:val="00623B96"/>
    <w:rsid w:val="00625419"/>
    <w:rsid w:val="0062672E"/>
    <w:rsid w:val="0063067D"/>
    <w:rsid w:val="00630E87"/>
    <w:rsid w:val="006316D6"/>
    <w:rsid w:val="00631961"/>
    <w:rsid w:val="00632564"/>
    <w:rsid w:val="00634341"/>
    <w:rsid w:val="00634363"/>
    <w:rsid w:val="0063538C"/>
    <w:rsid w:val="006355B3"/>
    <w:rsid w:val="00636B92"/>
    <w:rsid w:val="00640A34"/>
    <w:rsid w:val="0064144F"/>
    <w:rsid w:val="00642C49"/>
    <w:rsid w:val="00644A28"/>
    <w:rsid w:val="0064680D"/>
    <w:rsid w:val="00646D57"/>
    <w:rsid w:val="006473D2"/>
    <w:rsid w:val="00647B68"/>
    <w:rsid w:val="00650954"/>
    <w:rsid w:val="00651B16"/>
    <w:rsid w:val="006533F0"/>
    <w:rsid w:val="00653FF8"/>
    <w:rsid w:val="0065521D"/>
    <w:rsid w:val="006557F8"/>
    <w:rsid w:val="00655860"/>
    <w:rsid w:val="006603D0"/>
    <w:rsid w:val="00660D6B"/>
    <w:rsid w:val="00661830"/>
    <w:rsid w:val="00663A8D"/>
    <w:rsid w:val="0066485A"/>
    <w:rsid w:val="00665909"/>
    <w:rsid w:val="006700B5"/>
    <w:rsid w:val="00672F16"/>
    <w:rsid w:val="0067792D"/>
    <w:rsid w:val="006826EB"/>
    <w:rsid w:val="006829F5"/>
    <w:rsid w:val="00682D8B"/>
    <w:rsid w:val="00684620"/>
    <w:rsid w:val="006902F4"/>
    <w:rsid w:val="006906B1"/>
    <w:rsid w:val="00690CCD"/>
    <w:rsid w:val="0069207F"/>
    <w:rsid w:val="00696422"/>
    <w:rsid w:val="006A03FF"/>
    <w:rsid w:val="006A1F65"/>
    <w:rsid w:val="006A38C3"/>
    <w:rsid w:val="006A528A"/>
    <w:rsid w:val="006B1A66"/>
    <w:rsid w:val="006B418A"/>
    <w:rsid w:val="006B4CB9"/>
    <w:rsid w:val="006B4F34"/>
    <w:rsid w:val="006B5395"/>
    <w:rsid w:val="006B54D5"/>
    <w:rsid w:val="006B699E"/>
    <w:rsid w:val="006B7186"/>
    <w:rsid w:val="006C0B13"/>
    <w:rsid w:val="006C0C22"/>
    <w:rsid w:val="006C1B79"/>
    <w:rsid w:val="006C30DE"/>
    <w:rsid w:val="006C45C5"/>
    <w:rsid w:val="006C5C61"/>
    <w:rsid w:val="006C60F7"/>
    <w:rsid w:val="006C6B53"/>
    <w:rsid w:val="006C722C"/>
    <w:rsid w:val="006D23A8"/>
    <w:rsid w:val="006D36F2"/>
    <w:rsid w:val="006D4057"/>
    <w:rsid w:val="006D47D9"/>
    <w:rsid w:val="006D5407"/>
    <w:rsid w:val="006D6DC6"/>
    <w:rsid w:val="006D79C1"/>
    <w:rsid w:val="006D7A78"/>
    <w:rsid w:val="006E0993"/>
    <w:rsid w:val="006E0F1F"/>
    <w:rsid w:val="006E1872"/>
    <w:rsid w:val="006E3382"/>
    <w:rsid w:val="006E382B"/>
    <w:rsid w:val="006E3862"/>
    <w:rsid w:val="006E52DF"/>
    <w:rsid w:val="006E609B"/>
    <w:rsid w:val="006F034B"/>
    <w:rsid w:val="006F240B"/>
    <w:rsid w:val="006F51A1"/>
    <w:rsid w:val="006F5ADA"/>
    <w:rsid w:val="006F6196"/>
    <w:rsid w:val="006F6BF4"/>
    <w:rsid w:val="006F7E45"/>
    <w:rsid w:val="007002AB"/>
    <w:rsid w:val="0070060B"/>
    <w:rsid w:val="007008EA"/>
    <w:rsid w:val="00704BF7"/>
    <w:rsid w:val="00706148"/>
    <w:rsid w:val="00707313"/>
    <w:rsid w:val="007074FF"/>
    <w:rsid w:val="00707E1A"/>
    <w:rsid w:val="00710F74"/>
    <w:rsid w:val="007139E2"/>
    <w:rsid w:val="00713C7E"/>
    <w:rsid w:val="00714075"/>
    <w:rsid w:val="00714130"/>
    <w:rsid w:val="007144B0"/>
    <w:rsid w:val="007144EC"/>
    <w:rsid w:val="00714E0D"/>
    <w:rsid w:val="007242F9"/>
    <w:rsid w:val="00724699"/>
    <w:rsid w:val="00725B8A"/>
    <w:rsid w:val="00733A9B"/>
    <w:rsid w:val="007349F4"/>
    <w:rsid w:val="00735035"/>
    <w:rsid w:val="00737A85"/>
    <w:rsid w:val="007416CD"/>
    <w:rsid w:val="00742C53"/>
    <w:rsid w:val="00742E4C"/>
    <w:rsid w:val="00744C2B"/>
    <w:rsid w:val="0075135B"/>
    <w:rsid w:val="0075221A"/>
    <w:rsid w:val="00752BFD"/>
    <w:rsid w:val="0075320A"/>
    <w:rsid w:val="00753742"/>
    <w:rsid w:val="00754E46"/>
    <w:rsid w:val="0075683F"/>
    <w:rsid w:val="00756FAA"/>
    <w:rsid w:val="007572D3"/>
    <w:rsid w:val="00757545"/>
    <w:rsid w:val="007576F5"/>
    <w:rsid w:val="00757958"/>
    <w:rsid w:val="007610AD"/>
    <w:rsid w:val="00762225"/>
    <w:rsid w:val="007628E9"/>
    <w:rsid w:val="007635E2"/>
    <w:rsid w:val="00763990"/>
    <w:rsid w:val="00766707"/>
    <w:rsid w:val="00767413"/>
    <w:rsid w:val="00767505"/>
    <w:rsid w:val="00771F85"/>
    <w:rsid w:val="00772E15"/>
    <w:rsid w:val="00772FB2"/>
    <w:rsid w:val="007735A4"/>
    <w:rsid w:val="007815C8"/>
    <w:rsid w:val="00783653"/>
    <w:rsid w:val="007844A1"/>
    <w:rsid w:val="007877EB"/>
    <w:rsid w:val="0078792D"/>
    <w:rsid w:val="00790340"/>
    <w:rsid w:val="007919F8"/>
    <w:rsid w:val="00791F17"/>
    <w:rsid w:val="00794B57"/>
    <w:rsid w:val="00794B5B"/>
    <w:rsid w:val="00795A88"/>
    <w:rsid w:val="00797AA3"/>
    <w:rsid w:val="007A00F9"/>
    <w:rsid w:val="007A040E"/>
    <w:rsid w:val="007A1206"/>
    <w:rsid w:val="007A1BC3"/>
    <w:rsid w:val="007A21C1"/>
    <w:rsid w:val="007A31E0"/>
    <w:rsid w:val="007A3F8A"/>
    <w:rsid w:val="007A4EDE"/>
    <w:rsid w:val="007A5EC1"/>
    <w:rsid w:val="007A6373"/>
    <w:rsid w:val="007A727F"/>
    <w:rsid w:val="007B0B17"/>
    <w:rsid w:val="007B0C09"/>
    <w:rsid w:val="007B17DF"/>
    <w:rsid w:val="007B27F6"/>
    <w:rsid w:val="007B2EA0"/>
    <w:rsid w:val="007B7CBC"/>
    <w:rsid w:val="007C4A43"/>
    <w:rsid w:val="007C50F7"/>
    <w:rsid w:val="007C741E"/>
    <w:rsid w:val="007D1FF5"/>
    <w:rsid w:val="007D3A44"/>
    <w:rsid w:val="007E1228"/>
    <w:rsid w:val="007E20ED"/>
    <w:rsid w:val="007E28B5"/>
    <w:rsid w:val="007E4503"/>
    <w:rsid w:val="007E502D"/>
    <w:rsid w:val="007E7D9B"/>
    <w:rsid w:val="007F087A"/>
    <w:rsid w:val="007F1D47"/>
    <w:rsid w:val="007F1E60"/>
    <w:rsid w:val="007F2191"/>
    <w:rsid w:val="007F2195"/>
    <w:rsid w:val="007F4E39"/>
    <w:rsid w:val="007F4FD3"/>
    <w:rsid w:val="007F5077"/>
    <w:rsid w:val="007F5D11"/>
    <w:rsid w:val="007F6B06"/>
    <w:rsid w:val="00800BD2"/>
    <w:rsid w:val="00800F82"/>
    <w:rsid w:val="00801B9A"/>
    <w:rsid w:val="00802CD4"/>
    <w:rsid w:val="008039E8"/>
    <w:rsid w:val="00805E7E"/>
    <w:rsid w:val="008063D7"/>
    <w:rsid w:val="00806604"/>
    <w:rsid w:val="0080737C"/>
    <w:rsid w:val="00810EAA"/>
    <w:rsid w:val="00811E7F"/>
    <w:rsid w:val="00812974"/>
    <w:rsid w:val="00814793"/>
    <w:rsid w:val="008166C7"/>
    <w:rsid w:val="00820337"/>
    <w:rsid w:val="008219C6"/>
    <w:rsid w:val="00824A6D"/>
    <w:rsid w:val="00824AF6"/>
    <w:rsid w:val="00824E94"/>
    <w:rsid w:val="008258C2"/>
    <w:rsid w:val="00825968"/>
    <w:rsid w:val="00825CEE"/>
    <w:rsid w:val="00826792"/>
    <w:rsid w:val="00826F9E"/>
    <w:rsid w:val="008272AD"/>
    <w:rsid w:val="00827349"/>
    <w:rsid w:val="00827C5F"/>
    <w:rsid w:val="008307BB"/>
    <w:rsid w:val="008310A7"/>
    <w:rsid w:val="0083198C"/>
    <w:rsid w:val="00831D02"/>
    <w:rsid w:val="00831D2D"/>
    <w:rsid w:val="00832477"/>
    <w:rsid w:val="008326EC"/>
    <w:rsid w:val="00832A4B"/>
    <w:rsid w:val="008335CC"/>
    <w:rsid w:val="0083549B"/>
    <w:rsid w:val="00837147"/>
    <w:rsid w:val="00837299"/>
    <w:rsid w:val="008377D0"/>
    <w:rsid w:val="008413C2"/>
    <w:rsid w:val="0084187A"/>
    <w:rsid w:val="00841CD8"/>
    <w:rsid w:val="008433DE"/>
    <w:rsid w:val="00843843"/>
    <w:rsid w:val="00845B72"/>
    <w:rsid w:val="00847B28"/>
    <w:rsid w:val="00850A04"/>
    <w:rsid w:val="008520FC"/>
    <w:rsid w:val="008527DA"/>
    <w:rsid w:val="00854654"/>
    <w:rsid w:val="00856680"/>
    <w:rsid w:val="008612F1"/>
    <w:rsid w:val="00861483"/>
    <w:rsid w:val="00862373"/>
    <w:rsid w:val="00867FB4"/>
    <w:rsid w:val="00871987"/>
    <w:rsid w:val="00872533"/>
    <w:rsid w:val="00873CBA"/>
    <w:rsid w:val="00874BD4"/>
    <w:rsid w:val="00875451"/>
    <w:rsid w:val="00880B1E"/>
    <w:rsid w:val="008814ED"/>
    <w:rsid w:val="00882F0B"/>
    <w:rsid w:val="00883D5C"/>
    <w:rsid w:val="008843E5"/>
    <w:rsid w:val="0088627F"/>
    <w:rsid w:val="008863F7"/>
    <w:rsid w:val="00887425"/>
    <w:rsid w:val="008914E9"/>
    <w:rsid w:val="0089197B"/>
    <w:rsid w:val="008951B9"/>
    <w:rsid w:val="008A19EA"/>
    <w:rsid w:val="008A4285"/>
    <w:rsid w:val="008A6524"/>
    <w:rsid w:val="008A71E2"/>
    <w:rsid w:val="008A76BA"/>
    <w:rsid w:val="008B03D3"/>
    <w:rsid w:val="008B0A45"/>
    <w:rsid w:val="008B2F58"/>
    <w:rsid w:val="008B33A3"/>
    <w:rsid w:val="008B4BC1"/>
    <w:rsid w:val="008B4FDD"/>
    <w:rsid w:val="008B54AE"/>
    <w:rsid w:val="008B565C"/>
    <w:rsid w:val="008C0196"/>
    <w:rsid w:val="008C4B17"/>
    <w:rsid w:val="008C5331"/>
    <w:rsid w:val="008C55A8"/>
    <w:rsid w:val="008C646C"/>
    <w:rsid w:val="008C68BE"/>
    <w:rsid w:val="008D05F6"/>
    <w:rsid w:val="008D2B42"/>
    <w:rsid w:val="008D2EEC"/>
    <w:rsid w:val="008D7721"/>
    <w:rsid w:val="008E0439"/>
    <w:rsid w:val="008E0829"/>
    <w:rsid w:val="008E0994"/>
    <w:rsid w:val="008E0E89"/>
    <w:rsid w:val="008E736A"/>
    <w:rsid w:val="008F0071"/>
    <w:rsid w:val="008F12BF"/>
    <w:rsid w:val="008F3BEE"/>
    <w:rsid w:val="008F4735"/>
    <w:rsid w:val="008F5629"/>
    <w:rsid w:val="008F5CAD"/>
    <w:rsid w:val="008F5CBB"/>
    <w:rsid w:val="008F6933"/>
    <w:rsid w:val="008F6C5E"/>
    <w:rsid w:val="008F6DE7"/>
    <w:rsid w:val="008F6FC5"/>
    <w:rsid w:val="00900DE3"/>
    <w:rsid w:val="00901888"/>
    <w:rsid w:val="00903870"/>
    <w:rsid w:val="009042A6"/>
    <w:rsid w:val="00906B71"/>
    <w:rsid w:val="00907489"/>
    <w:rsid w:val="00907CD1"/>
    <w:rsid w:val="00910216"/>
    <w:rsid w:val="00911FF4"/>
    <w:rsid w:val="00912603"/>
    <w:rsid w:val="00913D00"/>
    <w:rsid w:val="00914378"/>
    <w:rsid w:val="00914C9F"/>
    <w:rsid w:val="009156AC"/>
    <w:rsid w:val="00916242"/>
    <w:rsid w:val="00916D96"/>
    <w:rsid w:val="00916FB3"/>
    <w:rsid w:val="00917906"/>
    <w:rsid w:val="009216EF"/>
    <w:rsid w:val="009231CF"/>
    <w:rsid w:val="0092370E"/>
    <w:rsid w:val="00931D54"/>
    <w:rsid w:val="00931FF7"/>
    <w:rsid w:val="00932E97"/>
    <w:rsid w:val="009339BB"/>
    <w:rsid w:val="00934FB7"/>
    <w:rsid w:val="009357F5"/>
    <w:rsid w:val="00936BD3"/>
    <w:rsid w:val="00941A15"/>
    <w:rsid w:val="00941FEB"/>
    <w:rsid w:val="009425A6"/>
    <w:rsid w:val="009429F8"/>
    <w:rsid w:val="00943074"/>
    <w:rsid w:val="00944422"/>
    <w:rsid w:val="00944935"/>
    <w:rsid w:val="00946215"/>
    <w:rsid w:val="00950178"/>
    <w:rsid w:val="0095143C"/>
    <w:rsid w:val="0095155F"/>
    <w:rsid w:val="00952D45"/>
    <w:rsid w:val="00953CFD"/>
    <w:rsid w:val="00954265"/>
    <w:rsid w:val="009545DF"/>
    <w:rsid w:val="00954DB7"/>
    <w:rsid w:val="0095789D"/>
    <w:rsid w:val="00960809"/>
    <w:rsid w:val="0096185B"/>
    <w:rsid w:val="0096288A"/>
    <w:rsid w:val="00964745"/>
    <w:rsid w:val="00964D90"/>
    <w:rsid w:val="009708BA"/>
    <w:rsid w:val="00970B98"/>
    <w:rsid w:val="0097180D"/>
    <w:rsid w:val="00971821"/>
    <w:rsid w:val="00972B4E"/>
    <w:rsid w:val="00972F28"/>
    <w:rsid w:val="00975361"/>
    <w:rsid w:val="00976743"/>
    <w:rsid w:val="00977BE1"/>
    <w:rsid w:val="0098002D"/>
    <w:rsid w:val="0098140B"/>
    <w:rsid w:val="00981709"/>
    <w:rsid w:val="00982DDA"/>
    <w:rsid w:val="0098319D"/>
    <w:rsid w:val="00983DD8"/>
    <w:rsid w:val="009850C6"/>
    <w:rsid w:val="00986403"/>
    <w:rsid w:val="0098665C"/>
    <w:rsid w:val="00990BBB"/>
    <w:rsid w:val="009918CB"/>
    <w:rsid w:val="00993A31"/>
    <w:rsid w:val="00996D37"/>
    <w:rsid w:val="00996DB0"/>
    <w:rsid w:val="00997052"/>
    <w:rsid w:val="00997DE8"/>
    <w:rsid w:val="009A0009"/>
    <w:rsid w:val="009A35D3"/>
    <w:rsid w:val="009A4984"/>
    <w:rsid w:val="009A5ADD"/>
    <w:rsid w:val="009A7FE6"/>
    <w:rsid w:val="009B09B8"/>
    <w:rsid w:val="009B0DBF"/>
    <w:rsid w:val="009B2EEC"/>
    <w:rsid w:val="009B43FD"/>
    <w:rsid w:val="009B50B2"/>
    <w:rsid w:val="009B573A"/>
    <w:rsid w:val="009B6DE7"/>
    <w:rsid w:val="009B718F"/>
    <w:rsid w:val="009B7987"/>
    <w:rsid w:val="009C11F4"/>
    <w:rsid w:val="009C235B"/>
    <w:rsid w:val="009C24DB"/>
    <w:rsid w:val="009C2777"/>
    <w:rsid w:val="009C2E79"/>
    <w:rsid w:val="009C4071"/>
    <w:rsid w:val="009C544C"/>
    <w:rsid w:val="009C56BD"/>
    <w:rsid w:val="009C5ABB"/>
    <w:rsid w:val="009C6079"/>
    <w:rsid w:val="009C691E"/>
    <w:rsid w:val="009C773E"/>
    <w:rsid w:val="009C7D2B"/>
    <w:rsid w:val="009D2D13"/>
    <w:rsid w:val="009D39F5"/>
    <w:rsid w:val="009D3FF0"/>
    <w:rsid w:val="009D44FB"/>
    <w:rsid w:val="009D4A24"/>
    <w:rsid w:val="009D4F23"/>
    <w:rsid w:val="009D7AA6"/>
    <w:rsid w:val="009E0903"/>
    <w:rsid w:val="009E1302"/>
    <w:rsid w:val="009E259A"/>
    <w:rsid w:val="009E59B7"/>
    <w:rsid w:val="009F0E7C"/>
    <w:rsid w:val="009F1193"/>
    <w:rsid w:val="009F11BD"/>
    <w:rsid w:val="009F2822"/>
    <w:rsid w:val="009F2B79"/>
    <w:rsid w:val="009F38D8"/>
    <w:rsid w:val="009F3BF8"/>
    <w:rsid w:val="009F43AF"/>
    <w:rsid w:val="009F682A"/>
    <w:rsid w:val="009F7D23"/>
    <w:rsid w:val="00A007E3"/>
    <w:rsid w:val="00A00EA5"/>
    <w:rsid w:val="00A02EE4"/>
    <w:rsid w:val="00A03973"/>
    <w:rsid w:val="00A03D23"/>
    <w:rsid w:val="00A048AC"/>
    <w:rsid w:val="00A0564D"/>
    <w:rsid w:val="00A074ED"/>
    <w:rsid w:val="00A07B34"/>
    <w:rsid w:val="00A07E42"/>
    <w:rsid w:val="00A12054"/>
    <w:rsid w:val="00A146AA"/>
    <w:rsid w:val="00A15E70"/>
    <w:rsid w:val="00A16EFE"/>
    <w:rsid w:val="00A17767"/>
    <w:rsid w:val="00A17F8B"/>
    <w:rsid w:val="00A2037D"/>
    <w:rsid w:val="00A2093B"/>
    <w:rsid w:val="00A21D87"/>
    <w:rsid w:val="00A21DA3"/>
    <w:rsid w:val="00A22367"/>
    <w:rsid w:val="00A23752"/>
    <w:rsid w:val="00A23CF4"/>
    <w:rsid w:val="00A24635"/>
    <w:rsid w:val="00A276B4"/>
    <w:rsid w:val="00A277B5"/>
    <w:rsid w:val="00A33793"/>
    <w:rsid w:val="00A33A1E"/>
    <w:rsid w:val="00A36180"/>
    <w:rsid w:val="00A365F7"/>
    <w:rsid w:val="00A378FC"/>
    <w:rsid w:val="00A37FD6"/>
    <w:rsid w:val="00A40B92"/>
    <w:rsid w:val="00A40D48"/>
    <w:rsid w:val="00A4157A"/>
    <w:rsid w:val="00A42C46"/>
    <w:rsid w:val="00A440E4"/>
    <w:rsid w:val="00A46D99"/>
    <w:rsid w:val="00A47562"/>
    <w:rsid w:val="00A501AF"/>
    <w:rsid w:val="00A502EB"/>
    <w:rsid w:val="00A50784"/>
    <w:rsid w:val="00A50C07"/>
    <w:rsid w:val="00A5138B"/>
    <w:rsid w:val="00A51B34"/>
    <w:rsid w:val="00A563E2"/>
    <w:rsid w:val="00A56C41"/>
    <w:rsid w:val="00A60A4F"/>
    <w:rsid w:val="00A620D3"/>
    <w:rsid w:val="00A63D30"/>
    <w:rsid w:val="00A67136"/>
    <w:rsid w:val="00A674CA"/>
    <w:rsid w:val="00A70C07"/>
    <w:rsid w:val="00A7186A"/>
    <w:rsid w:val="00A73458"/>
    <w:rsid w:val="00A74F3C"/>
    <w:rsid w:val="00A809A6"/>
    <w:rsid w:val="00A80C07"/>
    <w:rsid w:val="00A80EFA"/>
    <w:rsid w:val="00A81987"/>
    <w:rsid w:val="00A820E0"/>
    <w:rsid w:val="00A85483"/>
    <w:rsid w:val="00A85860"/>
    <w:rsid w:val="00A91F4E"/>
    <w:rsid w:val="00A920E4"/>
    <w:rsid w:val="00A923BC"/>
    <w:rsid w:val="00A93E75"/>
    <w:rsid w:val="00A955C7"/>
    <w:rsid w:val="00A96082"/>
    <w:rsid w:val="00A9613C"/>
    <w:rsid w:val="00A96AEB"/>
    <w:rsid w:val="00A96B05"/>
    <w:rsid w:val="00A96B23"/>
    <w:rsid w:val="00A975CA"/>
    <w:rsid w:val="00A97D96"/>
    <w:rsid w:val="00A97EE4"/>
    <w:rsid w:val="00AA1266"/>
    <w:rsid w:val="00AA1D3C"/>
    <w:rsid w:val="00AA25A0"/>
    <w:rsid w:val="00AA2DBF"/>
    <w:rsid w:val="00AA5D25"/>
    <w:rsid w:val="00AB0AC7"/>
    <w:rsid w:val="00AB14C7"/>
    <w:rsid w:val="00AB4258"/>
    <w:rsid w:val="00AB5553"/>
    <w:rsid w:val="00AB5D43"/>
    <w:rsid w:val="00AB6BA1"/>
    <w:rsid w:val="00AC017B"/>
    <w:rsid w:val="00AC22EB"/>
    <w:rsid w:val="00AC36C7"/>
    <w:rsid w:val="00AC5788"/>
    <w:rsid w:val="00AC5AB6"/>
    <w:rsid w:val="00AC6D93"/>
    <w:rsid w:val="00AC7D3A"/>
    <w:rsid w:val="00AD22F2"/>
    <w:rsid w:val="00AD2435"/>
    <w:rsid w:val="00AD30F7"/>
    <w:rsid w:val="00AD41D0"/>
    <w:rsid w:val="00AD522E"/>
    <w:rsid w:val="00AE0B43"/>
    <w:rsid w:val="00AE2EAB"/>
    <w:rsid w:val="00AE439C"/>
    <w:rsid w:val="00AE44AB"/>
    <w:rsid w:val="00AE4745"/>
    <w:rsid w:val="00AE4FDD"/>
    <w:rsid w:val="00AE7375"/>
    <w:rsid w:val="00AE773A"/>
    <w:rsid w:val="00AF091B"/>
    <w:rsid w:val="00AF1A0A"/>
    <w:rsid w:val="00AF1ADB"/>
    <w:rsid w:val="00AF1BB8"/>
    <w:rsid w:val="00AF2076"/>
    <w:rsid w:val="00AF28CD"/>
    <w:rsid w:val="00AF3FE9"/>
    <w:rsid w:val="00AF451D"/>
    <w:rsid w:val="00AF5277"/>
    <w:rsid w:val="00AF558F"/>
    <w:rsid w:val="00AF5934"/>
    <w:rsid w:val="00B00787"/>
    <w:rsid w:val="00B0144E"/>
    <w:rsid w:val="00B02294"/>
    <w:rsid w:val="00B05A86"/>
    <w:rsid w:val="00B0614D"/>
    <w:rsid w:val="00B06652"/>
    <w:rsid w:val="00B07881"/>
    <w:rsid w:val="00B105AE"/>
    <w:rsid w:val="00B139DC"/>
    <w:rsid w:val="00B14B43"/>
    <w:rsid w:val="00B14E4E"/>
    <w:rsid w:val="00B15E8F"/>
    <w:rsid w:val="00B1745D"/>
    <w:rsid w:val="00B224C0"/>
    <w:rsid w:val="00B26DEB"/>
    <w:rsid w:val="00B30171"/>
    <w:rsid w:val="00B319DF"/>
    <w:rsid w:val="00B377EE"/>
    <w:rsid w:val="00B37F8C"/>
    <w:rsid w:val="00B41A44"/>
    <w:rsid w:val="00B432C8"/>
    <w:rsid w:val="00B438C5"/>
    <w:rsid w:val="00B44132"/>
    <w:rsid w:val="00B50DD5"/>
    <w:rsid w:val="00B514E6"/>
    <w:rsid w:val="00B52E05"/>
    <w:rsid w:val="00B53B4C"/>
    <w:rsid w:val="00B54833"/>
    <w:rsid w:val="00B55B38"/>
    <w:rsid w:val="00B567FC"/>
    <w:rsid w:val="00B576E6"/>
    <w:rsid w:val="00B60DC4"/>
    <w:rsid w:val="00B623D2"/>
    <w:rsid w:val="00B62A94"/>
    <w:rsid w:val="00B6441A"/>
    <w:rsid w:val="00B64F3E"/>
    <w:rsid w:val="00B65AC6"/>
    <w:rsid w:val="00B65F7A"/>
    <w:rsid w:val="00B7167B"/>
    <w:rsid w:val="00B72173"/>
    <w:rsid w:val="00B72CFE"/>
    <w:rsid w:val="00B73B52"/>
    <w:rsid w:val="00B75288"/>
    <w:rsid w:val="00B7543B"/>
    <w:rsid w:val="00B836F9"/>
    <w:rsid w:val="00B84CA2"/>
    <w:rsid w:val="00B857AA"/>
    <w:rsid w:val="00B8640B"/>
    <w:rsid w:val="00B900DA"/>
    <w:rsid w:val="00B949AA"/>
    <w:rsid w:val="00B952AB"/>
    <w:rsid w:val="00B97A5C"/>
    <w:rsid w:val="00B97B43"/>
    <w:rsid w:val="00BA08D6"/>
    <w:rsid w:val="00BA7531"/>
    <w:rsid w:val="00BB11CC"/>
    <w:rsid w:val="00BB2EB1"/>
    <w:rsid w:val="00BB3F5E"/>
    <w:rsid w:val="00BB4581"/>
    <w:rsid w:val="00BB6E6F"/>
    <w:rsid w:val="00BB6F50"/>
    <w:rsid w:val="00BB702F"/>
    <w:rsid w:val="00BB70E7"/>
    <w:rsid w:val="00BB7397"/>
    <w:rsid w:val="00BC026C"/>
    <w:rsid w:val="00BC22BB"/>
    <w:rsid w:val="00BC23C2"/>
    <w:rsid w:val="00BC3399"/>
    <w:rsid w:val="00BC5035"/>
    <w:rsid w:val="00BC53DD"/>
    <w:rsid w:val="00BC599F"/>
    <w:rsid w:val="00BC692D"/>
    <w:rsid w:val="00BC6DE5"/>
    <w:rsid w:val="00BC7CF8"/>
    <w:rsid w:val="00BD0864"/>
    <w:rsid w:val="00BD0EAD"/>
    <w:rsid w:val="00BD1B59"/>
    <w:rsid w:val="00BD1FEF"/>
    <w:rsid w:val="00BD2BB6"/>
    <w:rsid w:val="00BD45B6"/>
    <w:rsid w:val="00BD5055"/>
    <w:rsid w:val="00BD650B"/>
    <w:rsid w:val="00BD671C"/>
    <w:rsid w:val="00BD6A39"/>
    <w:rsid w:val="00BD73B8"/>
    <w:rsid w:val="00BD7D3A"/>
    <w:rsid w:val="00BE1354"/>
    <w:rsid w:val="00BE14F1"/>
    <w:rsid w:val="00BE2470"/>
    <w:rsid w:val="00BE2FA4"/>
    <w:rsid w:val="00BE336D"/>
    <w:rsid w:val="00BE4222"/>
    <w:rsid w:val="00BE66BE"/>
    <w:rsid w:val="00BE774B"/>
    <w:rsid w:val="00BF0F1B"/>
    <w:rsid w:val="00BF2631"/>
    <w:rsid w:val="00BF48B5"/>
    <w:rsid w:val="00BF4EB2"/>
    <w:rsid w:val="00BF5681"/>
    <w:rsid w:val="00BF5BCA"/>
    <w:rsid w:val="00BF62B0"/>
    <w:rsid w:val="00BF67E4"/>
    <w:rsid w:val="00BF6D85"/>
    <w:rsid w:val="00C0297D"/>
    <w:rsid w:val="00C03178"/>
    <w:rsid w:val="00C035D1"/>
    <w:rsid w:val="00C04CFE"/>
    <w:rsid w:val="00C06237"/>
    <w:rsid w:val="00C065E2"/>
    <w:rsid w:val="00C1068D"/>
    <w:rsid w:val="00C10C92"/>
    <w:rsid w:val="00C113D4"/>
    <w:rsid w:val="00C11526"/>
    <w:rsid w:val="00C11A31"/>
    <w:rsid w:val="00C11AEC"/>
    <w:rsid w:val="00C11F81"/>
    <w:rsid w:val="00C1269F"/>
    <w:rsid w:val="00C12A8D"/>
    <w:rsid w:val="00C14ECD"/>
    <w:rsid w:val="00C154B5"/>
    <w:rsid w:val="00C21536"/>
    <w:rsid w:val="00C24441"/>
    <w:rsid w:val="00C248E0"/>
    <w:rsid w:val="00C25C8D"/>
    <w:rsid w:val="00C27D87"/>
    <w:rsid w:val="00C27FE2"/>
    <w:rsid w:val="00C30561"/>
    <w:rsid w:val="00C311EF"/>
    <w:rsid w:val="00C31739"/>
    <w:rsid w:val="00C32549"/>
    <w:rsid w:val="00C3515D"/>
    <w:rsid w:val="00C35D2E"/>
    <w:rsid w:val="00C37E76"/>
    <w:rsid w:val="00C401CE"/>
    <w:rsid w:val="00C40A21"/>
    <w:rsid w:val="00C41C70"/>
    <w:rsid w:val="00C41EA3"/>
    <w:rsid w:val="00C42177"/>
    <w:rsid w:val="00C42290"/>
    <w:rsid w:val="00C43150"/>
    <w:rsid w:val="00C432EE"/>
    <w:rsid w:val="00C43726"/>
    <w:rsid w:val="00C4390E"/>
    <w:rsid w:val="00C43AF7"/>
    <w:rsid w:val="00C441A2"/>
    <w:rsid w:val="00C4436E"/>
    <w:rsid w:val="00C4501A"/>
    <w:rsid w:val="00C4578F"/>
    <w:rsid w:val="00C47DB2"/>
    <w:rsid w:val="00C507DA"/>
    <w:rsid w:val="00C50CFB"/>
    <w:rsid w:val="00C5126F"/>
    <w:rsid w:val="00C52587"/>
    <w:rsid w:val="00C53602"/>
    <w:rsid w:val="00C54E6F"/>
    <w:rsid w:val="00C57FEC"/>
    <w:rsid w:val="00C6049F"/>
    <w:rsid w:val="00C618EF"/>
    <w:rsid w:val="00C6244D"/>
    <w:rsid w:val="00C62BA8"/>
    <w:rsid w:val="00C62CB0"/>
    <w:rsid w:val="00C641DA"/>
    <w:rsid w:val="00C64EBA"/>
    <w:rsid w:val="00C658D2"/>
    <w:rsid w:val="00C66B4D"/>
    <w:rsid w:val="00C66E6A"/>
    <w:rsid w:val="00C72E4A"/>
    <w:rsid w:val="00C73C7D"/>
    <w:rsid w:val="00C7724A"/>
    <w:rsid w:val="00C81668"/>
    <w:rsid w:val="00C82446"/>
    <w:rsid w:val="00C8472C"/>
    <w:rsid w:val="00C858AC"/>
    <w:rsid w:val="00C87A1F"/>
    <w:rsid w:val="00C92CB4"/>
    <w:rsid w:val="00C962BD"/>
    <w:rsid w:val="00C96B4E"/>
    <w:rsid w:val="00C97820"/>
    <w:rsid w:val="00CA005D"/>
    <w:rsid w:val="00CA016E"/>
    <w:rsid w:val="00CA0A6E"/>
    <w:rsid w:val="00CA17CE"/>
    <w:rsid w:val="00CA339D"/>
    <w:rsid w:val="00CA3A74"/>
    <w:rsid w:val="00CA3FAB"/>
    <w:rsid w:val="00CA509C"/>
    <w:rsid w:val="00CA6C39"/>
    <w:rsid w:val="00CB0564"/>
    <w:rsid w:val="00CB482B"/>
    <w:rsid w:val="00CB4BA1"/>
    <w:rsid w:val="00CB4BE0"/>
    <w:rsid w:val="00CB5800"/>
    <w:rsid w:val="00CB68ED"/>
    <w:rsid w:val="00CB747E"/>
    <w:rsid w:val="00CB7850"/>
    <w:rsid w:val="00CC15DC"/>
    <w:rsid w:val="00CC1E8F"/>
    <w:rsid w:val="00CC3CC5"/>
    <w:rsid w:val="00CC50CF"/>
    <w:rsid w:val="00CC5DA9"/>
    <w:rsid w:val="00CC703D"/>
    <w:rsid w:val="00CC712C"/>
    <w:rsid w:val="00CD096D"/>
    <w:rsid w:val="00CD2B7F"/>
    <w:rsid w:val="00CD2DE7"/>
    <w:rsid w:val="00CD3404"/>
    <w:rsid w:val="00CD343C"/>
    <w:rsid w:val="00CD3F0F"/>
    <w:rsid w:val="00CD614D"/>
    <w:rsid w:val="00CE0166"/>
    <w:rsid w:val="00CE04B7"/>
    <w:rsid w:val="00CE0511"/>
    <w:rsid w:val="00CE0683"/>
    <w:rsid w:val="00CE11C4"/>
    <w:rsid w:val="00CE2959"/>
    <w:rsid w:val="00CE2FB9"/>
    <w:rsid w:val="00CE3133"/>
    <w:rsid w:val="00CE3EED"/>
    <w:rsid w:val="00CE42FD"/>
    <w:rsid w:val="00CE536D"/>
    <w:rsid w:val="00CE5D16"/>
    <w:rsid w:val="00CE70C1"/>
    <w:rsid w:val="00CF0470"/>
    <w:rsid w:val="00CF2BB6"/>
    <w:rsid w:val="00CF5383"/>
    <w:rsid w:val="00CF6831"/>
    <w:rsid w:val="00D00196"/>
    <w:rsid w:val="00D018B9"/>
    <w:rsid w:val="00D02994"/>
    <w:rsid w:val="00D02DF0"/>
    <w:rsid w:val="00D0626F"/>
    <w:rsid w:val="00D0690F"/>
    <w:rsid w:val="00D069E3"/>
    <w:rsid w:val="00D10813"/>
    <w:rsid w:val="00D10F28"/>
    <w:rsid w:val="00D13C8F"/>
    <w:rsid w:val="00D15C0B"/>
    <w:rsid w:val="00D23735"/>
    <w:rsid w:val="00D24B47"/>
    <w:rsid w:val="00D24CA2"/>
    <w:rsid w:val="00D25588"/>
    <w:rsid w:val="00D2661E"/>
    <w:rsid w:val="00D26661"/>
    <w:rsid w:val="00D26B21"/>
    <w:rsid w:val="00D27049"/>
    <w:rsid w:val="00D313AF"/>
    <w:rsid w:val="00D32251"/>
    <w:rsid w:val="00D32C5D"/>
    <w:rsid w:val="00D35E5E"/>
    <w:rsid w:val="00D37836"/>
    <w:rsid w:val="00D37B51"/>
    <w:rsid w:val="00D40313"/>
    <w:rsid w:val="00D41239"/>
    <w:rsid w:val="00D41BA9"/>
    <w:rsid w:val="00D442B0"/>
    <w:rsid w:val="00D45E57"/>
    <w:rsid w:val="00D476CB"/>
    <w:rsid w:val="00D50998"/>
    <w:rsid w:val="00D528E8"/>
    <w:rsid w:val="00D539FE"/>
    <w:rsid w:val="00D5605F"/>
    <w:rsid w:val="00D638E8"/>
    <w:rsid w:val="00D64399"/>
    <w:rsid w:val="00D65BCF"/>
    <w:rsid w:val="00D7013E"/>
    <w:rsid w:val="00D70DBF"/>
    <w:rsid w:val="00D70EFE"/>
    <w:rsid w:val="00D719FC"/>
    <w:rsid w:val="00D71C98"/>
    <w:rsid w:val="00D732F1"/>
    <w:rsid w:val="00D734D2"/>
    <w:rsid w:val="00D73B02"/>
    <w:rsid w:val="00D74260"/>
    <w:rsid w:val="00D75037"/>
    <w:rsid w:val="00D77EB7"/>
    <w:rsid w:val="00D80460"/>
    <w:rsid w:val="00D805A8"/>
    <w:rsid w:val="00D809D6"/>
    <w:rsid w:val="00D82D52"/>
    <w:rsid w:val="00D82EDD"/>
    <w:rsid w:val="00D85057"/>
    <w:rsid w:val="00D850A4"/>
    <w:rsid w:val="00D856EF"/>
    <w:rsid w:val="00D86068"/>
    <w:rsid w:val="00D86629"/>
    <w:rsid w:val="00D86B83"/>
    <w:rsid w:val="00D8720B"/>
    <w:rsid w:val="00D872B2"/>
    <w:rsid w:val="00D902C2"/>
    <w:rsid w:val="00D90ABB"/>
    <w:rsid w:val="00D93E10"/>
    <w:rsid w:val="00D948F9"/>
    <w:rsid w:val="00D969E6"/>
    <w:rsid w:val="00D96BDB"/>
    <w:rsid w:val="00D971C2"/>
    <w:rsid w:val="00D97606"/>
    <w:rsid w:val="00D97638"/>
    <w:rsid w:val="00D9789A"/>
    <w:rsid w:val="00D97C92"/>
    <w:rsid w:val="00DA023B"/>
    <w:rsid w:val="00DA18FC"/>
    <w:rsid w:val="00DA4F43"/>
    <w:rsid w:val="00DA54B3"/>
    <w:rsid w:val="00DA5886"/>
    <w:rsid w:val="00DA5FEF"/>
    <w:rsid w:val="00DA757E"/>
    <w:rsid w:val="00DA7689"/>
    <w:rsid w:val="00DA7CB3"/>
    <w:rsid w:val="00DB06DD"/>
    <w:rsid w:val="00DB5CE4"/>
    <w:rsid w:val="00DB5D6B"/>
    <w:rsid w:val="00DC0E49"/>
    <w:rsid w:val="00DC147D"/>
    <w:rsid w:val="00DC1847"/>
    <w:rsid w:val="00DC315A"/>
    <w:rsid w:val="00DC4417"/>
    <w:rsid w:val="00DC5092"/>
    <w:rsid w:val="00DC5485"/>
    <w:rsid w:val="00DC7050"/>
    <w:rsid w:val="00DC7751"/>
    <w:rsid w:val="00DD034C"/>
    <w:rsid w:val="00DD097E"/>
    <w:rsid w:val="00DD1998"/>
    <w:rsid w:val="00DD2252"/>
    <w:rsid w:val="00DD22F8"/>
    <w:rsid w:val="00DD30C5"/>
    <w:rsid w:val="00DD3F22"/>
    <w:rsid w:val="00DD53CC"/>
    <w:rsid w:val="00DD5AFC"/>
    <w:rsid w:val="00DD5C1D"/>
    <w:rsid w:val="00DD732C"/>
    <w:rsid w:val="00DE0555"/>
    <w:rsid w:val="00DE35DF"/>
    <w:rsid w:val="00DE4190"/>
    <w:rsid w:val="00DE471B"/>
    <w:rsid w:val="00DE4DBE"/>
    <w:rsid w:val="00DE4E02"/>
    <w:rsid w:val="00DE75C0"/>
    <w:rsid w:val="00DF0F68"/>
    <w:rsid w:val="00DF1160"/>
    <w:rsid w:val="00DF245E"/>
    <w:rsid w:val="00DF2EC7"/>
    <w:rsid w:val="00DF3853"/>
    <w:rsid w:val="00DF3A9B"/>
    <w:rsid w:val="00DF3B65"/>
    <w:rsid w:val="00DF6ACC"/>
    <w:rsid w:val="00E02ACB"/>
    <w:rsid w:val="00E03F06"/>
    <w:rsid w:val="00E0442E"/>
    <w:rsid w:val="00E06099"/>
    <w:rsid w:val="00E07045"/>
    <w:rsid w:val="00E13651"/>
    <w:rsid w:val="00E21F86"/>
    <w:rsid w:val="00E22323"/>
    <w:rsid w:val="00E238CB"/>
    <w:rsid w:val="00E23C07"/>
    <w:rsid w:val="00E267A9"/>
    <w:rsid w:val="00E26F91"/>
    <w:rsid w:val="00E3099F"/>
    <w:rsid w:val="00E32189"/>
    <w:rsid w:val="00E32C97"/>
    <w:rsid w:val="00E337BC"/>
    <w:rsid w:val="00E34F89"/>
    <w:rsid w:val="00E35257"/>
    <w:rsid w:val="00E361DC"/>
    <w:rsid w:val="00E40EB1"/>
    <w:rsid w:val="00E4371F"/>
    <w:rsid w:val="00E448F6"/>
    <w:rsid w:val="00E46AA0"/>
    <w:rsid w:val="00E47958"/>
    <w:rsid w:val="00E500BA"/>
    <w:rsid w:val="00E50222"/>
    <w:rsid w:val="00E52E6A"/>
    <w:rsid w:val="00E5315F"/>
    <w:rsid w:val="00E535A6"/>
    <w:rsid w:val="00E538BD"/>
    <w:rsid w:val="00E53938"/>
    <w:rsid w:val="00E5483E"/>
    <w:rsid w:val="00E5749D"/>
    <w:rsid w:val="00E5773C"/>
    <w:rsid w:val="00E57E90"/>
    <w:rsid w:val="00E60DD4"/>
    <w:rsid w:val="00E65AC5"/>
    <w:rsid w:val="00E67E5F"/>
    <w:rsid w:val="00E75AC7"/>
    <w:rsid w:val="00E76359"/>
    <w:rsid w:val="00E766BF"/>
    <w:rsid w:val="00E7707A"/>
    <w:rsid w:val="00E814CA"/>
    <w:rsid w:val="00E81F8C"/>
    <w:rsid w:val="00E828AA"/>
    <w:rsid w:val="00E82CAB"/>
    <w:rsid w:val="00E84FC5"/>
    <w:rsid w:val="00E85072"/>
    <w:rsid w:val="00E850D1"/>
    <w:rsid w:val="00E87D0C"/>
    <w:rsid w:val="00E87DF3"/>
    <w:rsid w:val="00E87E96"/>
    <w:rsid w:val="00E904EE"/>
    <w:rsid w:val="00E932DC"/>
    <w:rsid w:val="00E95CEC"/>
    <w:rsid w:val="00E9703D"/>
    <w:rsid w:val="00EA3018"/>
    <w:rsid w:val="00EA6EFF"/>
    <w:rsid w:val="00EA7346"/>
    <w:rsid w:val="00EB170E"/>
    <w:rsid w:val="00EB1B3F"/>
    <w:rsid w:val="00EB3DE5"/>
    <w:rsid w:val="00EB6D5D"/>
    <w:rsid w:val="00EB768F"/>
    <w:rsid w:val="00EC0C3F"/>
    <w:rsid w:val="00EC0FBB"/>
    <w:rsid w:val="00EC6B52"/>
    <w:rsid w:val="00EC6D5B"/>
    <w:rsid w:val="00EC6DD9"/>
    <w:rsid w:val="00EC71AB"/>
    <w:rsid w:val="00EC777B"/>
    <w:rsid w:val="00ED04B0"/>
    <w:rsid w:val="00ED1D80"/>
    <w:rsid w:val="00ED1E3C"/>
    <w:rsid w:val="00ED60FD"/>
    <w:rsid w:val="00ED66F3"/>
    <w:rsid w:val="00ED79E8"/>
    <w:rsid w:val="00ED7D5C"/>
    <w:rsid w:val="00ED7D79"/>
    <w:rsid w:val="00EE11DC"/>
    <w:rsid w:val="00EE22B5"/>
    <w:rsid w:val="00EE29E8"/>
    <w:rsid w:val="00EE2D9E"/>
    <w:rsid w:val="00EE4649"/>
    <w:rsid w:val="00EF0697"/>
    <w:rsid w:val="00EF1073"/>
    <w:rsid w:val="00EF2664"/>
    <w:rsid w:val="00EF2E66"/>
    <w:rsid w:val="00EF2F2A"/>
    <w:rsid w:val="00EF39C7"/>
    <w:rsid w:val="00EF4CEE"/>
    <w:rsid w:val="00EF51FF"/>
    <w:rsid w:val="00EF5257"/>
    <w:rsid w:val="00EF5C09"/>
    <w:rsid w:val="00EF6126"/>
    <w:rsid w:val="00EF6C46"/>
    <w:rsid w:val="00EF76B6"/>
    <w:rsid w:val="00EF7CFD"/>
    <w:rsid w:val="00F01679"/>
    <w:rsid w:val="00F01A64"/>
    <w:rsid w:val="00F01AA3"/>
    <w:rsid w:val="00F02D99"/>
    <w:rsid w:val="00F04E5E"/>
    <w:rsid w:val="00F053F6"/>
    <w:rsid w:val="00F059BD"/>
    <w:rsid w:val="00F05CD4"/>
    <w:rsid w:val="00F06251"/>
    <w:rsid w:val="00F0757A"/>
    <w:rsid w:val="00F1086D"/>
    <w:rsid w:val="00F12230"/>
    <w:rsid w:val="00F13409"/>
    <w:rsid w:val="00F1372B"/>
    <w:rsid w:val="00F16153"/>
    <w:rsid w:val="00F16490"/>
    <w:rsid w:val="00F20ED6"/>
    <w:rsid w:val="00F219BE"/>
    <w:rsid w:val="00F22967"/>
    <w:rsid w:val="00F22B22"/>
    <w:rsid w:val="00F234AC"/>
    <w:rsid w:val="00F2409D"/>
    <w:rsid w:val="00F2439B"/>
    <w:rsid w:val="00F27833"/>
    <w:rsid w:val="00F32F23"/>
    <w:rsid w:val="00F354AE"/>
    <w:rsid w:val="00F40BD9"/>
    <w:rsid w:val="00F41836"/>
    <w:rsid w:val="00F42564"/>
    <w:rsid w:val="00F433D8"/>
    <w:rsid w:val="00F45317"/>
    <w:rsid w:val="00F46CFB"/>
    <w:rsid w:val="00F46FEC"/>
    <w:rsid w:val="00F47A52"/>
    <w:rsid w:val="00F47A8F"/>
    <w:rsid w:val="00F509C2"/>
    <w:rsid w:val="00F513D5"/>
    <w:rsid w:val="00F51E74"/>
    <w:rsid w:val="00F51F61"/>
    <w:rsid w:val="00F5580D"/>
    <w:rsid w:val="00F5596A"/>
    <w:rsid w:val="00F563AD"/>
    <w:rsid w:val="00F56911"/>
    <w:rsid w:val="00F56CDA"/>
    <w:rsid w:val="00F56FC5"/>
    <w:rsid w:val="00F57021"/>
    <w:rsid w:val="00F57726"/>
    <w:rsid w:val="00F60C32"/>
    <w:rsid w:val="00F6134C"/>
    <w:rsid w:val="00F61BB1"/>
    <w:rsid w:val="00F6375E"/>
    <w:rsid w:val="00F639CC"/>
    <w:rsid w:val="00F63A16"/>
    <w:rsid w:val="00F660CB"/>
    <w:rsid w:val="00F66D77"/>
    <w:rsid w:val="00F67DC7"/>
    <w:rsid w:val="00F71B1D"/>
    <w:rsid w:val="00F7256D"/>
    <w:rsid w:val="00F753C5"/>
    <w:rsid w:val="00F755D8"/>
    <w:rsid w:val="00F76389"/>
    <w:rsid w:val="00F76437"/>
    <w:rsid w:val="00F8052A"/>
    <w:rsid w:val="00F82CB0"/>
    <w:rsid w:val="00F83F70"/>
    <w:rsid w:val="00F86ADB"/>
    <w:rsid w:val="00F86B2A"/>
    <w:rsid w:val="00F86F15"/>
    <w:rsid w:val="00F878B3"/>
    <w:rsid w:val="00F90999"/>
    <w:rsid w:val="00F91007"/>
    <w:rsid w:val="00F919D6"/>
    <w:rsid w:val="00F94801"/>
    <w:rsid w:val="00F95494"/>
    <w:rsid w:val="00F97138"/>
    <w:rsid w:val="00FA1E9F"/>
    <w:rsid w:val="00FA2789"/>
    <w:rsid w:val="00FA2F9E"/>
    <w:rsid w:val="00FA302D"/>
    <w:rsid w:val="00FA3956"/>
    <w:rsid w:val="00FA5754"/>
    <w:rsid w:val="00FA7132"/>
    <w:rsid w:val="00FB2EFD"/>
    <w:rsid w:val="00FB32B3"/>
    <w:rsid w:val="00FB5848"/>
    <w:rsid w:val="00FB5D69"/>
    <w:rsid w:val="00FB659C"/>
    <w:rsid w:val="00FB7A60"/>
    <w:rsid w:val="00FC04E3"/>
    <w:rsid w:val="00FC0B17"/>
    <w:rsid w:val="00FC0C0C"/>
    <w:rsid w:val="00FC1D3B"/>
    <w:rsid w:val="00FC2022"/>
    <w:rsid w:val="00FC2D16"/>
    <w:rsid w:val="00FC382B"/>
    <w:rsid w:val="00FC3CCD"/>
    <w:rsid w:val="00FC44B3"/>
    <w:rsid w:val="00FC5606"/>
    <w:rsid w:val="00FC6046"/>
    <w:rsid w:val="00FD2652"/>
    <w:rsid w:val="00FD2658"/>
    <w:rsid w:val="00FD2B21"/>
    <w:rsid w:val="00FD4040"/>
    <w:rsid w:val="00FD5C26"/>
    <w:rsid w:val="00FD5F25"/>
    <w:rsid w:val="00FD61A9"/>
    <w:rsid w:val="00FD73D8"/>
    <w:rsid w:val="00FD75A9"/>
    <w:rsid w:val="00FE0C14"/>
    <w:rsid w:val="00FE10CC"/>
    <w:rsid w:val="00FE1620"/>
    <w:rsid w:val="00FE243E"/>
    <w:rsid w:val="00FE3160"/>
    <w:rsid w:val="00FE4930"/>
    <w:rsid w:val="00FE5F53"/>
    <w:rsid w:val="00FF1AA3"/>
    <w:rsid w:val="00FF21EF"/>
    <w:rsid w:val="00FF3342"/>
    <w:rsid w:val="00FF45C8"/>
    <w:rsid w:val="00FF5179"/>
    <w:rsid w:val="00FF61D1"/>
    <w:rsid w:val="00FF6953"/>
    <w:rsid w:val="00FF6A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3BBBA"/>
  <w15:docId w15:val="{BC365928-84B1-4074-A81C-51E698026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5" w:line="270" w:lineRule="auto"/>
      <w:ind w:left="326" w:firstLine="696"/>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spacing w:after="0"/>
      <w:ind w:left="1728"/>
      <w:outlineLvl w:val="0"/>
    </w:pPr>
    <w:rPr>
      <w:rFonts w:ascii="Times New Roman" w:eastAsia="Times New Roman" w:hAnsi="Times New Roman" w:cs="Times New Roman"/>
      <w:color w:val="000000"/>
      <w:sz w:val="150"/>
      <w:u w:val="single" w:color="000000"/>
    </w:rPr>
  </w:style>
  <w:style w:type="paragraph" w:styleId="2">
    <w:name w:val="heading 2"/>
    <w:next w:val="a"/>
    <w:link w:val="20"/>
    <w:uiPriority w:val="9"/>
    <w:unhideWhenUsed/>
    <w:qFormat/>
    <w:pPr>
      <w:keepNext/>
      <w:keepLines/>
      <w:spacing w:after="0"/>
      <w:ind w:left="5108"/>
      <w:outlineLvl w:val="1"/>
    </w:pPr>
    <w:rPr>
      <w:rFonts w:ascii="Times New Roman" w:eastAsia="Times New Roman" w:hAnsi="Times New Roman" w:cs="Times New Roman"/>
      <w:color w:val="000000"/>
      <w:sz w:val="10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Pr>
      <w:rFonts w:ascii="Times New Roman" w:eastAsia="Times New Roman" w:hAnsi="Times New Roman" w:cs="Times New Roman"/>
      <w:color w:val="000000"/>
      <w:sz w:val="108"/>
    </w:rPr>
  </w:style>
  <w:style w:type="character" w:customStyle="1" w:styleId="10">
    <w:name w:val="Заголовок 1 Знак"/>
    <w:link w:val="1"/>
    <w:rPr>
      <w:rFonts w:ascii="Times New Roman" w:eastAsia="Times New Roman" w:hAnsi="Times New Roman" w:cs="Times New Roman"/>
      <w:color w:val="000000"/>
      <w:sz w:val="150"/>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List Paragraph"/>
    <w:basedOn w:val="a"/>
    <w:link w:val="a4"/>
    <w:uiPriority w:val="34"/>
    <w:qFormat/>
    <w:rsid w:val="00201B81"/>
    <w:pPr>
      <w:ind w:left="720"/>
      <w:contextualSpacing/>
    </w:pPr>
  </w:style>
  <w:style w:type="paragraph" w:styleId="a5">
    <w:name w:val="No Spacing"/>
    <w:uiPriority w:val="1"/>
    <w:qFormat/>
    <w:rsid w:val="00B02294"/>
    <w:pPr>
      <w:spacing w:after="0" w:line="240" w:lineRule="auto"/>
    </w:pPr>
    <w:rPr>
      <w:rFonts w:ascii="Calibri" w:eastAsia="Times New Roman" w:hAnsi="Calibri" w:cs="Times New Roman"/>
    </w:rPr>
  </w:style>
  <w:style w:type="paragraph" w:styleId="a6">
    <w:name w:val="Balloon Text"/>
    <w:basedOn w:val="a"/>
    <w:link w:val="a7"/>
    <w:uiPriority w:val="99"/>
    <w:semiHidden/>
    <w:unhideWhenUsed/>
    <w:rsid w:val="006C60F7"/>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6C60F7"/>
    <w:rPr>
      <w:rFonts w:ascii="Segoe UI" w:eastAsia="Times New Roman" w:hAnsi="Segoe UI" w:cs="Segoe UI"/>
      <w:color w:val="000000"/>
      <w:sz w:val="18"/>
      <w:szCs w:val="18"/>
    </w:rPr>
  </w:style>
  <w:style w:type="character" w:styleId="a8">
    <w:name w:val="Hyperlink"/>
    <w:basedOn w:val="a0"/>
    <w:uiPriority w:val="99"/>
    <w:unhideWhenUsed/>
    <w:rsid w:val="002B7E3F"/>
    <w:rPr>
      <w:color w:val="0563C1" w:themeColor="hyperlink"/>
      <w:u w:val="single"/>
    </w:rPr>
  </w:style>
  <w:style w:type="character" w:customStyle="1" w:styleId="a4">
    <w:name w:val="Абзац списка Знак"/>
    <w:link w:val="a3"/>
    <w:uiPriority w:val="34"/>
    <w:locked/>
    <w:rsid w:val="009D4F23"/>
    <w:rPr>
      <w:rFonts w:ascii="Times New Roman" w:eastAsia="Times New Roman" w:hAnsi="Times New Roman" w:cs="Times New Roman"/>
      <w:color w:val="000000"/>
      <w:sz w:val="28"/>
    </w:rPr>
  </w:style>
  <w:style w:type="paragraph" w:styleId="a9">
    <w:name w:val="Normal (Web)"/>
    <w:aliases w:val="Обычный (Web),Обычный (Web)1"/>
    <w:basedOn w:val="a"/>
    <w:uiPriority w:val="99"/>
    <w:unhideWhenUsed/>
    <w:qFormat/>
    <w:rsid w:val="009B43FD"/>
    <w:pPr>
      <w:spacing w:before="100" w:beforeAutospacing="1" w:after="100" w:afterAutospacing="1" w:line="240" w:lineRule="auto"/>
      <w:ind w:left="0" w:firstLine="0"/>
      <w:jc w:val="left"/>
    </w:pPr>
    <w:rPr>
      <w:color w:val="auto"/>
      <w:sz w:val="24"/>
      <w:szCs w:val="24"/>
    </w:rPr>
  </w:style>
  <w:style w:type="paragraph" w:customStyle="1" w:styleId="formattext">
    <w:name w:val="formattext"/>
    <w:basedOn w:val="a"/>
    <w:qFormat/>
    <w:rsid w:val="00164202"/>
    <w:pPr>
      <w:spacing w:before="100" w:beforeAutospacing="1" w:after="100" w:afterAutospacing="1" w:line="240" w:lineRule="auto"/>
      <w:ind w:left="0" w:firstLine="0"/>
      <w:jc w:val="left"/>
    </w:pPr>
    <w:rPr>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658372">
      <w:bodyDiv w:val="1"/>
      <w:marLeft w:val="0"/>
      <w:marRight w:val="0"/>
      <w:marTop w:val="0"/>
      <w:marBottom w:val="0"/>
      <w:divBdr>
        <w:top w:val="none" w:sz="0" w:space="0" w:color="auto"/>
        <w:left w:val="none" w:sz="0" w:space="0" w:color="auto"/>
        <w:bottom w:val="none" w:sz="0" w:space="0" w:color="auto"/>
        <w:right w:val="none" w:sz="0" w:space="0" w:color="auto"/>
      </w:divBdr>
    </w:div>
    <w:div w:id="483469326">
      <w:bodyDiv w:val="1"/>
      <w:marLeft w:val="0"/>
      <w:marRight w:val="0"/>
      <w:marTop w:val="0"/>
      <w:marBottom w:val="0"/>
      <w:divBdr>
        <w:top w:val="none" w:sz="0" w:space="0" w:color="auto"/>
        <w:left w:val="none" w:sz="0" w:space="0" w:color="auto"/>
        <w:bottom w:val="none" w:sz="0" w:space="0" w:color="auto"/>
        <w:right w:val="none" w:sz="0" w:space="0" w:color="auto"/>
      </w:divBdr>
    </w:div>
    <w:div w:id="732966751">
      <w:bodyDiv w:val="1"/>
      <w:marLeft w:val="0"/>
      <w:marRight w:val="0"/>
      <w:marTop w:val="0"/>
      <w:marBottom w:val="0"/>
      <w:divBdr>
        <w:top w:val="none" w:sz="0" w:space="0" w:color="auto"/>
        <w:left w:val="none" w:sz="0" w:space="0" w:color="auto"/>
        <w:bottom w:val="none" w:sz="0" w:space="0" w:color="auto"/>
        <w:right w:val="none" w:sz="0" w:space="0" w:color="auto"/>
      </w:divBdr>
    </w:div>
    <w:div w:id="736245639">
      <w:bodyDiv w:val="1"/>
      <w:marLeft w:val="0"/>
      <w:marRight w:val="0"/>
      <w:marTop w:val="0"/>
      <w:marBottom w:val="0"/>
      <w:divBdr>
        <w:top w:val="none" w:sz="0" w:space="0" w:color="auto"/>
        <w:left w:val="none" w:sz="0" w:space="0" w:color="auto"/>
        <w:bottom w:val="none" w:sz="0" w:space="0" w:color="auto"/>
        <w:right w:val="none" w:sz="0" w:space="0" w:color="auto"/>
      </w:divBdr>
    </w:div>
    <w:div w:id="902174759">
      <w:bodyDiv w:val="1"/>
      <w:marLeft w:val="0"/>
      <w:marRight w:val="0"/>
      <w:marTop w:val="0"/>
      <w:marBottom w:val="0"/>
      <w:divBdr>
        <w:top w:val="none" w:sz="0" w:space="0" w:color="auto"/>
        <w:left w:val="none" w:sz="0" w:space="0" w:color="auto"/>
        <w:bottom w:val="none" w:sz="0" w:space="0" w:color="auto"/>
        <w:right w:val="none" w:sz="0" w:space="0" w:color="auto"/>
      </w:divBdr>
    </w:div>
    <w:div w:id="1133135569">
      <w:bodyDiv w:val="1"/>
      <w:marLeft w:val="0"/>
      <w:marRight w:val="0"/>
      <w:marTop w:val="0"/>
      <w:marBottom w:val="0"/>
      <w:divBdr>
        <w:top w:val="none" w:sz="0" w:space="0" w:color="auto"/>
        <w:left w:val="none" w:sz="0" w:space="0" w:color="auto"/>
        <w:bottom w:val="none" w:sz="0" w:space="0" w:color="auto"/>
        <w:right w:val="none" w:sz="0" w:space="0" w:color="auto"/>
      </w:divBdr>
    </w:div>
    <w:div w:id="1242567712">
      <w:bodyDiv w:val="1"/>
      <w:marLeft w:val="0"/>
      <w:marRight w:val="0"/>
      <w:marTop w:val="0"/>
      <w:marBottom w:val="0"/>
      <w:divBdr>
        <w:top w:val="none" w:sz="0" w:space="0" w:color="auto"/>
        <w:left w:val="none" w:sz="0" w:space="0" w:color="auto"/>
        <w:bottom w:val="none" w:sz="0" w:space="0" w:color="auto"/>
        <w:right w:val="none" w:sz="0" w:space="0" w:color="auto"/>
      </w:divBdr>
    </w:div>
    <w:div w:id="1351876709">
      <w:bodyDiv w:val="1"/>
      <w:marLeft w:val="0"/>
      <w:marRight w:val="0"/>
      <w:marTop w:val="0"/>
      <w:marBottom w:val="0"/>
      <w:divBdr>
        <w:top w:val="none" w:sz="0" w:space="0" w:color="auto"/>
        <w:left w:val="none" w:sz="0" w:space="0" w:color="auto"/>
        <w:bottom w:val="none" w:sz="0" w:space="0" w:color="auto"/>
        <w:right w:val="none" w:sz="0" w:space="0" w:color="auto"/>
      </w:divBdr>
    </w:div>
    <w:div w:id="1813909771">
      <w:bodyDiv w:val="1"/>
      <w:marLeft w:val="0"/>
      <w:marRight w:val="0"/>
      <w:marTop w:val="0"/>
      <w:marBottom w:val="0"/>
      <w:divBdr>
        <w:top w:val="none" w:sz="0" w:space="0" w:color="auto"/>
        <w:left w:val="none" w:sz="0" w:space="0" w:color="auto"/>
        <w:bottom w:val="none" w:sz="0" w:space="0" w:color="auto"/>
        <w:right w:val="none" w:sz="0" w:space="0" w:color="auto"/>
      </w:divBdr>
    </w:div>
    <w:div w:id="1974827498">
      <w:bodyDiv w:val="1"/>
      <w:marLeft w:val="0"/>
      <w:marRight w:val="0"/>
      <w:marTop w:val="0"/>
      <w:marBottom w:val="0"/>
      <w:divBdr>
        <w:top w:val="none" w:sz="0" w:space="0" w:color="auto"/>
        <w:left w:val="none" w:sz="0" w:space="0" w:color="auto"/>
        <w:bottom w:val="none" w:sz="0" w:space="0" w:color="auto"/>
        <w:right w:val="none" w:sz="0" w:space="0" w:color="auto"/>
      </w:divBdr>
    </w:div>
    <w:div w:id="1990477998">
      <w:bodyDiv w:val="1"/>
      <w:marLeft w:val="0"/>
      <w:marRight w:val="0"/>
      <w:marTop w:val="0"/>
      <w:marBottom w:val="0"/>
      <w:divBdr>
        <w:top w:val="none" w:sz="0" w:space="0" w:color="auto"/>
        <w:left w:val="none" w:sz="0" w:space="0" w:color="auto"/>
        <w:bottom w:val="none" w:sz="0" w:space="0" w:color="auto"/>
        <w:right w:val="none" w:sz="0" w:space="0" w:color="auto"/>
      </w:divBdr>
    </w:div>
    <w:div w:id="2027902741">
      <w:bodyDiv w:val="1"/>
      <w:marLeft w:val="0"/>
      <w:marRight w:val="0"/>
      <w:marTop w:val="0"/>
      <w:marBottom w:val="0"/>
      <w:divBdr>
        <w:top w:val="none" w:sz="0" w:space="0" w:color="auto"/>
        <w:left w:val="none" w:sz="0" w:space="0" w:color="auto"/>
        <w:bottom w:val="none" w:sz="0" w:space="0" w:color="auto"/>
        <w:right w:val="none" w:sz="0" w:space="0" w:color="auto"/>
      </w:divBdr>
    </w:div>
    <w:div w:id="21451508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jpg"/><Relationship Id="rId18" Type="http://schemas.openxmlformats.org/officeDocument/2006/relationships/image" Target="media/image13.jpg"/><Relationship Id="rId26" Type="http://schemas.openxmlformats.org/officeDocument/2006/relationships/image" Target="media/image21.jpg"/><Relationship Id="rId39" Type="http://schemas.openxmlformats.org/officeDocument/2006/relationships/image" Target="media/image34.jpg"/><Relationship Id="rId21" Type="http://schemas.openxmlformats.org/officeDocument/2006/relationships/image" Target="media/image16.jpg"/><Relationship Id="rId34" Type="http://schemas.openxmlformats.org/officeDocument/2006/relationships/image" Target="media/image29.jpg"/><Relationship Id="rId42" Type="http://schemas.openxmlformats.org/officeDocument/2006/relationships/header" Target="head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11.jpg"/><Relationship Id="rId20" Type="http://schemas.openxmlformats.org/officeDocument/2006/relationships/image" Target="media/image15.jpg"/><Relationship Id="rId29" Type="http://schemas.openxmlformats.org/officeDocument/2006/relationships/image" Target="media/image24.jpg"/><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7.jpg"/><Relationship Id="rId24" Type="http://schemas.openxmlformats.org/officeDocument/2006/relationships/image" Target="media/image19.jpg"/><Relationship Id="rId32" Type="http://schemas.openxmlformats.org/officeDocument/2006/relationships/image" Target="media/image27.jpg"/><Relationship Id="rId37" Type="http://schemas.openxmlformats.org/officeDocument/2006/relationships/image" Target="media/image32.jpg"/><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berfond.ru/" TargetMode="External"/><Relationship Id="rId23" Type="http://schemas.openxmlformats.org/officeDocument/2006/relationships/image" Target="media/image18.jpg"/><Relationship Id="rId28" Type="http://schemas.openxmlformats.org/officeDocument/2006/relationships/image" Target="media/image23.jpg"/><Relationship Id="rId36" Type="http://schemas.openxmlformats.org/officeDocument/2006/relationships/image" Target="media/image31.jpg"/><Relationship Id="rId10" Type="http://schemas.openxmlformats.org/officeDocument/2006/relationships/image" Target="media/image6.jpg"/><Relationship Id="rId19" Type="http://schemas.openxmlformats.org/officeDocument/2006/relationships/image" Target="media/image14.jpg"/><Relationship Id="rId31" Type="http://schemas.openxmlformats.org/officeDocument/2006/relationships/image" Target="media/image26.jpg"/><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5.jpg"/><Relationship Id="rId14" Type="http://schemas.openxmlformats.org/officeDocument/2006/relationships/image" Target="media/image10.jpg"/><Relationship Id="rId22" Type="http://schemas.openxmlformats.org/officeDocument/2006/relationships/image" Target="media/image17.jpg"/><Relationship Id="rId27" Type="http://schemas.openxmlformats.org/officeDocument/2006/relationships/image" Target="media/image22.jpg"/><Relationship Id="rId30" Type="http://schemas.openxmlformats.org/officeDocument/2006/relationships/image" Target="media/image25.jpg"/><Relationship Id="rId35" Type="http://schemas.openxmlformats.org/officeDocument/2006/relationships/image" Target="media/image30.jpg"/><Relationship Id="rId43" Type="http://schemas.openxmlformats.org/officeDocument/2006/relationships/fontTable" Target="fontTable.xml"/><Relationship Id="rId8" Type="http://schemas.openxmlformats.org/officeDocument/2006/relationships/image" Target="media/image4.jpg"/><Relationship Id="rId3" Type="http://schemas.openxmlformats.org/officeDocument/2006/relationships/styles" Target="styles.xml"/><Relationship Id="rId12" Type="http://schemas.openxmlformats.org/officeDocument/2006/relationships/image" Target="media/image8.jpg"/><Relationship Id="rId17" Type="http://schemas.openxmlformats.org/officeDocument/2006/relationships/image" Target="media/image12.jpg"/><Relationship Id="rId25" Type="http://schemas.openxmlformats.org/officeDocument/2006/relationships/image" Target="media/image20.jpg"/><Relationship Id="rId33" Type="http://schemas.openxmlformats.org/officeDocument/2006/relationships/image" Target="media/image28.jpg"/><Relationship Id="rId38" Type="http://schemas.openxmlformats.org/officeDocument/2006/relationships/image" Target="media/image33.jpg"/></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49EA23-6CED-4955-9ED6-D0D11E395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18</Pages>
  <Words>7583</Words>
  <Characters>43229</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Windows</dc:creator>
  <cp:lastModifiedBy>Пользователь Windows</cp:lastModifiedBy>
  <cp:revision>7</cp:revision>
  <cp:lastPrinted>2025-05-30T09:25:00Z</cp:lastPrinted>
  <dcterms:created xsi:type="dcterms:W3CDTF">2025-05-30T06:01:00Z</dcterms:created>
  <dcterms:modified xsi:type="dcterms:W3CDTF">2025-05-30T09:29:00Z</dcterms:modified>
</cp:coreProperties>
</file>