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F3" w:rsidRPr="0056224F" w:rsidRDefault="001C71F3" w:rsidP="001C71F3">
      <w:pPr>
        <w:spacing w:line="570" w:lineRule="atLeast"/>
        <w:ind w:left="284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52"/>
          <w:szCs w:val="52"/>
          <w:lang w:eastAsia="ru-RU"/>
        </w:rPr>
      </w:pPr>
      <w:r w:rsidRPr="0056224F">
        <w:rPr>
          <w:rFonts w:ascii="inherit" w:eastAsia="Times New Roman" w:hAnsi="inherit" w:cs="Arial"/>
          <w:b/>
          <w:bCs/>
          <w:color w:val="363634"/>
          <w:sz w:val="52"/>
          <w:szCs w:val="52"/>
          <w:lang w:eastAsia="ru-RU"/>
        </w:rPr>
        <w:t>За что можно получить штрафы</w:t>
      </w:r>
    </w:p>
    <w:p w:rsidR="003C7B8C" w:rsidRPr="003C7B8C" w:rsidRDefault="003C7B8C" w:rsidP="003C7B8C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4"/>
          <w:szCs w:val="44"/>
          <w:lang w:eastAsia="ru-RU"/>
        </w:rPr>
      </w:pPr>
      <w:r w:rsidRPr="003C7B8C">
        <w:rPr>
          <w:rFonts w:ascii="inherit" w:eastAsia="Times New Roman" w:hAnsi="inherit" w:cs="Arial"/>
          <w:b/>
          <w:bCs/>
          <w:color w:val="363634"/>
          <w:sz w:val="44"/>
          <w:szCs w:val="44"/>
          <w:lang w:eastAsia="ru-RU"/>
        </w:rPr>
        <w:t>На товаре нет кода маркировки</w:t>
      </w:r>
    </w:p>
    <w:p w:rsidR="001C71F3" w:rsidRPr="003C7B8C" w:rsidRDefault="001C71F3" w:rsidP="001C71F3">
      <w:pPr>
        <w:spacing w:line="570" w:lineRule="atLeast"/>
        <w:ind w:left="284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1C71F3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 (за исключением табака)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C71F3" w:rsidTr="001C71F3">
        <w:tc>
          <w:tcPr>
            <w:tcW w:w="4928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1C71F3" w:rsidTr="001C71F3">
        <w:tc>
          <w:tcPr>
            <w:tcW w:w="4928" w:type="dxa"/>
          </w:tcPr>
          <w:p w:rsidR="001C71F3" w:rsidRPr="001C71F3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5 000 — 10 000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1C71F3" w:rsidRPr="0056224F" w:rsidRDefault="001C71F3" w:rsidP="0056224F">
            <w:pPr>
              <w:spacing w:line="360" w:lineRule="atLeast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с конфискацией предметов нарушения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150 000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1C71F3" w:rsidRPr="0056224F" w:rsidRDefault="001C71F3" w:rsidP="0056224F">
            <w:pPr>
              <w:spacing w:line="360" w:lineRule="atLeast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с конфискацией предметов нарушения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300 000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1C71F3" w:rsidRDefault="001C71F3" w:rsidP="003C7B8C">
            <w:pPr>
              <w:spacing w:line="276" w:lineRule="auto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с конфискацией предметов нарушения</w:t>
            </w:r>
          </w:p>
          <w:p w:rsidR="003C7B8C" w:rsidRPr="0056224F" w:rsidRDefault="003C7B8C" w:rsidP="003C7B8C">
            <w:pPr>
              <w:spacing w:line="276" w:lineRule="auto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</w:p>
        </w:tc>
      </w:tr>
    </w:tbl>
    <w:p w:rsidR="001C71F3" w:rsidRPr="003C7B8C" w:rsidRDefault="001C71F3" w:rsidP="001C71F3">
      <w:pPr>
        <w:spacing w:line="570" w:lineRule="atLeast"/>
        <w:ind w:left="284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1C71F3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 (табак)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C71F3" w:rsidTr="001C71F3">
        <w:tc>
          <w:tcPr>
            <w:tcW w:w="4928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1C71F3" w:rsidTr="001C71F3">
        <w:tc>
          <w:tcPr>
            <w:tcW w:w="4928" w:type="dxa"/>
          </w:tcPr>
          <w:p w:rsidR="001C71F3" w:rsidRPr="001C71F3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30 000 — 50 000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1C71F3" w:rsidRPr="0056224F" w:rsidRDefault="001C71F3" w:rsidP="0056224F">
            <w:pPr>
              <w:spacing w:line="360" w:lineRule="atLeast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с конфискацией предметов нарушения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150 000 — 250 000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1C71F3" w:rsidRPr="0056224F" w:rsidRDefault="001C71F3" w:rsidP="0056224F">
            <w:pPr>
              <w:spacing w:line="360" w:lineRule="atLeast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с конфискацией предметов нарушения</w:t>
            </w:r>
          </w:p>
        </w:tc>
        <w:tc>
          <w:tcPr>
            <w:tcW w:w="4929" w:type="dxa"/>
          </w:tcPr>
          <w:p w:rsidR="001C71F3" w:rsidRPr="001C71F3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300 000 — 500 000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1C71F3" w:rsidRDefault="001C71F3" w:rsidP="0056224F">
            <w:pPr>
              <w:spacing w:line="360" w:lineRule="atLeast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с конфискацией предметов нарушения</w:t>
            </w:r>
          </w:p>
          <w:p w:rsidR="003C7B8C" w:rsidRPr="0056224F" w:rsidRDefault="003C7B8C" w:rsidP="0056224F">
            <w:pPr>
              <w:spacing w:line="360" w:lineRule="atLeast"/>
              <w:ind w:left="284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</w:p>
        </w:tc>
      </w:tr>
    </w:tbl>
    <w:p w:rsidR="001C71F3" w:rsidRPr="001C71F3" w:rsidRDefault="001C71F3" w:rsidP="001C71F3">
      <w:pPr>
        <w:spacing w:after="150" w:line="570" w:lineRule="atLeast"/>
        <w:ind w:left="284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1C71F3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Уголовная ответственность</w:t>
      </w:r>
    </w:p>
    <w:p w:rsidR="001C71F3" w:rsidRDefault="001C71F3" w:rsidP="001C71F3">
      <w:pPr>
        <w:spacing w:line="360" w:lineRule="atLeast"/>
        <w:ind w:left="284"/>
        <w:jc w:val="center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1C71F3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За преступления в особо крупных размерах и в случае сговора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1C71F3" w:rsidTr="001C71F3">
        <w:tc>
          <w:tcPr>
            <w:tcW w:w="7393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Штрафы:</w:t>
            </w:r>
          </w:p>
        </w:tc>
        <w:tc>
          <w:tcPr>
            <w:tcW w:w="7393" w:type="dxa"/>
          </w:tcPr>
          <w:p w:rsidR="001C71F3" w:rsidRPr="001C71F3" w:rsidRDefault="001C71F3" w:rsidP="001C71F3">
            <w:pPr>
              <w:spacing w:after="300" w:line="360" w:lineRule="atLeast"/>
              <w:ind w:left="284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Лишение свободы:</w:t>
            </w:r>
          </w:p>
        </w:tc>
      </w:tr>
      <w:tr w:rsidR="001C71F3" w:rsidTr="001C71F3">
        <w:tc>
          <w:tcPr>
            <w:tcW w:w="7393" w:type="dxa"/>
          </w:tcPr>
          <w:p w:rsidR="001C71F3" w:rsidRPr="0056224F" w:rsidRDefault="001C71F3" w:rsidP="001C71F3">
            <w:pPr>
              <w:spacing w:after="60"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до 1 000 000 </w:t>
            </w:r>
          </w:p>
        </w:tc>
        <w:tc>
          <w:tcPr>
            <w:tcW w:w="7393" w:type="dxa"/>
          </w:tcPr>
          <w:p w:rsidR="001C71F3" w:rsidRPr="003C7B8C" w:rsidRDefault="001C71F3" w:rsidP="003C7B8C">
            <w:pPr>
              <w:spacing w:line="600" w:lineRule="atLeast"/>
              <w:ind w:left="284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>до 5 лет</w:t>
            </w:r>
          </w:p>
        </w:tc>
      </w:tr>
    </w:tbl>
    <w:p w:rsidR="001C71F3" w:rsidRPr="001C71F3" w:rsidRDefault="001C71F3" w:rsidP="0056224F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1C71F3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lastRenderedPageBreak/>
        <w:t>Производство, приобретение, хранение, перевозка в целях сбыта и сбыт товаров с</w:t>
      </w:r>
      <w:r w:rsidR="0056224F">
        <w:rPr>
          <w:rFonts w:ascii="inherit" w:eastAsia="Times New Roman" w:hAnsi="inherit" w:cs="Arial" w:hint="eastAsia"/>
          <w:b/>
          <w:bCs/>
          <w:color w:val="363634"/>
          <w:sz w:val="40"/>
          <w:szCs w:val="40"/>
          <w:lang w:eastAsia="ru-RU"/>
        </w:rPr>
        <w:t> </w:t>
      </w:r>
      <w:r w:rsidRPr="001C71F3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>поддельными кодами маркировки</w:t>
      </w:r>
    </w:p>
    <w:p w:rsidR="00122B3D" w:rsidRPr="00122B3D" w:rsidRDefault="001C71F3" w:rsidP="00122B3D">
      <w:pPr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1C71F3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Уголовная ответственность</w:t>
      </w:r>
      <w:r w:rsidR="00122B3D" w:rsidRPr="00122B3D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 xml:space="preserve"> </w:t>
      </w:r>
    </w:p>
    <w:p w:rsidR="001C71F3" w:rsidRPr="001C71F3" w:rsidRDefault="001C71F3" w:rsidP="00122B3D">
      <w:pPr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1C71F3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Статья 171.1 УК РФ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D03B59" w:rsidTr="003C7B8C">
        <w:tc>
          <w:tcPr>
            <w:tcW w:w="7807" w:type="dxa"/>
          </w:tcPr>
          <w:p w:rsidR="00D03B59" w:rsidRDefault="00D03B59" w:rsidP="001C71F3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Штрафы:</w:t>
            </w:r>
          </w:p>
        </w:tc>
        <w:tc>
          <w:tcPr>
            <w:tcW w:w="7807" w:type="dxa"/>
          </w:tcPr>
          <w:p w:rsidR="00D03B59" w:rsidRDefault="00D03B59" w:rsidP="001C71F3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Лишение свободы:</w:t>
            </w:r>
          </w:p>
        </w:tc>
      </w:tr>
      <w:tr w:rsidR="00D03B59" w:rsidTr="003C7B8C">
        <w:tc>
          <w:tcPr>
            <w:tcW w:w="7807" w:type="dxa"/>
          </w:tcPr>
          <w:p w:rsidR="00D03B59" w:rsidRPr="001C71F3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до 300 000 </w:t>
            </w:r>
            <w:r w:rsidRPr="001C71F3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доход за период до 2 лет</w:t>
            </w:r>
          </w:p>
        </w:tc>
        <w:tc>
          <w:tcPr>
            <w:tcW w:w="7807" w:type="dxa"/>
          </w:tcPr>
          <w:p w:rsidR="00D03B59" w:rsidRPr="001C71F3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>до 3 лет</w:t>
            </w:r>
          </w:p>
          <w:p w:rsidR="00D03B59" w:rsidRPr="00D03B59" w:rsidRDefault="00D03B59" w:rsidP="0056224F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 xml:space="preserve">со штрафом до 80 000 </w:t>
            </w:r>
            <w:r w:rsidRPr="001C71F3">
              <w:rPr>
                <w:rFonts w:ascii="Tahoma" w:eastAsia="Times New Roman" w:hAnsi="Tahoma" w:cs="Tahoma"/>
                <w:color w:val="363634"/>
                <w:sz w:val="24"/>
                <w:szCs w:val="24"/>
                <w:lang w:eastAsia="ru-RU"/>
              </w:rPr>
              <w:t>₽</w:t>
            </w:r>
            <w:r w:rsidR="0056224F">
              <w:rPr>
                <w:rFonts w:ascii="Tahoma" w:eastAsia="Times New Roman" w:hAnsi="Tahoma" w:cs="Tahoma"/>
                <w:color w:val="363634"/>
                <w:sz w:val="24"/>
                <w:szCs w:val="24"/>
                <w:lang w:eastAsia="ru-RU"/>
              </w:rPr>
              <w:t xml:space="preserve"> </w:t>
            </w: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доход за период до 6 месяцев</w:t>
            </w:r>
          </w:p>
        </w:tc>
      </w:tr>
      <w:tr w:rsidR="00D03B59" w:rsidTr="003C7B8C">
        <w:tc>
          <w:tcPr>
            <w:tcW w:w="7807" w:type="dxa"/>
          </w:tcPr>
          <w:p w:rsidR="00D03B59" w:rsidRPr="003C7B8C" w:rsidRDefault="00D03B59" w:rsidP="0056224F">
            <w:pPr>
              <w:spacing w:line="36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color w:val="363634"/>
                <w:sz w:val="24"/>
                <w:szCs w:val="24"/>
                <w:lang w:eastAsia="ru-RU"/>
              </w:rPr>
              <w:t>В случае предварительного сговора или участия в преступлении группы лиц</w:t>
            </w:r>
          </w:p>
        </w:tc>
        <w:tc>
          <w:tcPr>
            <w:tcW w:w="7807" w:type="dxa"/>
          </w:tcPr>
          <w:p w:rsidR="00D03B59" w:rsidRPr="003C7B8C" w:rsidRDefault="00D03B59" w:rsidP="0056224F">
            <w:pPr>
              <w:spacing w:line="36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color w:val="363634"/>
                <w:sz w:val="24"/>
                <w:szCs w:val="24"/>
                <w:lang w:eastAsia="ru-RU"/>
              </w:rPr>
              <w:t>Если речь идет о крупной партии товара и участии организованной группы</w:t>
            </w:r>
          </w:p>
        </w:tc>
      </w:tr>
      <w:tr w:rsidR="00D03B59" w:rsidTr="003C7B8C">
        <w:tc>
          <w:tcPr>
            <w:tcW w:w="7807" w:type="dxa"/>
          </w:tcPr>
          <w:p w:rsidR="00D03B59" w:rsidRDefault="00D03B59" w:rsidP="001C71F3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Лишение свободы:</w:t>
            </w:r>
          </w:p>
        </w:tc>
        <w:tc>
          <w:tcPr>
            <w:tcW w:w="7807" w:type="dxa"/>
          </w:tcPr>
          <w:p w:rsidR="00D03B59" w:rsidRDefault="00D03B59" w:rsidP="001C71F3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Лишение свободы:</w:t>
            </w:r>
          </w:p>
        </w:tc>
      </w:tr>
      <w:tr w:rsidR="00D03B59" w:rsidTr="003C7B8C">
        <w:tc>
          <w:tcPr>
            <w:tcW w:w="7807" w:type="dxa"/>
          </w:tcPr>
          <w:p w:rsidR="00D03B59" w:rsidRPr="001C71F3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>до 4 лет</w:t>
            </w:r>
          </w:p>
          <w:p w:rsidR="00D03B59" w:rsidRPr="00D03B59" w:rsidRDefault="00D03B59" w:rsidP="0056224F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 xml:space="preserve">со штрафом до 100 000 </w:t>
            </w:r>
            <w:r w:rsidRPr="001C71F3">
              <w:rPr>
                <w:rFonts w:ascii="Tahoma" w:eastAsia="Times New Roman" w:hAnsi="Tahoma" w:cs="Tahoma"/>
                <w:color w:val="363634"/>
                <w:sz w:val="24"/>
                <w:szCs w:val="24"/>
                <w:lang w:eastAsia="ru-RU"/>
              </w:rPr>
              <w:t>₽</w:t>
            </w:r>
            <w:r w:rsidR="0056224F">
              <w:rPr>
                <w:rFonts w:ascii="Tahoma" w:eastAsia="Times New Roman" w:hAnsi="Tahoma" w:cs="Tahoma"/>
                <w:color w:val="363634"/>
                <w:sz w:val="24"/>
                <w:szCs w:val="24"/>
                <w:lang w:eastAsia="ru-RU"/>
              </w:rPr>
              <w:t xml:space="preserve"> </w:t>
            </w: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доход за период до 1 года</w:t>
            </w:r>
          </w:p>
        </w:tc>
        <w:tc>
          <w:tcPr>
            <w:tcW w:w="7807" w:type="dxa"/>
          </w:tcPr>
          <w:p w:rsidR="00D03B59" w:rsidRPr="001C71F3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>до 6 лет</w:t>
            </w:r>
          </w:p>
          <w:p w:rsidR="003C7B8C" w:rsidRPr="00D03B59" w:rsidRDefault="00D03B59" w:rsidP="0056224F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 xml:space="preserve">со штрафом до 1 </w:t>
            </w:r>
            <w:proofErr w:type="gramStart"/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млн</w:t>
            </w:r>
            <w:proofErr w:type="gramEnd"/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 xml:space="preserve"> </w:t>
            </w:r>
            <w:r w:rsidRPr="001C71F3">
              <w:rPr>
                <w:rFonts w:ascii="Tahoma" w:eastAsia="Times New Roman" w:hAnsi="Tahoma" w:cs="Tahoma"/>
                <w:color w:val="363634"/>
                <w:sz w:val="24"/>
                <w:szCs w:val="24"/>
                <w:lang w:eastAsia="ru-RU"/>
              </w:rPr>
              <w:t>₽</w:t>
            </w:r>
            <w:r w:rsidR="0056224F">
              <w:rPr>
                <w:rFonts w:ascii="Tahoma" w:eastAsia="Times New Roman" w:hAnsi="Tahoma" w:cs="Tahoma"/>
                <w:color w:val="363634"/>
                <w:sz w:val="24"/>
                <w:szCs w:val="24"/>
                <w:lang w:eastAsia="ru-RU"/>
              </w:rPr>
              <w:t xml:space="preserve"> </w:t>
            </w:r>
            <w:r w:rsidRPr="001C71F3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доход за период до 5 лет</w:t>
            </w:r>
          </w:p>
        </w:tc>
      </w:tr>
    </w:tbl>
    <w:p w:rsidR="00D03B59" w:rsidRPr="00D03B59" w:rsidRDefault="00D03B59" w:rsidP="0056224F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>Нарушение в размере МРЦ при продаже</w:t>
      </w:r>
    </w:p>
    <w:p w:rsidR="00D03B59" w:rsidRPr="00D03B59" w:rsidRDefault="00D03B59" w:rsidP="00122B3D">
      <w:pPr>
        <w:spacing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Сведения о МРЦ (максимальной розничной цене) печатаются на каждой упаковке (пачке) сигарет. Также</w:t>
      </w:r>
      <w:r w:rsidR="0056224F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 xml:space="preserve"> эти сведения содержатся в коде </w:t>
      </w: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маркировки. Продавать продукцию выше этой стоимости запрещено.</w:t>
      </w:r>
    </w:p>
    <w:p w:rsidR="00D03B59" w:rsidRPr="00D03B59" w:rsidRDefault="00D03B59" w:rsidP="00122B3D">
      <w:pPr>
        <w:spacing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D03B59" w:rsidTr="003C7B8C">
        <w:tc>
          <w:tcPr>
            <w:tcW w:w="7807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7807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юридических лиц:</w:t>
            </w:r>
          </w:p>
        </w:tc>
      </w:tr>
      <w:tr w:rsidR="00D03B59" w:rsidTr="003C7B8C">
        <w:tc>
          <w:tcPr>
            <w:tcW w:w="7807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  <w:t xml:space="preserve">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8"/>
                <w:szCs w:val="48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дисквалификация на срок до 3 лет</w:t>
            </w:r>
          </w:p>
        </w:tc>
        <w:tc>
          <w:tcPr>
            <w:tcW w:w="7807" w:type="dxa"/>
          </w:tcPr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В двукратном размере излишне полученной выручки от реализации табачных изделий за весь период, в течение которого совершалось правонарушение (но не более 1 года)</w:t>
            </w:r>
          </w:p>
        </w:tc>
      </w:tr>
    </w:tbl>
    <w:p w:rsidR="00D03B59" w:rsidRPr="00D03B59" w:rsidRDefault="00D03B59" w:rsidP="0056224F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lastRenderedPageBreak/>
        <w:t>Отсутствие регистрации в системе маркировки в установленные сроки</w:t>
      </w:r>
    </w:p>
    <w:p w:rsidR="00D03B59" w:rsidRPr="00D03B59" w:rsidRDefault="00D03B59" w:rsidP="00122B3D">
      <w:pPr>
        <w:spacing w:line="240" w:lineRule="auto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Для каждой группы товаров установлены определенные сроки регистрации в системе маркировки. Для регистрации требуется усиленная квалифицированная электронная подпись.</w:t>
      </w:r>
    </w:p>
    <w:p w:rsidR="00D03B59" w:rsidRPr="00D03B59" w:rsidRDefault="00D03B59" w:rsidP="00122B3D">
      <w:pPr>
        <w:spacing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1000 — 10 000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</w:tr>
    </w:tbl>
    <w:p w:rsidR="00122B3D" w:rsidRDefault="00122B3D" w:rsidP="00122B3D">
      <w:pPr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</w:p>
    <w:p w:rsidR="00D03B59" w:rsidRPr="00D03B59" w:rsidRDefault="00D03B59" w:rsidP="00122B3D">
      <w:pPr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 xml:space="preserve">Продажа продукции </w:t>
      </w:r>
      <w:proofErr w:type="gramStart"/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>в розницу без передачи в систему маркировки сведений о</w:t>
      </w:r>
      <w:r w:rsidR="003C7B8C">
        <w:rPr>
          <w:rFonts w:ascii="inherit" w:eastAsia="Times New Roman" w:hAnsi="inherit" w:cs="Arial" w:hint="eastAsia"/>
          <w:b/>
          <w:bCs/>
          <w:color w:val="363634"/>
          <w:sz w:val="40"/>
          <w:szCs w:val="40"/>
          <w:lang w:eastAsia="ru-RU"/>
        </w:rPr>
        <w:t> </w:t>
      </w: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>выводе из оборота</w:t>
      </w:r>
      <w:proofErr w:type="gramEnd"/>
    </w:p>
    <w:p w:rsidR="00D03B59" w:rsidRPr="00D03B59" w:rsidRDefault="00D03B59" w:rsidP="00D03B59">
      <w:pPr>
        <w:spacing w:line="360" w:lineRule="atLeast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 xml:space="preserve">Если вы не сканируете коды на товарах при продаже или у вас не настроена касса для работы с маркированными товарами или вы не заключили доп. </w:t>
      </w:r>
      <w:r w:rsidR="003C7B8C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с</w:t>
      </w: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 xml:space="preserve">оглашение с </w:t>
      </w:r>
      <w:proofErr w:type="gramStart"/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вашим</w:t>
      </w:r>
      <w:proofErr w:type="gramEnd"/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 xml:space="preserve"> ОФД на передачу данных в систему маркировки, то вас могут оштрафовать.</w:t>
      </w:r>
    </w:p>
    <w:p w:rsidR="00D03B59" w:rsidRPr="00D03B59" w:rsidRDefault="00D03B59" w:rsidP="00122B3D">
      <w:pPr>
        <w:spacing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>1000 — 10 000</w:t>
            </w: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  <w:t xml:space="preserve">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8"/>
                <w:szCs w:val="48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</w:tr>
    </w:tbl>
    <w:p w:rsidR="00122B3D" w:rsidRDefault="00122B3D" w:rsidP="00D03B59">
      <w:pPr>
        <w:spacing w:after="150" w:line="570" w:lineRule="atLeast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8"/>
          <w:szCs w:val="48"/>
          <w:lang w:eastAsia="ru-RU"/>
        </w:rPr>
      </w:pPr>
    </w:p>
    <w:p w:rsidR="00D03B59" w:rsidRPr="00D03B59" w:rsidRDefault="00D03B59" w:rsidP="00122B3D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lastRenderedPageBreak/>
        <w:t>Товары не введены в оборот</w:t>
      </w:r>
    </w:p>
    <w:p w:rsidR="00D03B59" w:rsidRPr="00D03B59" w:rsidRDefault="00D03B59" w:rsidP="00D03B59">
      <w:pPr>
        <w:spacing w:line="360" w:lineRule="atLeast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Если вы заказали коды и нанесли их на товары, но не ввели их в оборот, то вы не имеете права их продавать юридическим или физическим лицам. Обязательно вводите товары в оборот перед продажей.</w:t>
      </w:r>
    </w:p>
    <w:p w:rsidR="00D03B59" w:rsidRPr="00D03B59" w:rsidRDefault="00D03B59" w:rsidP="00122B3D">
      <w:pPr>
        <w:spacing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1000 — 10 000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D03B59" w:rsidRPr="00122B3D" w:rsidRDefault="00D03B59" w:rsidP="00122B3D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122B3D" w:rsidRDefault="00D03B59" w:rsidP="00122B3D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122B3D" w:rsidRDefault="00D03B59" w:rsidP="00122B3D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</w:tr>
    </w:tbl>
    <w:p w:rsidR="00122B3D" w:rsidRDefault="00122B3D" w:rsidP="00122B3D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</w:p>
    <w:p w:rsidR="00D03B59" w:rsidRPr="00D03B59" w:rsidRDefault="00D03B59" w:rsidP="00122B3D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>Ввод в оборот товаров без разрешительной документации или с неверными сведениями о разрешительной документации</w:t>
      </w:r>
    </w:p>
    <w:p w:rsidR="00D03B59" w:rsidRPr="00D03B59" w:rsidRDefault="00D03B59" w:rsidP="00122B3D">
      <w:pPr>
        <w:spacing w:line="240" w:lineRule="auto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Если при вводе в оборот товаров, вы не указали сопроводительную документацию или указали неверные данные, то вас могут оштрафовать. Это</w:t>
      </w:r>
      <w:r w:rsidR="003C7B8C">
        <w:rPr>
          <w:rFonts w:ascii="inherit" w:eastAsia="Times New Roman" w:hAnsi="inherit" w:cs="Arial" w:hint="eastAsia"/>
          <w:color w:val="363634"/>
          <w:sz w:val="24"/>
          <w:szCs w:val="24"/>
          <w:lang w:eastAsia="ru-RU"/>
        </w:rPr>
        <w:t> </w:t>
      </w: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требование не относится к остаткам товаров, описанным по упрощенной схеме</w:t>
      </w:r>
    </w:p>
    <w:p w:rsidR="00D03B59" w:rsidRPr="00D03B59" w:rsidRDefault="00D03B59" w:rsidP="00122B3D">
      <w:pPr>
        <w:spacing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1000 — 10 000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</w:tr>
    </w:tbl>
    <w:p w:rsidR="00D03B59" w:rsidRPr="00D03B59" w:rsidRDefault="00D03B59" w:rsidP="00122B3D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lastRenderedPageBreak/>
        <w:t>Передача товаров юридическому лицу без отправки информации о ней в систему маркировки</w:t>
      </w:r>
    </w:p>
    <w:p w:rsidR="00D03B59" w:rsidRPr="00D03B59" w:rsidRDefault="00D03B59" w:rsidP="00122B3D">
      <w:pPr>
        <w:spacing w:line="240" w:lineRule="auto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Если вы передаете маркированный товар другому участнику оборота или принимаете товар, то вы должны обязательно направить данные в систему маркировки при помощи электронного документооборота, отправив УПД (универсальный передаточный документ) с кодами маркировки товаров, которые передаете</w:t>
      </w:r>
    </w:p>
    <w:p w:rsidR="00D03B59" w:rsidRPr="00D03B59" w:rsidRDefault="00D03B59" w:rsidP="00122B3D">
      <w:pPr>
        <w:spacing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1000 — 10 000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122B3D" w:rsidRDefault="00D03B59" w:rsidP="00D03B59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</w:tr>
    </w:tbl>
    <w:p w:rsidR="00122B3D" w:rsidRDefault="00122B3D" w:rsidP="00122B3D">
      <w:pPr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</w:p>
    <w:p w:rsidR="00D03B59" w:rsidRPr="00D03B59" w:rsidRDefault="00D03B59" w:rsidP="00122B3D">
      <w:pPr>
        <w:spacing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t>Нарушение сроков передачи сведений в систему</w:t>
      </w:r>
    </w:p>
    <w:p w:rsidR="00D03B59" w:rsidRPr="00D03B59" w:rsidRDefault="00D03B59" w:rsidP="00122B3D">
      <w:pPr>
        <w:spacing w:line="240" w:lineRule="auto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 xml:space="preserve">Вы должны соблюдать сроки по отправке сведений при вводе товаров в оборот, передаче прав на товары и выводе из оборота. Ввод в оборот необходимо осуществлять до того, как </w:t>
      </w:r>
      <w:r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вы предлагаете товар к продаже.</w:t>
      </w: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br/>
        <w:t>На отправку данных о передаче прав на товары у вас есть 3 дня. Также, когда вы получили товар, у вас есть 3 дня на проверку и подтверждение документов в системе. После подтверждения товар можно продавать дальше.</w:t>
      </w:r>
    </w:p>
    <w:p w:rsidR="00D03B59" w:rsidRPr="00D03B59" w:rsidRDefault="00D03B59" w:rsidP="00122B3D">
      <w:pPr>
        <w:spacing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  <w:t xml:space="preserve">1000 — 10 000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8"/>
                <w:szCs w:val="48"/>
                <w:lang w:eastAsia="ru-RU"/>
              </w:rPr>
              <w:t>₽</w:t>
            </w:r>
          </w:p>
          <w:p w:rsidR="00D03B59" w:rsidRPr="00122B3D" w:rsidRDefault="00D03B59" w:rsidP="00122B3D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122B3D" w:rsidRDefault="00D03B59" w:rsidP="00122B3D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8"/>
                <w:szCs w:val="48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122B3D" w:rsidRDefault="00D03B59" w:rsidP="00122B3D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8"/>
                <w:szCs w:val="48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8"/>
                <w:szCs w:val="48"/>
                <w:lang w:eastAsia="ru-RU"/>
              </w:rPr>
              <w:t>₽</w:t>
            </w:r>
          </w:p>
        </w:tc>
      </w:tr>
    </w:tbl>
    <w:p w:rsidR="00D03B59" w:rsidRPr="00D03B59" w:rsidRDefault="00D03B59" w:rsidP="003C7B8C">
      <w:pPr>
        <w:spacing w:after="150"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40"/>
          <w:szCs w:val="40"/>
          <w:lang w:eastAsia="ru-RU"/>
        </w:rPr>
        <w:lastRenderedPageBreak/>
        <w:t>Возврат в оборот товаров, владельцем которого вы не являлись</w:t>
      </w:r>
    </w:p>
    <w:p w:rsidR="00D03B59" w:rsidRPr="00D03B59" w:rsidRDefault="00D03B59" w:rsidP="00D03B59">
      <w:pPr>
        <w:spacing w:line="360" w:lineRule="atLeast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r w:rsidRPr="00D03B59">
        <w:rPr>
          <w:rFonts w:ascii="inherit" w:eastAsia="Times New Roman" w:hAnsi="inherit" w:cs="Arial"/>
          <w:color w:val="363634"/>
          <w:sz w:val="24"/>
          <w:szCs w:val="24"/>
          <w:lang w:eastAsia="ru-RU"/>
        </w:rPr>
        <w:t>Если вы возвращаете в оборот товар, который вам ранее не принадлежал, то такое действие может привести к штрафу. Перед возвратом в оборот проверяйте, был ли данный код на вашем балансе. Некорректный код могут возвращать с товаром по ошибке покупатели или недобросовестные участники оборота.</w:t>
      </w:r>
    </w:p>
    <w:p w:rsidR="00D03B59" w:rsidRPr="00D03B59" w:rsidRDefault="00D03B59" w:rsidP="003C7B8C">
      <w:pPr>
        <w:spacing w:line="570" w:lineRule="atLeast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</w:pPr>
      <w:r w:rsidRPr="00D03B59">
        <w:rPr>
          <w:rFonts w:ascii="inherit" w:eastAsia="Times New Roman" w:hAnsi="inherit" w:cs="Arial"/>
          <w:b/>
          <w:bCs/>
          <w:color w:val="363634"/>
          <w:sz w:val="36"/>
          <w:szCs w:val="36"/>
          <w:lang w:eastAsia="ru-RU"/>
        </w:rPr>
        <w:t>Административная ответственность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3B59" w:rsidTr="003C7B8C">
        <w:tc>
          <w:tcPr>
            <w:tcW w:w="5204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должностных лиц: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малого юридического лица:</w:t>
            </w:r>
          </w:p>
        </w:tc>
        <w:tc>
          <w:tcPr>
            <w:tcW w:w="5205" w:type="dxa"/>
          </w:tcPr>
          <w:p w:rsidR="00D03B59" w:rsidRDefault="00D03B59" w:rsidP="00D03B59">
            <w:pPr>
              <w:spacing w:after="300" w:line="360" w:lineRule="atLeast"/>
              <w:textAlignment w:val="baseline"/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24"/>
                <w:szCs w:val="24"/>
                <w:lang w:eastAsia="ru-RU"/>
              </w:rPr>
              <w:t>Для среднего или крупного юридического лица:</w:t>
            </w:r>
          </w:p>
        </w:tc>
      </w:tr>
      <w:tr w:rsidR="00D03B59" w:rsidTr="003C7B8C">
        <w:tc>
          <w:tcPr>
            <w:tcW w:w="5204" w:type="dxa"/>
          </w:tcPr>
          <w:p w:rsidR="00D03B59" w:rsidRPr="00D03B59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1000 — 10 000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  <w:p w:rsidR="00D03B59" w:rsidRPr="00D03B59" w:rsidRDefault="00D03B59" w:rsidP="00D03B59">
            <w:pPr>
              <w:spacing w:line="360" w:lineRule="atLeast"/>
              <w:textAlignment w:val="baseline"/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color w:val="363634"/>
                <w:sz w:val="24"/>
                <w:szCs w:val="24"/>
                <w:lang w:eastAsia="ru-RU"/>
              </w:rPr>
              <w:t>или предупреждение</w:t>
            </w:r>
          </w:p>
        </w:tc>
        <w:tc>
          <w:tcPr>
            <w:tcW w:w="5205" w:type="dxa"/>
          </w:tcPr>
          <w:p w:rsidR="00D03B59" w:rsidRPr="003C7B8C" w:rsidRDefault="00D03B59" w:rsidP="00D03B59">
            <w:pPr>
              <w:spacing w:after="60"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25 000 — 50 000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  <w:tc>
          <w:tcPr>
            <w:tcW w:w="5205" w:type="dxa"/>
          </w:tcPr>
          <w:p w:rsidR="00D03B59" w:rsidRPr="003C7B8C" w:rsidRDefault="00D03B59" w:rsidP="00D03B59">
            <w:pPr>
              <w:spacing w:line="600" w:lineRule="atLeast"/>
              <w:textAlignment w:val="baseline"/>
              <w:outlineLvl w:val="1"/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</w:pPr>
            <w:r w:rsidRPr="00D03B59">
              <w:rPr>
                <w:rFonts w:ascii="inherit" w:eastAsia="Times New Roman" w:hAnsi="inherit" w:cs="Arial"/>
                <w:b/>
                <w:bCs/>
                <w:color w:val="363634"/>
                <w:sz w:val="44"/>
                <w:szCs w:val="44"/>
                <w:lang w:eastAsia="ru-RU"/>
              </w:rPr>
              <w:t xml:space="preserve">50 000 — 100 000 </w:t>
            </w:r>
            <w:r w:rsidRPr="00D03B59">
              <w:rPr>
                <w:rFonts w:ascii="Tahoma" w:eastAsia="Times New Roman" w:hAnsi="Tahoma" w:cs="Tahoma"/>
                <w:b/>
                <w:bCs/>
                <w:color w:val="363634"/>
                <w:sz w:val="44"/>
                <w:szCs w:val="44"/>
                <w:lang w:eastAsia="ru-RU"/>
              </w:rPr>
              <w:t>₽</w:t>
            </w:r>
          </w:p>
        </w:tc>
      </w:tr>
    </w:tbl>
    <w:p w:rsidR="001C71F3" w:rsidRPr="001C71F3" w:rsidRDefault="001C71F3" w:rsidP="00D03B59">
      <w:pPr>
        <w:spacing w:line="360" w:lineRule="atLeast"/>
        <w:textAlignment w:val="baseline"/>
        <w:rPr>
          <w:rFonts w:ascii="inherit" w:eastAsia="Times New Roman" w:hAnsi="inherit" w:cs="Arial"/>
          <w:color w:val="363634"/>
          <w:sz w:val="24"/>
          <w:szCs w:val="24"/>
          <w:lang w:eastAsia="ru-RU"/>
        </w:rPr>
      </w:pPr>
      <w:bookmarkStart w:id="0" w:name="_GoBack"/>
      <w:bookmarkEnd w:id="0"/>
    </w:p>
    <w:sectPr w:rsidR="001C71F3" w:rsidRPr="001C71F3" w:rsidSect="001C71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F3"/>
    <w:rsid w:val="000352EB"/>
    <w:rsid w:val="00122B3D"/>
    <w:rsid w:val="001C71F3"/>
    <w:rsid w:val="003C7B8C"/>
    <w:rsid w:val="0056224F"/>
    <w:rsid w:val="00C30325"/>
    <w:rsid w:val="00CB7DE8"/>
    <w:rsid w:val="00D0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820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608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84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512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672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870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845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2171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8022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0128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46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3849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91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631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94782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68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387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7985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804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7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72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23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0261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521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2563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438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7070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22033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620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98849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299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7021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18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1413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8489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5901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033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4778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4072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56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9053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28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521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401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58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879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3244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85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63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8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0349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0577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6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0803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7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3033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9119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2275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1109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4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9820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093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2006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51516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9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6805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417">
              <w:marLeft w:val="0"/>
              <w:marRight w:val="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4784">
                  <w:marLeft w:val="0"/>
                  <w:marRight w:val="0"/>
                  <w:marTop w:val="63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8389">
              <w:marLeft w:val="0"/>
              <w:marRight w:val="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6255">
                  <w:marLeft w:val="0"/>
                  <w:marRight w:val="0"/>
                  <w:marTop w:val="63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87318">
              <w:marLeft w:val="0"/>
              <w:marRight w:val="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828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606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52814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988">
                  <w:marLeft w:val="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Порозкова Евгения Николаевна</dc:creator>
  <cp:lastModifiedBy>Порозкова Евгения Николаевна</cp:lastModifiedBy>
  <cp:revision>2</cp:revision>
  <cp:lastPrinted>2023-10-17T05:01:00Z</cp:lastPrinted>
  <dcterms:created xsi:type="dcterms:W3CDTF">2023-10-17T05:10:00Z</dcterms:created>
  <dcterms:modified xsi:type="dcterms:W3CDTF">2023-10-17T05:10:00Z</dcterms:modified>
</cp:coreProperties>
</file>