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руководители</w:t>
      </w:r>
      <w:r w:rsidR="00563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5719D" w:rsidRPr="0025719D" w:rsidRDefault="0025719D" w:rsidP="002571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 напоминает Вам, что Федеральным законом от 13.07.2015 № 243-ФЗ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"О внесении изменений в Закон Российской Федерации "О ветеринарии"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и отдельные законодательные ак</w:t>
      </w:r>
      <w:r w:rsidR="00451D9D">
        <w:rPr>
          <w:rFonts w:ascii="Times New Roman" w:eastAsia="Times New Roman" w:hAnsi="Times New Roman" w:cs="Times New Roman"/>
          <w:color w:val="000000"/>
          <w:sz w:val="28"/>
          <w:szCs w:val="28"/>
        </w:rPr>
        <w:t>ты Российской Федерации" с 01.07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.2018 года вводится обязательная электронная сертификация — оформление ветеринарных сопроводительных документов на товары, подлежащие ветеринарному контролю (подконтрольные товары), в электронном виде в федеральной государственной информационной системе "Меркурий".</w:t>
      </w:r>
      <w:proofErr w:type="gramEnd"/>
    </w:p>
    <w:p w:rsidR="0025719D" w:rsidRPr="0025719D" w:rsidRDefault="0025719D" w:rsidP="002571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В случае отсутствия регистрации в системе "Меркурий" </w:t>
      </w:r>
      <w:r w:rsidR="00451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 01.07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.2018</w:t>
      </w: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. хозяйствующие субъекты, деятельность которых связана с обращением подконтрольной ветеринарному надзору пищевой продукции, в том числе в сфере оказания образовательных услуг (школы, дошкольные учреждения), торговли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и общественного питания будут лишены возможности на законных основаниях получать и реализовывать товары и продукты, подлежащие ветеринарному контролю.</w:t>
      </w:r>
      <w:proofErr w:type="gramEnd"/>
    </w:p>
    <w:p w:rsidR="0025719D" w:rsidRPr="0025719D" w:rsidRDefault="0025719D" w:rsidP="002571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 Ваше внимание на то, что согласно </w:t>
      </w:r>
      <w:proofErr w:type="gramStart"/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. 1 ст. 10.8 Кодекса</w:t>
      </w:r>
    </w:p>
    <w:p w:rsidR="0025719D" w:rsidRPr="0025719D" w:rsidRDefault="0025719D" w:rsidP="00257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об административных правонарушениях Российской Федерации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 влечет наложение административного штрафа на должностных лиц — от трех тысяч до пяти тысяч рублей; на юридических лиц — от десяти тысяч до двадцати тысяч рублей.</w:t>
      </w:r>
    </w:p>
    <w:p w:rsidR="0025719D" w:rsidRPr="0025719D" w:rsidRDefault="0025719D" w:rsidP="0025719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 ч. 1 ст. 14.43 Кодекса об административных правонарушениях Российской Федерации, согласно которой нарушение изготовителем, исполнителем, продавцом требований технических регламентов или подлежащих применению до дня вступления в силу соответствующих технических регламентов обязательных требований к продукции либо к продукции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и связанным с требованиями к продукции процессам проектирования (включая изыскания), производства, строительства, монтажа, наладки, эксплуатации, хранения, перевозки, реализации и утилизации либо выпуск</w:t>
      </w:r>
      <w:proofErr w:type="gramEnd"/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обращение продукции, не соответствующей таким требованиям, влечет наложение административного штрафа на должностных лиц — от десяти тысяч до двадцати тысяч рублей; на юридических лиц — от ста тысяч до трехсот тысяч рублей.</w:t>
      </w:r>
    </w:p>
    <w:p w:rsidR="00563DDE" w:rsidRDefault="00563DDE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ГОРЯЧАЯ ЛИНИЯ ПО ФГИС "МЕРКУРИЙ"</w:t>
      </w:r>
      <w:proofErr w:type="gramStart"/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!</w:t>
      </w:r>
      <w:proofErr w:type="gramEnd"/>
    </w:p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Россельхознадзор</w:t>
      </w:r>
      <w:proofErr w:type="spellEnd"/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информирует о переходе на электронную ветеринарную сертификацию </w:t>
      </w: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 01 июля 2018 года</w:t>
      </w: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Информацию о работе в системе можно получить:</w:t>
      </w:r>
    </w:p>
    <w:p w:rsidR="0025719D" w:rsidRPr="0025719D" w:rsidRDefault="0025719D" w:rsidP="0025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сайте </w:t>
      </w:r>
      <w:r w:rsidR="00563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справочной системы </w:t>
      </w:r>
      <w:proofErr w:type="spellStart"/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Россельхознадзора</w:t>
      </w:r>
      <w:proofErr w:type="spellEnd"/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hyperlink r:id="rId4" w:tgtFrame="_blank" w:history="1">
        <w:r w:rsidRPr="0025719D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</w:rPr>
          <w:t>http://help.vetrf.ru</w:t>
        </w:r>
      </w:hyperlink>
    </w:p>
    <w:p w:rsidR="00EF366E" w:rsidRPr="00EF366E" w:rsidRDefault="0025719D" w:rsidP="0025719D">
      <w:pPr>
        <w:shd w:val="clear" w:color="auto" w:fill="FFFFFF"/>
        <w:spacing w:after="0" w:line="240" w:lineRule="auto"/>
      </w:pPr>
      <w:r w:rsidRPr="0025719D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</w:t>
      </w:r>
      <w:r w:rsidRPr="0025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телефону: (343) 366-39-12.</w:t>
      </w:r>
    </w:p>
    <w:p w:rsidR="00052210" w:rsidRPr="00EF366E" w:rsidRDefault="00052210" w:rsidP="00EF366E"/>
    <w:sectPr w:rsidR="00052210" w:rsidRPr="00EF366E" w:rsidSect="0025719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66E"/>
    <w:rsid w:val="00052210"/>
    <w:rsid w:val="0025719D"/>
    <w:rsid w:val="00451D9D"/>
    <w:rsid w:val="00563DDE"/>
    <w:rsid w:val="00B57896"/>
    <w:rsid w:val="00D62A0B"/>
    <w:rsid w:val="00EF3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25719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5719D"/>
    <w:rPr>
      <w:color w:val="0000FF"/>
      <w:u w:val="single"/>
    </w:rPr>
  </w:style>
  <w:style w:type="paragraph" w:customStyle="1" w:styleId="center-back">
    <w:name w:val="center-back"/>
    <w:basedOn w:val="a"/>
    <w:rsid w:val="0025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er-back1">
    <w:name w:val="center-back1"/>
    <w:basedOn w:val="a0"/>
    <w:rsid w:val="0025719D"/>
  </w:style>
  <w:style w:type="paragraph" w:customStyle="1" w:styleId="1">
    <w:name w:val="1"/>
    <w:basedOn w:val="a"/>
    <w:rsid w:val="0025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elp.vet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dunaevskaya</dc:creator>
  <cp:keywords/>
  <dc:description/>
  <cp:lastModifiedBy>dunaevskaya</cp:lastModifiedBy>
  <cp:revision>4</cp:revision>
  <cp:lastPrinted>2018-06-28T12:27:00Z</cp:lastPrinted>
  <dcterms:created xsi:type="dcterms:W3CDTF">2018-06-26T10:19:00Z</dcterms:created>
  <dcterms:modified xsi:type="dcterms:W3CDTF">2018-06-28T12:36:00Z</dcterms:modified>
</cp:coreProperties>
</file>