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Приложение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от 25.11</w:t>
      </w:r>
      <w:r w:rsidRPr="00BF0F03">
        <w:rPr>
          <w:rFonts w:ascii="Times New Roman" w:hAnsi="Times New Roman"/>
          <w:color w:val="000000"/>
          <w:sz w:val="28"/>
          <w:szCs w:val="28"/>
        </w:rPr>
        <w:t>.2022 №1379-3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Приложение №4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Методика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Березовского городского округа «Развитие культуры, физической культуры и спорта, организация работы с молодежью в Березовском городском округе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до 2028 года»</w:t>
      </w:r>
    </w:p>
    <w:p w:rsidR="00BF0F03" w:rsidRPr="00BF0F03" w:rsidRDefault="00BF0F03" w:rsidP="00BF0F03">
      <w:pPr>
        <w:widowControl w:val="0"/>
        <w:tabs>
          <w:tab w:val="left" w:pos="63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1.1.1.</w:t>
      </w:r>
      <w:r w:rsidRPr="00BF0F03">
        <w:rPr>
          <w:rFonts w:ascii="Times New Roman" w:hAnsi="Times New Roman"/>
          <w:bCs/>
          <w:sz w:val="28"/>
          <w:szCs w:val="28"/>
        </w:rPr>
        <w:t>Число посещений муниципальных библиотек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как число посещений муниципальных библиотек Березовского городского округа на основе информации, представленной Березовским муниципальным бюджетным учреждением культуры «Централизованная библиотечная система».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1.1.2.</w:t>
      </w:r>
      <w:r w:rsidRPr="00BF0F03">
        <w:rPr>
          <w:rFonts w:ascii="Times New Roman" w:hAnsi="Times New Roman"/>
          <w:bCs/>
          <w:sz w:val="28"/>
          <w:szCs w:val="28"/>
        </w:rPr>
        <w:t xml:space="preserve">Количество посещений библиотек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(на 1 жителя в год)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Кпб = Окп / Очн,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Кпб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посещений муниципальных библиотек Березовского городского округа на 1 жителя;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Окп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посещений муниципальных библиотек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 –</w:t>
      </w:r>
      <w:r w:rsidRPr="00BF0F03">
        <w:rPr>
          <w:rFonts w:ascii="Times New Roman" w:hAnsi="Times New Roman"/>
          <w:sz w:val="28"/>
          <w:szCs w:val="28"/>
        </w:rPr>
        <w:t xml:space="preserve"> общая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численность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Березовского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городского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на 01 января отчетного года.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1.1.3.</w:t>
      </w:r>
      <w:r w:rsidRPr="00BF0F03">
        <w:rPr>
          <w:rFonts w:ascii="Times New Roman" w:hAnsi="Times New Roman"/>
          <w:bCs/>
          <w:sz w:val="28"/>
          <w:szCs w:val="28"/>
        </w:rPr>
        <w:t>Количество книговыдач на 1 жителя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</w:t>
      </w:r>
      <w:r w:rsidRPr="00BF0F03">
        <w:rPr>
          <w:rFonts w:ascii="Times New Roman" w:hAnsi="Times New Roman"/>
          <w:sz w:val="28"/>
          <w:szCs w:val="28"/>
        </w:rPr>
        <w:lastRenderedPageBreak/>
        <w:t>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Ккв = Окквсб / Очн,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Ккв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книговыдач муниципальных библиотек Березовского городского округа на 1 жителя;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Окквсб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книговыдач муниципальных библиотек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 –</w:t>
      </w:r>
      <w:r w:rsidRPr="00BF0F03">
        <w:rPr>
          <w:rFonts w:ascii="Times New Roman" w:hAnsi="Times New Roman"/>
          <w:sz w:val="28"/>
          <w:szCs w:val="28"/>
        </w:rPr>
        <w:t xml:space="preserve"> общая численность населения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1.1.4.</w:t>
      </w:r>
      <w:r w:rsidRPr="00BF0F03">
        <w:rPr>
          <w:rFonts w:ascii="Times New Roman" w:hAnsi="Times New Roman"/>
          <w:bCs/>
          <w:sz w:val="28"/>
          <w:szCs w:val="28"/>
        </w:rPr>
        <w:t>Доля электронных изданий в общем количестве поступлений в фонды библиотек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Дэи = (Кнэи / Кнпф)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Дэи –</w:t>
      </w:r>
      <w:r w:rsidRPr="00BF0F03">
        <w:rPr>
          <w:rFonts w:ascii="Times New Roman" w:hAnsi="Times New Roman"/>
          <w:sz w:val="28"/>
          <w:szCs w:val="28"/>
        </w:rPr>
        <w:t xml:space="preserve"> доля электронных изданий в общем количестве поступлений в фонды муниципальных библиотек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Кнэи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новых поступлений электронных изданий;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Кнпф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совокупных новых поступлений в муниципальные библиотеки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1.1.5.</w:t>
      </w:r>
      <w:r w:rsidRPr="00BF0F03">
        <w:rPr>
          <w:rFonts w:ascii="Times New Roman" w:hAnsi="Times New Roman"/>
          <w:bCs/>
          <w:sz w:val="28"/>
          <w:szCs w:val="28"/>
        </w:rPr>
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годовой информационный отчет о деятельности муниципальных библиотек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КбзБ= ((ОэкБ (отч.) - ОэкБ (пред.))/ОэкБ (пред.))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КбзБ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библиографических записей в сводном электронном каталоге библиотек Березовского городского округа (по сравнению с предыдущим годом);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ОэкБ (отч.) –</w:t>
      </w:r>
      <w:r w:rsidRPr="00BF0F03">
        <w:rPr>
          <w:rFonts w:ascii="Times New Roman" w:hAnsi="Times New Roman"/>
          <w:sz w:val="28"/>
          <w:szCs w:val="28"/>
        </w:rPr>
        <w:t xml:space="preserve"> объем электронного каталога Березовского городского округа в отчетном году;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ОэкБ (пред.) –</w:t>
      </w:r>
      <w:r w:rsidRPr="00BF0F03">
        <w:rPr>
          <w:rFonts w:ascii="Times New Roman" w:hAnsi="Times New Roman"/>
          <w:sz w:val="28"/>
          <w:szCs w:val="28"/>
        </w:rPr>
        <w:t xml:space="preserve"> объем электронного каталога библиотек Березовского городского округа в предыдущем году.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1.1.6.</w:t>
      </w:r>
      <w:r w:rsidRPr="00BF0F03">
        <w:rPr>
          <w:rFonts w:ascii="Times New Roman" w:hAnsi="Times New Roman"/>
          <w:bCs/>
          <w:sz w:val="28"/>
          <w:szCs w:val="28"/>
        </w:rPr>
        <w:t>Количество вновь созданных детских библиотек</w:t>
      </w:r>
    </w:p>
    <w:p w:rsidR="00BF0F03" w:rsidRPr="00BF0F03" w:rsidRDefault="00BF0F03" w:rsidP="00BF0F03">
      <w:pPr>
        <w:widowControl w:val="0"/>
        <w:tabs>
          <w:tab w:val="left" w:pos="26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</w:t>
      </w:r>
      <w:r w:rsidRPr="00BF0F03">
        <w:rPr>
          <w:rFonts w:ascii="Times New Roman" w:hAnsi="Times New Roman"/>
          <w:sz w:val="28"/>
          <w:szCs w:val="28"/>
        </w:rPr>
        <w:lastRenderedPageBreak/>
        <w:t xml:space="preserve">№6-НК «Сведения об общедоступной (публичной) библиотеке», утвержденная Приказом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Федеральной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государстве</w:t>
      </w:r>
      <w:r>
        <w:rPr>
          <w:rFonts w:ascii="Times New Roman" w:hAnsi="Times New Roman"/>
          <w:sz w:val="28"/>
          <w:szCs w:val="28"/>
        </w:rPr>
        <w:t>нной  статистики  от 18.10.2021 №</w:t>
      </w:r>
      <w:r w:rsidRPr="00BF0F03">
        <w:rPr>
          <w:rFonts w:ascii="Times New Roman" w:hAnsi="Times New Roman"/>
          <w:sz w:val="28"/>
          <w:szCs w:val="28"/>
        </w:rPr>
        <w:t>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определяется ежеквартально  количеством созданных детских библиотек в структуре библиотечной сети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1.1.7.</w:t>
      </w:r>
      <w:r w:rsidRPr="00BF0F03">
        <w:rPr>
          <w:rFonts w:ascii="Times New Roman" w:hAnsi="Times New Roman"/>
          <w:bCs/>
          <w:sz w:val="28"/>
          <w:szCs w:val="28"/>
        </w:rPr>
        <w:t xml:space="preserve">Количество вновь созданных </w:t>
      </w:r>
      <w:r w:rsidRPr="00BF0F03">
        <w:rPr>
          <w:rFonts w:ascii="Times New Roman" w:hAnsi="Times New Roman"/>
          <w:sz w:val="28"/>
          <w:szCs w:val="28"/>
        </w:rPr>
        <w:t>модельных муниципальных библиотек в структуре библиотечной сети (ежегодно)</w:t>
      </w:r>
    </w:p>
    <w:p w:rsidR="00BF0F03" w:rsidRPr="00BF0F03" w:rsidRDefault="00BF0F03" w:rsidP="00BF0F03">
      <w:pPr>
        <w:widowControl w:val="0"/>
        <w:tabs>
          <w:tab w:val="left" w:pos="26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определяется ежеквартально количеством вновь созданных модельных муниципальных библиотек в структуре библиотечной сети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Целевой показатель 1.2.1.</w:t>
      </w:r>
      <w:r w:rsidRPr="00BF0F03">
        <w:rPr>
          <w:rFonts w:ascii="Times New Roman" w:hAnsi="Times New Roman"/>
          <w:sz w:val="28"/>
          <w:szCs w:val="28"/>
        </w:rPr>
        <w:t>Количество созданных многофункциональных культурных центров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статистической </w:t>
      </w:r>
      <w:r>
        <w:rPr>
          <w:rFonts w:ascii="Times New Roman" w:hAnsi="Times New Roman"/>
          <w:sz w:val="28"/>
          <w:szCs w:val="28"/>
        </w:rPr>
        <w:t>отчетности Источник 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статистической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отчетности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определяется ежеквартально количеством созданных многофункциональных культурных центров в структуре сети учреждений культуры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1.2.2.</w:t>
      </w:r>
      <w:r w:rsidRPr="00BF0F03">
        <w:rPr>
          <w:rFonts w:ascii="Times New Roman" w:hAnsi="Times New Roman"/>
          <w:bCs/>
          <w:sz w:val="28"/>
          <w:szCs w:val="28"/>
        </w:rPr>
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Источники информации: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1)статистика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культуры и спорта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2)паспорта доступности объектов социальной инфраструктуры муниципальных учреждений культуры Березовского городского округа, в отношении которых управление культуры и спорта Березовского городского округа осуществляет функции и полномочия учредителя (далее – муниципальных  учреждений культуры Березовского городского округа).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Оди = (До / Ор) x 100,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 –</w:t>
      </w:r>
      <w:r w:rsidRPr="00BF0F03">
        <w:rPr>
          <w:rFonts w:ascii="Times New Roman" w:hAnsi="Times New Roman"/>
          <w:sz w:val="28"/>
          <w:szCs w:val="28"/>
        </w:rPr>
        <w:t xml:space="preserve"> доля приоритетных объектов, которые доступны для инвалидов и других маломобильных групп населения, из числа муниципальных учреждений культуры Березовского городского округа в общем количестве приоритетных объектов из числа таких  учреждений;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–</w:t>
      </w:r>
      <w:r w:rsidRPr="00BF0F03">
        <w:rPr>
          <w:rFonts w:ascii="Times New Roman" w:hAnsi="Times New Roman"/>
          <w:sz w:val="28"/>
          <w:szCs w:val="28"/>
        </w:rPr>
        <w:t xml:space="preserve"> число дооборудованных муниципальных учреждений культуры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 –</w:t>
      </w:r>
      <w:r w:rsidRPr="00BF0F03">
        <w:rPr>
          <w:rFonts w:ascii="Times New Roman" w:hAnsi="Times New Roman"/>
          <w:sz w:val="28"/>
          <w:szCs w:val="28"/>
        </w:rPr>
        <w:t xml:space="preserve"> общее количество приоритетных объектов муниципальных учреждений культуры 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1.2.3.</w:t>
      </w:r>
      <w:r w:rsidRPr="00BF0F03">
        <w:rPr>
          <w:rFonts w:ascii="Times New Roman" w:hAnsi="Times New Roman"/>
          <w:bCs/>
          <w:sz w:val="28"/>
          <w:szCs w:val="28"/>
        </w:rPr>
        <w:t>Доля доходов муниципальных учреждений культуры Березовского городского округа от предпринимательской и иной приносящей доход деятельности в общем объеме доходов таких учреждений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№7-НК «Сведения об организации культурно-досугового типа», форма государственной статистической отчетности №11-НК «Сведения о работе парка культуры и отдыха (городского сада)», утвержденные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Ддпд = (Одпд / Оод)x 100,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Ддпд –</w:t>
      </w:r>
      <w:r w:rsidRPr="00BF0F03">
        <w:rPr>
          <w:rFonts w:ascii="Times New Roman" w:hAnsi="Times New Roman"/>
          <w:sz w:val="28"/>
          <w:szCs w:val="28"/>
        </w:rPr>
        <w:t xml:space="preserve"> доля доходов муниципальных учреждений культуры от предпринимательской иной приносящей доход деятельности в общем объеме доходов таких учреждений;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Одпд –</w:t>
      </w:r>
      <w:r w:rsidRPr="00BF0F03">
        <w:rPr>
          <w:rFonts w:ascii="Times New Roman" w:hAnsi="Times New Roman"/>
          <w:sz w:val="28"/>
          <w:szCs w:val="28"/>
        </w:rPr>
        <w:t xml:space="preserve"> доходы муниципальных учреждений культуры от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предпринимательской иной приносящей доход деятельности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Оод –</w:t>
      </w:r>
      <w:r w:rsidRPr="00BF0F03">
        <w:rPr>
          <w:rFonts w:ascii="Times New Roman" w:hAnsi="Times New Roman"/>
          <w:sz w:val="28"/>
          <w:szCs w:val="28"/>
        </w:rPr>
        <w:t xml:space="preserve"> общий объем доходов муниципальных учреждений в отчетный период.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1.2.4.</w:t>
      </w:r>
      <w:r w:rsidRPr="00BF0F03">
        <w:rPr>
          <w:rFonts w:ascii="Times New Roman" w:hAnsi="Times New Roman"/>
          <w:bCs/>
          <w:sz w:val="28"/>
          <w:szCs w:val="28"/>
        </w:rPr>
        <w:t>Удельный вес населения, участвующего в культурно-досуговых мероприятиях, проводимых муниципальными учреждениями культуры, от общей численности населения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утвержденные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Увн = (Чукдм / Чн)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Увн –</w:t>
      </w:r>
      <w:r w:rsidRPr="00BF0F03">
        <w:rPr>
          <w:rFonts w:ascii="Times New Roman" w:hAnsi="Times New Roman"/>
          <w:sz w:val="28"/>
          <w:szCs w:val="28"/>
        </w:rPr>
        <w:t xml:space="preserve"> удельный вес населения, участвующего в культурно-досуговых мероприятиях, проводимых муниципальными организациями культуры;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Чукдм –</w:t>
      </w:r>
      <w:r w:rsidRPr="00BF0F03">
        <w:rPr>
          <w:rFonts w:ascii="Times New Roman" w:hAnsi="Times New Roman"/>
          <w:sz w:val="28"/>
          <w:szCs w:val="28"/>
        </w:rPr>
        <w:t xml:space="preserve"> число участников культурно-досуговых мероприятий;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Чн –</w:t>
      </w:r>
      <w:r w:rsidRPr="00BF0F03">
        <w:rPr>
          <w:rFonts w:ascii="Times New Roman" w:hAnsi="Times New Roman"/>
          <w:sz w:val="28"/>
          <w:szCs w:val="28"/>
        </w:rPr>
        <w:t xml:space="preserve"> общая численность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населения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городского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lastRenderedPageBreak/>
        <w:t>01 января отчетного года.</w:t>
      </w:r>
    </w:p>
    <w:p w:rsid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1.2.5.</w:t>
      </w:r>
      <w:r w:rsidRPr="00BF0F03">
        <w:rPr>
          <w:rFonts w:ascii="Times New Roman" w:hAnsi="Times New Roman"/>
          <w:bCs/>
          <w:sz w:val="28"/>
          <w:szCs w:val="28"/>
        </w:rPr>
        <w:t>Посещаемость населением организаций культуры и искусства и увеличение численности участников проводимых культурно-досуговых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Пу = (Кпну / Очн) x 1000,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 –</w:t>
      </w:r>
      <w:r w:rsidRPr="00BF0F03">
        <w:rPr>
          <w:rFonts w:ascii="Times New Roman" w:hAnsi="Times New Roman"/>
          <w:sz w:val="28"/>
          <w:szCs w:val="28"/>
        </w:rPr>
        <w:t xml:space="preserve"> посещаемость населением организаций культуры и искусства и увеличение численности участников проводимых культурно-досуговых мероприятий;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Кпну –</w:t>
      </w:r>
      <w:r w:rsidRPr="00BF0F03">
        <w:rPr>
          <w:rFonts w:ascii="Times New Roman" w:hAnsi="Times New Roman"/>
          <w:sz w:val="28"/>
          <w:szCs w:val="28"/>
        </w:rPr>
        <w:t xml:space="preserve"> количество посещений населением организаций культурно- досугового типа;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 –</w:t>
      </w:r>
      <w:r w:rsidRPr="00BF0F03">
        <w:rPr>
          <w:rFonts w:ascii="Times New Roman" w:hAnsi="Times New Roman"/>
          <w:sz w:val="28"/>
          <w:szCs w:val="28"/>
        </w:rPr>
        <w:t xml:space="preserve"> общая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численность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населения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Березовского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1.2.6.</w:t>
      </w:r>
      <w:r w:rsidRPr="00BF0F03">
        <w:rPr>
          <w:rFonts w:ascii="Times New Roman" w:hAnsi="Times New Roman"/>
          <w:bCs/>
          <w:sz w:val="28"/>
          <w:szCs w:val="28"/>
        </w:rPr>
        <w:t>Доля сельских населенных пунктов, охваченных культурно-досуговыми услугами, от общего числа сельских населенных пунктов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Источники информации:</w:t>
      </w:r>
    </w:p>
    <w:p w:rsidR="00BF0F03" w:rsidRPr="00BF0F03" w:rsidRDefault="00BF0F03" w:rsidP="00BF0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2)Годовые информационные отчеты о состоянии культурно-досуговой сферы муниципальных образований, расположенных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Дснп = (Снп / Очснп)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Дснп –</w:t>
      </w:r>
      <w:r w:rsidRPr="00BF0F03">
        <w:rPr>
          <w:rFonts w:ascii="Times New Roman" w:hAnsi="Times New Roman"/>
          <w:sz w:val="28"/>
          <w:szCs w:val="28"/>
        </w:rPr>
        <w:t xml:space="preserve"> доля сельских населенных пунктов, охваченных культурно-досуговыми услугами, от общего числа сельских населенных пунктов;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Снп –</w:t>
      </w:r>
      <w:r w:rsidRPr="00BF0F03">
        <w:rPr>
          <w:rFonts w:ascii="Times New Roman" w:hAnsi="Times New Roman"/>
          <w:sz w:val="28"/>
          <w:szCs w:val="28"/>
        </w:rPr>
        <w:t xml:space="preserve"> сельские населенные пункты, охваченные культурно-досуговыми услугами;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Очснп –</w:t>
      </w:r>
      <w:r w:rsidRPr="00BF0F03">
        <w:rPr>
          <w:rFonts w:ascii="Times New Roman" w:hAnsi="Times New Roman"/>
          <w:sz w:val="28"/>
          <w:szCs w:val="28"/>
        </w:rPr>
        <w:t xml:space="preserve"> общее число сельских населенных пунктов.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1.2.7.</w:t>
      </w:r>
      <w:r w:rsidRPr="00BF0F03">
        <w:rPr>
          <w:rFonts w:ascii="Times New Roman" w:hAnsi="Times New Roman"/>
          <w:bCs/>
          <w:sz w:val="28"/>
          <w:szCs w:val="28"/>
        </w:rPr>
        <w:t>Доля коллективов самодеятельного художественного творчества, имеющих звание «Народный (образцовый)»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</w:t>
      </w:r>
      <w:r>
        <w:rPr>
          <w:rFonts w:ascii="Times New Roman" w:hAnsi="Times New Roman"/>
          <w:sz w:val="28"/>
          <w:szCs w:val="28"/>
        </w:rPr>
        <w:t>очник 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форма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Дксхт = (Кксхт / Очфснт)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Дксхт</w:t>
      </w:r>
      <w:r w:rsidRPr="00BF0F03">
        <w:rPr>
          <w:rFonts w:ascii="Times New Roman" w:hAnsi="Times New Roman"/>
          <w:color w:val="FFFFFF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–</w:t>
      </w:r>
      <w:r w:rsidRPr="00BF0F03">
        <w:rPr>
          <w:rFonts w:ascii="Times New Roman" w:hAnsi="Times New Roman"/>
          <w:color w:val="FFFFFF"/>
          <w:sz w:val="28"/>
          <w:szCs w:val="28"/>
        </w:rPr>
        <w:t>.</w:t>
      </w:r>
      <w:r w:rsidRPr="00BF0F03">
        <w:rPr>
          <w:rFonts w:ascii="Times New Roman" w:hAnsi="Times New Roman"/>
          <w:sz w:val="28"/>
          <w:szCs w:val="28"/>
        </w:rPr>
        <w:t>доля коллективов самодеятельного художественного творчества, имеющих звание «народный (образцовый)»;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Кксхт</w:t>
      </w:r>
      <w:r w:rsidRPr="00BF0F03">
        <w:rPr>
          <w:rFonts w:ascii="Times New Roman" w:hAnsi="Times New Roman"/>
          <w:color w:val="FFFFFF"/>
          <w:sz w:val="28"/>
          <w:szCs w:val="28"/>
        </w:rPr>
        <w:t>.</w:t>
      </w:r>
      <w:r w:rsidR="00777FB9">
        <w:rPr>
          <w:rFonts w:ascii="Times New Roman" w:hAnsi="Times New Roman"/>
          <w:sz w:val="28"/>
          <w:szCs w:val="28"/>
        </w:rPr>
        <w:t>–</w:t>
      </w:r>
      <w:r w:rsidRPr="00BF0F03">
        <w:rPr>
          <w:rFonts w:ascii="Times New Roman" w:hAnsi="Times New Roman"/>
          <w:color w:val="FFFFFF"/>
          <w:sz w:val="28"/>
          <w:szCs w:val="28"/>
        </w:rPr>
        <w:t>.</w:t>
      </w:r>
      <w:r w:rsidRPr="00BF0F03">
        <w:rPr>
          <w:rFonts w:ascii="Times New Roman" w:hAnsi="Times New Roman"/>
          <w:sz w:val="28"/>
          <w:szCs w:val="28"/>
        </w:rPr>
        <w:t>количество коллективов самодеятельного художественного творчества, имеющих звание «народный (образцовый)»;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Очфснт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общее число клубных формирований (коллективов самодеятельного художественного творчества).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1.2.8.</w:t>
      </w:r>
      <w:r w:rsidR="00BF0F03" w:rsidRPr="00BF0F03">
        <w:rPr>
          <w:rFonts w:ascii="Times New Roman" w:hAnsi="Times New Roman"/>
          <w:sz w:val="28"/>
          <w:szCs w:val="28"/>
        </w:rPr>
        <w:t>Число посещений культурных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F0F03" w:rsidRPr="00BF0F03">
        <w:rPr>
          <w:rFonts w:ascii="Times New Roman" w:hAnsi="Times New Roman"/>
          <w:sz w:val="28"/>
          <w:szCs w:val="28"/>
        </w:rPr>
        <w:t>форма государственной статистической отчетности №6-НК «Сведения об общедоступной (публичной) библиотеке», №7-НК «Сведения об организации культурно-досугового типа», форма государственной статистической отчетности №11-НК «Сведения о работе парка культуры и отдыха (городского сада)», утвержденные приказом Федеральной службы государственной статистики от 18.10.2021 №713;</w:t>
      </w:r>
    </w:p>
    <w:p w:rsidR="00BF0F03" w:rsidRPr="00BF0F03" w:rsidRDefault="00BF0F03" w:rsidP="00BF0F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2)форма государственной статистической отчетности №1-ДШИ «Сведения о детской музыкальной, художественной, хореографической школе и школе искусств», утвержденная приказ Федеральной службы государственной статистики от 02.06.2021 №298.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КПкм = КПкду + КПб + КП пкио + КПдши,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КПкм – количество посещений культурных мероприятий;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КПкду – количество посещений культурных мероприятий, проведенных культурно-досуговыми учреждениями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КПб – количество посещений культурных мероприятий, проведенных библиотеками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 пкио – количество посещений культурных мероприятий, проведенных парком культуры и отдыха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КПдши – количество посещений культурных мероприятий, проведенных детскими школами искусств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77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1.2.9.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 удовлетворенности населения качеством и доступностью оказываемых населению услуг в сфере культуры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–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результаты независимой оценки качества работы муниципальных учреждений культуры, находящихся в ведении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Уунк = (Упгу / Опгу) x 100%, где: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Уунк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уровень удовлетворенности населения качеством и доступностью оказываемых населению муниципальных услуг в сфере культуры;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Упгу –</w:t>
      </w:r>
      <w:r w:rsidR="00BF0F03" w:rsidRPr="00BF0F03">
        <w:rPr>
          <w:rFonts w:ascii="Times New Roman" w:hAnsi="Times New Roman"/>
          <w:sz w:val="28"/>
          <w:szCs w:val="28"/>
        </w:rPr>
        <w:t xml:space="preserve"> количество опрошенных потребителей муниципальных услуг, удовлетворенных качеством работы муниципальных учреждений;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Опгу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общее количество опрошенных потребителей муниципальных услуг в сфере культуры.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1.3.1.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муниципальных учреждений культуры, находящихся в удовлетворительном состоянии, в общем количестве таких учреждений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№7-НК «Сведения об организации культурно-досугового типа», форма государственной статистической отчетности №11-НК «Сведения о работе парка культуры и отдыха (городского сада)», утвержденные приказом Федеральной службы государственной статистики от 18.10.2021 №713.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Дмук = (Кзмук / Окзмук) x 100%, где: 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Дмук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муниципальных учреждений культуры, находящихся в удовлетворительном состоянии;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Кзмук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количество зданий муниципальных учреждений культурно- досугового типа, не требующих капитального ремонта и неаварийных;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Окзмук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общее количество зданий муниципальных учреждений культурно-досугового типа.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1.3.2.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исполненных предписаний надзорных органов в общем количестве таких предписаний в отношении учреждений культуры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Дип= (Кип/Окп) x 100%, где: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культуры;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Кип – количество исполненных предписаний надзорных органов;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777F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1.4.1.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 в общем объеме расходов бюджета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BF0F03" w:rsidRDefault="00BF0F03" w:rsidP="00BF0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1)Статистика управления культуры и спорта Березовского городского округа;</w:t>
      </w:r>
    </w:p>
    <w:p w:rsidR="00BF0F03" w:rsidRPr="00BF0F03" w:rsidRDefault="00BF0F03" w:rsidP="00BF0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2)Информация</w:t>
      </w:r>
      <w:r w:rsidR="00777FB9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 xml:space="preserve"> управления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финансов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Березовского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777FB9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городского</w:t>
      </w:r>
      <w:r w:rsidR="00777FB9">
        <w:rPr>
          <w:rFonts w:ascii="Times New Roman" w:hAnsi="Times New Roman"/>
          <w:sz w:val="28"/>
          <w:szCs w:val="28"/>
        </w:rPr>
        <w:t xml:space="preserve">    </w:t>
      </w:r>
      <w:r w:rsidRPr="00BF0F03">
        <w:rPr>
          <w:rFonts w:ascii="Times New Roman" w:hAnsi="Times New Roman"/>
          <w:sz w:val="28"/>
          <w:szCs w:val="28"/>
        </w:rPr>
        <w:t xml:space="preserve">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как отношение расходов по подпрограмме «Развитие культуры» муниципальной программой «Развитие культуры, физической культуры и спорта, организация работы с молодежью в Березовском городском округе до 2028 года» в общем объеме расходов бюджета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1.4.2.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 участников клубных формирований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 информации –</w:t>
      </w:r>
      <w:r w:rsidR="00BF0F03" w:rsidRPr="00BF0F03">
        <w:rPr>
          <w:rFonts w:ascii="Times New Roman" w:hAnsi="Times New Roman"/>
          <w:sz w:val="28"/>
          <w:szCs w:val="28"/>
        </w:rPr>
        <w:t xml:space="preserve"> форма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статистического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="00BF0F03" w:rsidRPr="00BF0F03">
        <w:rPr>
          <w:rFonts w:ascii="Times New Roman" w:hAnsi="Times New Roman"/>
          <w:sz w:val="28"/>
          <w:szCs w:val="28"/>
        </w:rPr>
        <w:t xml:space="preserve"> наблюдения №7-НК «Сведения об организации культурно-досугового типа», утвержденные приказом Федеральной службы государстве</w:t>
      </w:r>
      <w:r>
        <w:rPr>
          <w:rFonts w:ascii="Times New Roman" w:hAnsi="Times New Roman"/>
          <w:sz w:val="28"/>
          <w:szCs w:val="28"/>
        </w:rPr>
        <w:t>нной статистики от 18.10.2021 №</w:t>
      </w:r>
      <w:r w:rsidR="00BF0F03" w:rsidRPr="00BF0F03">
        <w:rPr>
          <w:rFonts w:ascii="Times New Roman" w:hAnsi="Times New Roman"/>
          <w:sz w:val="28"/>
          <w:szCs w:val="28"/>
        </w:rPr>
        <w:t>713.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определяется ежеквартально количеством </w:t>
      </w:r>
      <w:r w:rsidRPr="00BF0F03">
        <w:rPr>
          <w:rFonts w:ascii="Times New Roman" w:hAnsi="Times New Roman"/>
          <w:bCs/>
          <w:sz w:val="28"/>
          <w:szCs w:val="28"/>
        </w:rPr>
        <w:t>участников клубных  формирований культурно-досуговых учреждений, выраженным в тыс. человек.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1.4.3.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 обращений Березовского городского округа к порталу «Культура-Урала.рф»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статистические данные Министерства культуры Свердловской области.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показателя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определяется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ежеквартально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количеством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>обращений</w:t>
      </w:r>
      <w:r w:rsidR="00777FB9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 xml:space="preserve"> </w:t>
      </w:r>
      <w:r w:rsidR="00777FB9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 xml:space="preserve">Березовского </w:t>
      </w:r>
      <w:r w:rsidR="00777FB9">
        <w:rPr>
          <w:rFonts w:ascii="Times New Roman" w:hAnsi="Times New Roman"/>
          <w:bCs/>
          <w:sz w:val="28"/>
          <w:szCs w:val="28"/>
        </w:rPr>
        <w:t xml:space="preserve">   </w:t>
      </w:r>
      <w:r w:rsidRPr="00BF0F03">
        <w:rPr>
          <w:rFonts w:ascii="Times New Roman" w:hAnsi="Times New Roman"/>
          <w:bCs/>
          <w:sz w:val="28"/>
          <w:szCs w:val="28"/>
        </w:rPr>
        <w:t>городского</w:t>
      </w:r>
      <w:r w:rsidR="00777FB9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 xml:space="preserve"> округа</w:t>
      </w:r>
      <w:r w:rsidR="00777FB9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 xml:space="preserve"> к</w:t>
      </w:r>
      <w:r w:rsidR="00777FB9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 xml:space="preserve"> порталу </w:t>
      </w:r>
      <w:r w:rsidR="00777FB9">
        <w:rPr>
          <w:rFonts w:ascii="Times New Roman" w:hAnsi="Times New Roman"/>
          <w:bCs/>
          <w:sz w:val="28"/>
          <w:szCs w:val="28"/>
        </w:rPr>
        <w:t xml:space="preserve">   </w:t>
      </w:r>
      <w:r w:rsidRPr="00BF0F03">
        <w:rPr>
          <w:rFonts w:ascii="Times New Roman" w:hAnsi="Times New Roman"/>
          <w:bCs/>
          <w:sz w:val="28"/>
          <w:szCs w:val="28"/>
        </w:rPr>
        <w:t>«Культура-Урала.рф».</w:t>
      </w:r>
      <w:r w:rsidRPr="00BF0F03">
        <w:rPr>
          <w:rFonts w:ascii="Times New Roman" w:hAnsi="Times New Roman"/>
          <w:sz w:val="28"/>
          <w:szCs w:val="28"/>
        </w:rPr>
        <w:t xml:space="preserve">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1.4.4.</w:t>
      </w:r>
      <w:r w:rsidR="00BF0F03" w:rsidRPr="00BF0F03">
        <w:rPr>
          <w:rFonts w:ascii="Times New Roman" w:hAnsi="Times New Roman"/>
          <w:sz w:val="28"/>
          <w:szCs w:val="28"/>
        </w:rPr>
        <w:t xml:space="preserve">Количество </w:t>
      </w:r>
      <w:bookmarkStart w:id="1" w:name="_Hlk114739894"/>
      <w:r w:rsidR="00BF0F03" w:rsidRPr="00BF0F03">
        <w:rPr>
          <w:rFonts w:ascii="Times New Roman" w:hAnsi="Times New Roman"/>
          <w:sz w:val="28"/>
          <w:szCs w:val="28"/>
        </w:rPr>
        <w:t>волонтеров,</w:t>
      </w:r>
      <w:bookmarkEnd w:id="1"/>
      <w:r w:rsidR="00BF0F03" w:rsidRPr="00BF0F03">
        <w:rPr>
          <w:rFonts w:ascii="Times New Roman" w:hAnsi="Times New Roman"/>
          <w:sz w:val="28"/>
          <w:szCs w:val="28"/>
        </w:rPr>
        <w:t xml:space="preserve"> вовлеченных в программу «Волонтеры культуры»,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информации –</w:t>
      </w:r>
      <w:r w:rsidR="00BF0F03" w:rsidRPr="00BF0F03">
        <w:rPr>
          <w:rFonts w:ascii="Times New Roman" w:hAnsi="Times New Roman"/>
          <w:sz w:val="28"/>
          <w:szCs w:val="28"/>
        </w:rPr>
        <w:t xml:space="preserve">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определяется ежеквартально количеством </w:t>
      </w:r>
      <w:r w:rsidRPr="00BF0F03">
        <w:rPr>
          <w:rFonts w:ascii="Times New Roman" w:hAnsi="Times New Roman"/>
          <w:bCs/>
          <w:sz w:val="28"/>
          <w:szCs w:val="28"/>
        </w:rPr>
        <w:t xml:space="preserve">человек - </w:t>
      </w:r>
      <w:r w:rsidRPr="00BF0F03">
        <w:rPr>
          <w:rFonts w:ascii="Times New Roman" w:hAnsi="Times New Roman"/>
          <w:sz w:val="28"/>
          <w:szCs w:val="28"/>
        </w:rPr>
        <w:t>волонтеров,</w:t>
      </w:r>
      <w:r w:rsidRPr="00BF0F03">
        <w:rPr>
          <w:rFonts w:ascii="Times New Roman" w:hAnsi="Times New Roman"/>
          <w:bCs/>
          <w:sz w:val="28"/>
          <w:szCs w:val="28"/>
        </w:rPr>
        <w:t xml:space="preserve"> вовлеченных </w:t>
      </w:r>
      <w:r w:rsidRPr="00BF0F03">
        <w:rPr>
          <w:rFonts w:ascii="Times New Roman" w:hAnsi="Times New Roman"/>
          <w:sz w:val="28"/>
          <w:szCs w:val="28"/>
        </w:rPr>
        <w:t>в программу «Волонтеры культуры»</w:t>
      </w:r>
      <w:r w:rsidRPr="00BF0F03">
        <w:rPr>
          <w:rFonts w:ascii="Times New Roman" w:hAnsi="Times New Roman"/>
          <w:bCs/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1.5.1.</w:t>
      </w:r>
      <w:r w:rsidR="00BF0F03" w:rsidRPr="00BF0F03">
        <w:rPr>
          <w:rFonts w:ascii="Times New Roman" w:hAnsi="Times New Roman"/>
          <w:bCs/>
          <w:sz w:val="28"/>
          <w:szCs w:val="28"/>
        </w:rPr>
        <w:t>Соотношение средней заработной платы работников учреждений культуры к средней заработной плате по экономике в Свердловской области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777FB9" w:rsidRPr="00BF0F03" w:rsidRDefault="00BF0F03" w:rsidP="00777F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BF0F03" w:rsidRPr="00BF0F03" w:rsidRDefault="00BF0F03" w:rsidP="00BF0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2)Информация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управления </w:t>
      </w:r>
      <w:r w:rsidR="00777FB9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финансов</w:t>
      </w:r>
      <w:r w:rsidR="00777FB9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 xml:space="preserve"> Березовского</w:t>
      </w:r>
      <w:r w:rsidR="00777FB9">
        <w:rPr>
          <w:rFonts w:ascii="Times New Roman" w:hAnsi="Times New Roman"/>
          <w:sz w:val="28"/>
          <w:szCs w:val="28"/>
        </w:rPr>
        <w:t xml:space="preserve">    </w:t>
      </w:r>
      <w:r w:rsidRPr="00BF0F03">
        <w:rPr>
          <w:rFonts w:ascii="Times New Roman" w:hAnsi="Times New Roman"/>
          <w:sz w:val="28"/>
          <w:szCs w:val="28"/>
        </w:rPr>
        <w:t xml:space="preserve"> городского </w:t>
      </w:r>
      <w:r w:rsidR="00777FB9">
        <w:rPr>
          <w:rFonts w:ascii="Times New Roman" w:hAnsi="Times New Roman"/>
          <w:sz w:val="28"/>
          <w:szCs w:val="28"/>
        </w:rPr>
        <w:t xml:space="preserve">    </w:t>
      </w:r>
      <w:r w:rsidRPr="00BF0F03">
        <w:rPr>
          <w:rFonts w:ascii="Times New Roman" w:hAnsi="Times New Roman"/>
          <w:sz w:val="28"/>
          <w:szCs w:val="28"/>
        </w:rPr>
        <w:t>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показателя   рассчитывается  ежеквартально как   отношение средней заработной платы  работников  муниципальных  учреждений  культуры к средней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заработной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плате 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в экономике Свердловской области, умноженное на 100 процентов.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1.5.2.</w:t>
      </w:r>
      <w:r w:rsidR="00BF0F03" w:rsidRPr="00BF0F03">
        <w:rPr>
          <w:rFonts w:ascii="Times New Roman" w:hAnsi="Times New Roman"/>
          <w:bCs/>
          <w:sz w:val="28"/>
          <w:szCs w:val="28"/>
        </w:rPr>
        <w:t>Среднесписочная численность работников учреждений культуры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</w:t>
      </w:r>
      <w:r w:rsidR="00777FB9">
        <w:rPr>
          <w:rFonts w:ascii="Times New Roman" w:hAnsi="Times New Roman"/>
          <w:sz w:val="28"/>
          <w:szCs w:val="28"/>
        </w:rPr>
        <w:t>чник информации –</w:t>
      </w:r>
      <w:r w:rsidRPr="00BF0F03">
        <w:rPr>
          <w:rFonts w:ascii="Times New Roman" w:hAnsi="Times New Roman"/>
          <w:sz w:val="28"/>
          <w:szCs w:val="28"/>
        </w:rPr>
        <w:t xml:space="preserve">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определяется ежеквартально на основе информации, представляемой муниципальными учреждениями культуры и расположенных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D21B26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1.5.3.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 специалистов, прошедших повышение квалификации на базе Центров непрерывного образования (нарастающим итогом)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на основе информации, представляемой муниципальными учреждениями культуры, по количеству специалистов, прошедших повышение квалификации на базе Центров непрерывного образования в соответствии с выделенными квотами Министерства культуры Свердловской области в рамках федерального проекта «Творческие люди».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1.6.1.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Доля объектов культуры, оборудованных системами видеонаблюдения (внутреннего и внешнего), соответствующими требованиям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 объектам культуры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Осв=Оов/Око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Осв –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:rsidR="00777FB9" w:rsidRPr="00777FB9" w:rsidRDefault="00BF0F03" w:rsidP="00777F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культуры.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Целевой показатель 1.6.2.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культуры, у которых произведена замена и (или) укрепление оконных проемов и дверных конструкций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Уоп=Оуп/Око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Уоп – доля объектов культуры, у которых произведена замена и (или) укрепление оконных проемов и дверных конструкций;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Оуп – количество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объектов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культуры,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у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которых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произведена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замена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и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(или)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укрепление </w:t>
      </w:r>
      <w:r w:rsidR="00777FB9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оконных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проемов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и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дверных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конструкций,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в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том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числе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у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которых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произведена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замена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и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(или) укрепление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в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отчетный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культуры.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1.6.3.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культуры с установленными системами охранной сигнализации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Усос=Оос/Око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Усос – доля объектов культуры с установленными системами охранной сигнализации;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Оос – количество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объектов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культуры с установленными системами охранной сигнализации, в том числе дооборудованных объектов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культуры.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1.6.4.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Доля объектов культуры с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установленными </w:t>
      </w:r>
      <w:r w:rsidR="00BF0F03" w:rsidRPr="00BF0F03">
        <w:rPr>
          <w:rFonts w:ascii="Times New Roman" w:hAnsi="Times New Roman"/>
          <w:bCs/>
          <w:sz w:val="28"/>
          <w:szCs w:val="28"/>
        </w:rPr>
        <w:t>системами экстренного оповещения</w:t>
      </w:r>
      <w:r w:rsidR="00BF0F03" w:rsidRPr="00BF0F03">
        <w:rPr>
          <w:rFonts w:ascii="Times New Roman" w:hAnsi="Times New Roman"/>
          <w:sz w:val="28"/>
          <w:szCs w:val="28"/>
        </w:rPr>
        <w:t xml:space="preserve"> работников и посетителей объектов (территорий)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Усос=Опс/Око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Усос – доля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объектов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культуры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с 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установленными </w:t>
      </w:r>
      <w:r w:rsidR="00777FB9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bCs/>
          <w:sz w:val="28"/>
          <w:szCs w:val="28"/>
        </w:rPr>
        <w:t xml:space="preserve">системами </w:t>
      </w:r>
      <w:r w:rsidR="00777FB9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>экстренного</w:t>
      </w:r>
      <w:r w:rsidR="00777FB9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 xml:space="preserve"> </w:t>
      </w:r>
      <w:r w:rsidR="00777FB9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>оповещения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777FB9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работников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и</w:t>
      </w:r>
      <w:r w:rsidR="00777FB9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 </w:t>
      </w:r>
      <w:r w:rsidR="00777FB9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посетителей </w:t>
      </w:r>
      <w:r w:rsidR="00777FB9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объектов</w:t>
      </w:r>
      <w:r w:rsidR="00777FB9">
        <w:rPr>
          <w:rFonts w:ascii="Times New Roman" w:hAnsi="Times New Roman"/>
          <w:sz w:val="28"/>
          <w:szCs w:val="28"/>
        </w:rPr>
        <w:t xml:space="preserve">    </w:t>
      </w:r>
      <w:r w:rsidRPr="00BF0F03">
        <w:rPr>
          <w:rFonts w:ascii="Times New Roman" w:hAnsi="Times New Roman"/>
          <w:sz w:val="28"/>
          <w:szCs w:val="28"/>
        </w:rPr>
        <w:t xml:space="preserve"> (территорий);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Опс – количество объектов культуры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работников и посетителей объектов (территорий)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культуры.</w:t>
      </w:r>
    </w:p>
    <w:p w:rsidR="00777FB9" w:rsidRDefault="00777FB9" w:rsidP="00777F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Целевой показатель 2.1.1.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Источники информации: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2)паспорта доступности объектов социальной инфраструктуры муниципальных учреждений дополнительного образования Березовского городского округа, в отношении которых управление культуры и спорта Березовского городского округа осуществляет функции и полномочия учредителя.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Оди = (До / Ор) x 100, где: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приоритетных объектов, которые доступны для инвалидов и других маломобильных групп населения, из числа муниципальных учреждений дополнительного образования Березовского городского округа в общем количестве приоритетных объектов из числа таких учреждений;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число дооборудованных муниципальных учреждений дополнительного образования Березовского городского округа;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общее количество приоритетных объектов муниципальных учреждений дополнительного образования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2.1.2.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детей, привлекаемых к участию в творческих мероприятиях, в общем числе детей (ежегодно)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 02.06.2021 №298.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Дучдши = (Чучпу / Чучоб) x 100%, где: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Дучдши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детей, привлекаемых к участию в творческих мероприятиях;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Чучпу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детей, принявших участие в творческих мероприятиях;</w:t>
      </w: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Чучоб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общее число детей Березовского городского округа в возрасте от 0 до 17 лет.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2.1.3.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 учащихся детских школ искусств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1)форма федерального</w:t>
      </w:r>
      <w:r w:rsidR="00777FB9">
        <w:rPr>
          <w:rFonts w:ascii="Times New Roman" w:hAnsi="Times New Roman"/>
          <w:sz w:val="28"/>
          <w:szCs w:val="28"/>
        </w:rPr>
        <w:t xml:space="preserve"> статистического наблюдения №1 –</w:t>
      </w:r>
      <w:r w:rsidRPr="00BF0F03">
        <w:rPr>
          <w:rFonts w:ascii="Times New Roman" w:hAnsi="Times New Roman"/>
          <w:sz w:val="28"/>
          <w:szCs w:val="28"/>
        </w:rPr>
        <w:t xml:space="preserve"> ДШИ «Сведения о детской музыкальной, художественной, хореографической школе и школе искусств» утвержденная Приказом Федеральной службы государственной статистики от 02.06.2021 №298,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2)форма федерального статистического наблюдения №СПО-1 «Об </w:t>
      </w:r>
      <w:r w:rsidRPr="00BF0F03">
        <w:rPr>
          <w:rFonts w:ascii="Times New Roman" w:hAnsi="Times New Roman"/>
          <w:sz w:val="28"/>
          <w:szCs w:val="28"/>
        </w:rPr>
        <w:lastRenderedPageBreak/>
        <w:t>утверждении  статистического  инструментария для организации Министерством образования и науки Российской Федерации федерального статистического  наблюдения  за  деятельностью  образовательных организаций», утвержденная Приказом Федеральной службы государственной статистики от 02.06.2021 №298.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определяется ежеквартально количеством </w:t>
      </w:r>
      <w:r w:rsidRPr="00BF0F03">
        <w:rPr>
          <w:rFonts w:ascii="Times New Roman" w:hAnsi="Times New Roman"/>
          <w:bCs/>
          <w:sz w:val="28"/>
          <w:szCs w:val="28"/>
        </w:rPr>
        <w:t>учащихся детских школ искусств Березовского городского округа, выраженным в тыс. человек.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777FB9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2.2.1.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исполненных предписаний надзорных органов в общем количестве таких предписаний в отношении учреждений дополнительного образования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Дип= (Кип/Окп) x 100%, где: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дополнительного образования;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Кип – количество исполненных предписаний надзорных органов;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2.3.1.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Доля объектов дополнительного образования, оборудованных системами видеонаблюдения (внутреннего и внешнего),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соответствующими требованиям к объектам дополнительного образования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Осв=Оов/Око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Осв – доля    объектов    дополнительного    образования,   оборудованных системами    видеонаблюдения  (внутреннего   и    внешнего),  соответствующими  требованиям    законодательства    Российской     Федерации;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дополнительного образования.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2.3.2.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дополнительного образования, у которых произведена замена и (или) укрепление оконных проемов и дверных конструкций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</w:t>
      </w:r>
      <w:r w:rsidRPr="00BF0F03">
        <w:rPr>
          <w:rFonts w:ascii="Times New Roman" w:hAnsi="Times New Roman"/>
          <w:sz w:val="28"/>
          <w:szCs w:val="28"/>
        </w:rPr>
        <w:lastRenderedPageBreak/>
        <w:t>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Уоп=Оуоп/Око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Уоп – доля объектов дополнительного образования, у которых произведена замена и (или) укрепление оконных проемов и дверных конструкций;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Оуоп – количество объектов дополнительного образования, у которых произведена замена и (или) укрепление оконных проемов и дверных конструкций, в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том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числе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у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которых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произведена замена и (или) укрепление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дополнительного образования.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2.3.3.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дополнительного образования с установленными системами экстренного оповещения</w:t>
      </w:r>
      <w:r w:rsidR="00BF0F03" w:rsidRPr="00BF0F03">
        <w:rPr>
          <w:rFonts w:ascii="Times New Roman" w:hAnsi="Times New Roman"/>
          <w:sz w:val="28"/>
          <w:szCs w:val="28"/>
        </w:rPr>
        <w:t xml:space="preserve"> работников и посетителей объектов (территорий)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Усгс=Огс/Око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Усгс – доля объектов дополнительного образования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работников и посетителей объектов (территорий);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Огс – количество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объектов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дополнительного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образования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работников и посетителей объектов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(территорий),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в том числе дооборудованных объектов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Око – общее количество объектов дополнительного образования.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3.1.1.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3-79 лет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информации – форма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федерального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статистического</w:t>
      </w:r>
      <w:r w:rsidR="00F874C8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наблюдения №1-ФК «Сведения о физической культуре и спорте», утвержденная </w:t>
      </w:r>
      <w:hyperlink r:id="rId6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Федеральной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службы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государственной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статистики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27.03.2019 №172. 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Днфк= Кзфк/Окн x 100%, где:</w:t>
      </w: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</w:t>
      </w:r>
      <w:r w:rsidR="00F874C8">
        <w:rPr>
          <w:rFonts w:ascii="Times New Roman" w:hAnsi="Times New Roman"/>
          <w:sz w:val="28"/>
          <w:szCs w:val="28"/>
        </w:rPr>
        <w:t>ородского округа в возрасте 3-</w:t>
      </w:r>
      <w:r w:rsidR="00BF0F03" w:rsidRPr="00BF0F03">
        <w:rPr>
          <w:rFonts w:ascii="Times New Roman" w:hAnsi="Times New Roman"/>
          <w:sz w:val="28"/>
          <w:szCs w:val="28"/>
        </w:rPr>
        <w:t>79 лет;</w:t>
      </w: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Кзфк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жителей Березовского городского округа, систематически  занимающихся  физической  культурой   и   спортом,   согласно </w:t>
      </w:r>
      <w:r w:rsidR="00BF0F03" w:rsidRPr="00BF0F03">
        <w:rPr>
          <w:rFonts w:ascii="Times New Roman" w:hAnsi="Times New Roman"/>
          <w:sz w:val="28"/>
          <w:szCs w:val="28"/>
        </w:rPr>
        <w:lastRenderedPageBreak/>
        <w:t>данным формы №1-ФК по состоянию на 31 декабря отчетного периода;</w:t>
      </w:r>
    </w:p>
    <w:p w:rsidR="00BF0F03" w:rsidRPr="00EC191A" w:rsidRDefault="00BF0F03" w:rsidP="00EC1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Окн – численность  населения </w:t>
      </w:r>
      <w:r w:rsidR="00EC191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</w:t>
      </w:r>
      <w:r w:rsidR="00EC191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городского </w:t>
      </w:r>
      <w:r w:rsidR="00EC191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округа в возрасте 3-79 лет на 1 января отчетного периода.</w:t>
      </w:r>
    </w:p>
    <w:p w:rsidR="00F874C8" w:rsidRDefault="00F874C8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3.1.2.</w:t>
      </w:r>
      <w:r w:rsidR="00BF0F03" w:rsidRPr="00BF0F03">
        <w:rPr>
          <w:rFonts w:ascii="Times New Roman" w:hAnsi="Times New Roman"/>
          <w:sz w:val="28"/>
          <w:szCs w:val="28"/>
        </w:rPr>
        <w:t>Доля детей и молодежи в возрасте 3-29 лет, систематически занимающихся физической культурой и спортом, в общей численности детей и молодежи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информации – форма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федерального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статистического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наблюдения №1-ФК «Сведения о физической культуре и спорте», утвержденная </w:t>
      </w:r>
      <w:hyperlink r:id="rId7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Федеральной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службы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государственной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статистики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от 27.03.2019 №172. 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Ддмфк= Кдмфк/Окдм x 100%, где:</w:t>
      </w: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Ддмфк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</w:t>
      </w:r>
      <w:r w:rsidR="00BF0F03" w:rsidRPr="00BF0F03">
        <w:rPr>
          <w:rFonts w:ascii="Times New Roman" w:hAnsi="Times New Roman"/>
          <w:bCs/>
          <w:sz w:val="28"/>
          <w:szCs w:val="28"/>
        </w:rPr>
        <w:t>детей и молодежи (возраст 3-29 лет), систематически занимающегося физической культурой и спортом, в общей численности детей и молодежи</w:t>
      </w:r>
      <w:r w:rsidR="00BF0F03"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EC191A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Кдмфк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</w:t>
      </w:r>
      <w:r w:rsidR="00BF0F03" w:rsidRPr="00BF0F03">
        <w:rPr>
          <w:rFonts w:ascii="Times New Roman" w:hAnsi="Times New Roman"/>
          <w:bCs/>
          <w:sz w:val="28"/>
          <w:szCs w:val="28"/>
        </w:rPr>
        <w:t>детей и молодежи (возраст 3-29 лет)</w:t>
      </w:r>
      <w:r w:rsidR="00BF0F03"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округа, систематически  занимающихся  физической  культурой   и   спортом, согласно данным формы №1-ФК по состоянию на 31 декабря отчетного периода;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Окдм – численность  </w:t>
      </w:r>
      <w:r w:rsidRPr="00BF0F03">
        <w:rPr>
          <w:rFonts w:ascii="Times New Roman" w:hAnsi="Times New Roman"/>
          <w:bCs/>
          <w:sz w:val="28"/>
          <w:szCs w:val="28"/>
        </w:rPr>
        <w:t>детей и молодежи</w:t>
      </w:r>
      <w:r w:rsidRPr="00BF0F03">
        <w:rPr>
          <w:rFonts w:ascii="Times New Roman" w:hAnsi="Times New Roman"/>
          <w:sz w:val="28"/>
          <w:szCs w:val="28"/>
        </w:rPr>
        <w:t xml:space="preserve"> Березовского городского округа в возрасте 3 - 29 лет на 1 января отчетного периода.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F874C8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3.1.3.</w:t>
      </w:r>
      <w:r w:rsidR="00BF0F03" w:rsidRPr="00BF0F03">
        <w:rPr>
          <w:rFonts w:ascii="Times New Roman" w:hAnsi="Times New Roman"/>
          <w:sz w:val="28"/>
          <w:szCs w:val="28"/>
        </w:rPr>
        <w:t>Доля граждан среднего во</w:t>
      </w:r>
      <w:r>
        <w:rPr>
          <w:rFonts w:ascii="Times New Roman" w:hAnsi="Times New Roman"/>
          <w:sz w:val="28"/>
          <w:szCs w:val="28"/>
        </w:rPr>
        <w:t>зраста (женщины в возрасте 30-54 лет; мужчины в возрасте 30-</w:t>
      </w:r>
      <w:r w:rsidR="00BF0F03" w:rsidRPr="00BF0F03">
        <w:rPr>
          <w:rFonts w:ascii="Times New Roman" w:hAnsi="Times New Roman"/>
          <w:sz w:val="28"/>
          <w:szCs w:val="28"/>
        </w:rPr>
        <w:t>59 лет), систематически занимающихся физической культурой и спортом, в общей численности граждан среднего возраста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информации – форма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федерального </w:t>
      </w:r>
      <w:r w:rsidR="00F874C8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статистического </w:t>
      </w:r>
      <w:r w:rsidR="00F874C8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8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Федеральной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государственной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статистики </w:t>
        </w:r>
        <w:r w:rsidR="00F874C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от 27.03.2019 №172. 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Дсрвфк= Ксрвфк/Оксрв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Дсрвфк – доля  </w:t>
      </w:r>
      <w:r w:rsidRPr="00BF0F03">
        <w:rPr>
          <w:rFonts w:ascii="Times New Roman" w:hAnsi="Times New Roman"/>
          <w:bCs/>
          <w:sz w:val="28"/>
          <w:szCs w:val="28"/>
        </w:rPr>
        <w:t>граждан среднего возраста (женщины: 30-54 года, мужчины:  30-59   лет)   систематически   занимающегося   физической   культурой    и    спортом,    в    общей    численности    граждан   среднего   возраста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Ксрвфк – численность      </w:t>
      </w:r>
      <w:r w:rsidRPr="00BF0F03">
        <w:rPr>
          <w:rFonts w:ascii="Times New Roman" w:hAnsi="Times New Roman"/>
          <w:bCs/>
          <w:sz w:val="28"/>
          <w:szCs w:val="28"/>
        </w:rPr>
        <w:t>гражд</w:t>
      </w:r>
      <w:r w:rsidR="00F874C8">
        <w:rPr>
          <w:rFonts w:ascii="Times New Roman" w:hAnsi="Times New Roman"/>
          <w:bCs/>
          <w:sz w:val="28"/>
          <w:szCs w:val="28"/>
        </w:rPr>
        <w:t xml:space="preserve">ан     среднего      возраста    (женщины:  </w:t>
      </w:r>
      <w:r w:rsidRPr="00BF0F03">
        <w:rPr>
          <w:rFonts w:ascii="Times New Roman" w:hAnsi="Times New Roman"/>
          <w:bCs/>
          <w:sz w:val="28"/>
          <w:szCs w:val="28"/>
        </w:rPr>
        <w:t xml:space="preserve">30-54 года, мужчины: 30-59 лет)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округа, систематически   занимающихся   физической   культурой    и    спортом,   согласно  данным  формы №1-ФК по состоянию на 31 декабря отчетного периода;</w:t>
      </w:r>
    </w:p>
    <w:p w:rsidR="00F874C8" w:rsidRDefault="00BF0F03" w:rsidP="00F87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Оксрв – численность  </w:t>
      </w:r>
      <w:r w:rsidRPr="00BF0F03">
        <w:rPr>
          <w:rFonts w:ascii="Times New Roman" w:hAnsi="Times New Roman"/>
          <w:bCs/>
          <w:sz w:val="28"/>
          <w:szCs w:val="28"/>
        </w:rPr>
        <w:t>граждан среднего возраста (женщины: 30-54 года, мужчины:</w:t>
      </w:r>
      <w:r w:rsidR="00CA6E50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 xml:space="preserve"> </w:t>
      </w:r>
      <w:r w:rsidR="00CA6E50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>30-59</w:t>
      </w:r>
      <w:r w:rsidR="00CA6E50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bCs/>
          <w:sz w:val="28"/>
          <w:szCs w:val="28"/>
        </w:rPr>
        <w:t xml:space="preserve"> лет)</w:t>
      </w:r>
      <w:r w:rsidR="00CA6E50">
        <w:rPr>
          <w:rFonts w:ascii="Times New Roman" w:hAnsi="Times New Roman"/>
          <w:bCs/>
          <w:sz w:val="28"/>
          <w:szCs w:val="28"/>
        </w:rPr>
        <w:t xml:space="preserve">  </w:t>
      </w:r>
      <w:r w:rsidRPr="00BF0F03">
        <w:rPr>
          <w:rFonts w:ascii="Times New Roman" w:hAnsi="Times New Roman"/>
          <w:bCs/>
          <w:sz w:val="28"/>
          <w:szCs w:val="28"/>
        </w:rPr>
        <w:t xml:space="preserve"> </w:t>
      </w:r>
      <w:r w:rsidR="00CA6E50">
        <w:rPr>
          <w:rFonts w:ascii="Times New Roman" w:hAnsi="Times New Roman"/>
          <w:bCs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городского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округа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на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1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января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lastRenderedPageBreak/>
        <w:t>отчетного периода.</w:t>
      </w:r>
    </w:p>
    <w:p w:rsidR="00CA6E50" w:rsidRPr="00F874C8" w:rsidRDefault="00CA6E50" w:rsidP="00F87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6E50" w:rsidRDefault="00F874C8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3.1.4.</w:t>
      </w:r>
      <w:r w:rsidR="00BF0F03" w:rsidRPr="00BF0F03">
        <w:rPr>
          <w:rFonts w:ascii="Times New Roman" w:hAnsi="Times New Roman"/>
          <w:sz w:val="28"/>
          <w:szCs w:val="28"/>
        </w:rPr>
        <w:t xml:space="preserve">Доля граждан старшего возраста (женщины </w:t>
      </w:r>
    </w:p>
    <w:p w:rsidR="00CA6E50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в возрасте 55-79 лет; мужчины в возрасте 60-79 лет), систематически занимающихся физической культурой и спортом, в общей численности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граждан старшего возраста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информации – форма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федерального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статистического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9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Приказом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Федеральной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государственной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статистики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от 27.03.2019 №172. 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Дствфк= Кствфк/Окств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Дствфк – Доля  граждан старшего возраста (женщины: 55-79 лет, мужчины:  60-79  лет),  систематически   занимающегося   физической   культурой   и   спортом,    в    общей    численности    граждан    старшего    возраста;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Кствфк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граждан старшего возраста (женщины: 55-79 лет, мужчины: 60-79 лет) </w:t>
      </w:r>
      <w:r w:rsidR="00BF0F03" w:rsidRPr="00BF0F03">
        <w:rPr>
          <w:rFonts w:ascii="Times New Roman" w:hAnsi="Times New Roman"/>
          <w:sz w:val="28"/>
          <w:szCs w:val="28"/>
        </w:rPr>
        <w:t xml:space="preserve">Березовского городского округа, систематически  занимающихся  физической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культурой   и   спортом, согласно данным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BF0F03" w:rsidRPr="00BF0F03">
        <w:rPr>
          <w:rFonts w:ascii="Times New Roman" w:hAnsi="Times New Roman"/>
          <w:sz w:val="28"/>
          <w:szCs w:val="28"/>
        </w:rPr>
        <w:t xml:space="preserve"> №1-ФК по состоянию на 31 декабря отчетного периода;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Окств – численность  </w:t>
      </w:r>
      <w:r w:rsidRPr="00BF0F03">
        <w:rPr>
          <w:rFonts w:ascii="Times New Roman" w:hAnsi="Times New Roman"/>
          <w:bCs/>
          <w:sz w:val="28"/>
          <w:szCs w:val="28"/>
        </w:rPr>
        <w:t xml:space="preserve">граждан старшего возраста (женщины: 55-79 лет, мужчины: 60-79 лет)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 на 1 января отчетного периода.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3.2.1.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официальных спортивных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 показателя   формируется   на   основе   информации   учреждений физической культуры и спорта   Березовского  городского  округа  и  составляет  суммарное 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Кфм= 1м+2м+3м+…+м,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Кфм – общее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    территории     Березовского    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1м+2м+3м+…+м –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официальные спортивные мероприятия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Ц</w:t>
      </w:r>
      <w:r w:rsidR="00CA6E50">
        <w:rPr>
          <w:rFonts w:ascii="Times New Roman" w:hAnsi="Times New Roman"/>
          <w:bCs/>
          <w:sz w:val="28"/>
          <w:szCs w:val="28"/>
        </w:rPr>
        <w:t>елевой показатель 3.2.2.</w:t>
      </w:r>
      <w:r w:rsidRPr="00BF0F03">
        <w:rPr>
          <w:rFonts w:ascii="Times New Roman" w:hAnsi="Times New Roman"/>
          <w:color w:val="000000"/>
          <w:sz w:val="28"/>
          <w:szCs w:val="28"/>
        </w:rPr>
        <w:t>Количество официальных физкультурно-оздоровительных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 xml:space="preserve">Значение   показателя   формируется   на   основе   информации   учреждений физической культуры и спорта   Березовского  городского  округа  и  составляет  суммарное 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физкультурно-оздоровительных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Кфм= 1м+2м+3м+…+м,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Кфм – общее </w:t>
      </w:r>
      <w:r w:rsidR="00CA6E50">
        <w:rPr>
          <w:rFonts w:ascii="Times New Roman" w:hAnsi="Times New Roman"/>
          <w:sz w:val="28"/>
          <w:szCs w:val="28"/>
        </w:rPr>
        <w:t xml:space="preserve">     </w:t>
      </w:r>
      <w:r w:rsidRPr="00BF0F03">
        <w:rPr>
          <w:rFonts w:ascii="Times New Roman" w:hAnsi="Times New Roman"/>
          <w:sz w:val="28"/>
          <w:szCs w:val="28"/>
        </w:rPr>
        <w:t>количество</w:t>
      </w:r>
      <w:r w:rsidR="00CA6E50">
        <w:rPr>
          <w:rFonts w:ascii="Times New Roman" w:hAnsi="Times New Roman"/>
          <w:sz w:val="28"/>
          <w:szCs w:val="28"/>
        </w:rPr>
        <w:t xml:space="preserve">   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</w:t>
      </w:r>
      <w:r w:rsidR="00CA6E50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BF0F03">
        <w:rPr>
          <w:rFonts w:ascii="Times New Roman" w:hAnsi="Times New Roman"/>
          <w:color w:val="000000"/>
          <w:sz w:val="28"/>
          <w:szCs w:val="28"/>
        </w:rPr>
        <w:t xml:space="preserve"> физкультурно-оздоровительных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  на     территории     Березовского     городского 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1м+2м+3м+…+м –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официальные физкультурно-оздоровительные мероприятия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A6E50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3.2.3.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Количество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участников официальных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спортивных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городского округа и составляет суммарное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</w:t>
      </w:r>
      <w:r w:rsidR="00CA6E50">
        <w:rPr>
          <w:rFonts w:ascii="Times New Roman" w:hAnsi="Times New Roman"/>
          <w:sz w:val="28"/>
          <w:szCs w:val="28"/>
        </w:rPr>
        <w:t xml:space="preserve">      </w:t>
      </w:r>
      <w:r w:rsidRPr="00BF0F03">
        <w:rPr>
          <w:rFonts w:ascii="Times New Roman" w:hAnsi="Times New Roman"/>
          <w:sz w:val="28"/>
          <w:szCs w:val="28"/>
        </w:rPr>
        <w:t xml:space="preserve"> показателя </w:t>
      </w:r>
      <w:r w:rsidR="00CA6E50">
        <w:rPr>
          <w:rFonts w:ascii="Times New Roman" w:hAnsi="Times New Roman"/>
          <w:sz w:val="28"/>
          <w:szCs w:val="28"/>
        </w:rPr>
        <w:t xml:space="preserve">       </w:t>
      </w:r>
      <w:r w:rsidRPr="00BF0F03">
        <w:rPr>
          <w:rFonts w:ascii="Times New Roman" w:hAnsi="Times New Roman"/>
          <w:sz w:val="28"/>
          <w:szCs w:val="28"/>
        </w:rPr>
        <w:t xml:space="preserve">рассчитывается </w:t>
      </w:r>
      <w:r w:rsidR="00CA6E50">
        <w:rPr>
          <w:rFonts w:ascii="Times New Roman" w:hAnsi="Times New Roman"/>
          <w:sz w:val="28"/>
          <w:szCs w:val="28"/>
        </w:rPr>
        <w:t xml:space="preserve">      </w:t>
      </w:r>
      <w:r w:rsidRPr="00BF0F03">
        <w:rPr>
          <w:rFonts w:ascii="Times New Roman" w:hAnsi="Times New Roman"/>
          <w:sz w:val="28"/>
          <w:szCs w:val="28"/>
        </w:rPr>
        <w:t xml:space="preserve">ежеквартально </w:t>
      </w:r>
      <w:r w:rsidR="00CA6E50">
        <w:rPr>
          <w:rFonts w:ascii="Times New Roman" w:hAnsi="Times New Roman"/>
          <w:sz w:val="28"/>
          <w:szCs w:val="28"/>
        </w:rPr>
        <w:t xml:space="preserve">     </w:t>
      </w:r>
      <w:r w:rsidRPr="00BF0F03">
        <w:rPr>
          <w:rFonts w:ascii="Times New Roman" w:hAnsi="Times New Roman"/>
          <w:sz w:val="28"/>
          <w:szCs w:val="28"/>
        </w:rPr>
        <w:t xml:space="preserve">по </w:t>
      </w:r>
      <w:r w:rsidR="00CA6E50">
        <w:rPr>
          <w:rFonts w:ascii="Times New Roman" w:hAnsi="Times New Roman"/>
          <w:sz w:val="28"/>
          <w:szCs w:val="28"/>
        </w:rPr>
        <w:t xml:space="preserve">     </w:t>
      </w:r>
      <w:r w:rsidRPr="00BF0F03">
        <w:rPr>
          <w:rFonts w:ascii="Times New Roman" w:hAnsi="Times New Roman"/>
          <w:sz w:val="28"/>
          <w:szCs w:val="28"/>
        </w:rPr>
        <w:t>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Кум – общее 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округа;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спортивных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6E50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3.2.4.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официальных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физкультурных мероприятий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физической культуры и спорта Березовского городского округа и составляет суммарное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Кум – общее 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округа;</w:t>
      </w:r>
    </w:p>
    <w:p w:rsidR="00CA6E50" w:rsidRPr="00CA6E50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1у+2у+3у+…+у – количество участников </w:t>
      </w:r>
      <w:r w:rsidRPr="00BF0F03">
        <w:rPr>
          <w:rFonts w:ascii="Times New Roman" w:hAnsi="Times New Roman"/>
          <w:color w:val="000000"/>
          <w:sz w:val="28"/>
          <w:szCs w:val="28"/>
        </w:rPr>
        <w:t>официальных физкультурных мероприятий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округа.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Целевой показатель 3.2.5.</w:t>
      </w:r>
      <w:r w:rsidR="00BF0F03" w:rsidRPr="00BF0F03">
        <w:rPr>
          <w:rFonts w:ascii="Times New Roman" w:hAnsi="Times New Roman"/>
          <w:sz w:val="28"/>
          <w:szCs w:val="28"/>
        </w:rPr>
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показателя  формируется   ежеквартально  на   основе   информации   учреждений физической культуры и спорта Березовского городского округа и составляет суммарное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Кум – общее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1у+2у+3у+…+у – 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 за отчетный период.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3.3.1.</w:t>
      </w:r>
      <w:r w:rsidR="00BF0F03" w:rsidRPr="00BF0F03">
        <w:rPr>
          <w:rFonts w:ascii="Times New Roman" w:hAnsi="Times New Roman"/>
          <w:sz w:val="28"/>
          <w:szCs w:val="28"/>
        </w:rPr>
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</w:t>
      </w:r>
      <w:r w:rsidRPr="00BF0F03">
        <w:rPr>
          <w:rFonts w:ascii="Times New Roman" w:hAnsi="Times New Roman"/>
          <w:sz w:val="28"/>
          <w:szCs w:val="28"/>
        </w:rPr>
        <w:t>ежеквартально</w:t>
      </w:r>
      <w:r w:rsidRPr="00BF0F03">
        <w:rPr>
          <w:rFonts w:ascii="Times New Roman" w:hAnsi="Times New Roman"/>
          <w:bCs/>
          <w:sz w:val="28"/>
          <w:szCs w:val="28"/>
        </w:rPr>
        <w:t xml:space="preserve"> на основе информации управления культуры и спорта Березовского городского округа </w:t>
      </w:r>
      <w:r w:rsidRPr="00BF0F03">
        <w:rPr>
          <w:rFonts w:ascii="Times New Roman" w:hAnsi="Times New Roman"/>
          <w:sz w:val="28"/>
          <w:szCs w:val="28"/>
        </w:rPr>
        <w:t>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Кин= 1у+2у+3у+…+у,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Кин – общее количество поддержанных инициатив по результатам грантовых конкурсов в сфере физической культуры и спорта Березовского городского округ</w:t>
      </w:r>
      <w:r w:rsidRPr="00BF0F03">
        <w:rPr>
          <w:rFonts w:ascii="Times New Roman" w:hAnsi="Times New Roman"/>
          <w:color w:val="000000"/>
          <w:sz w:val="28"/>
          <w:szCs w:val="28"/>
        </w:rPr>
        <w:t>а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1у+2у+3у+…+у – количество поддержанных инициатив по результатам грантовых конкурсов в сфере физической культуры и спорта Березовского городского округ</w:t>
      </w:r>
      <w:r w:rsidRPr="00BF0F03">
        <w:rPr>
          <w:rFonts w:ascii="Times New Roman" w:hAnsi="Times New Roman"/>
          <w:color w:val="000000"/>
          <w:sz w:val="28"/>
          <w:szCs w:val="28"/>
        </w:rPr>
        <w:t>а</w:t>
      </w:r>
      <w:r w:rsidRPr="00BF0F03">
        <w:rPr>
          <w:rFonts w:ascii="Times New Roman" w:hAnsi="Times New Roman"/>
          <w:sz w:val="28"/>
          <w:szCs w:val="28"/>
        </w:rPr>
        <w:t xml:space="preserve"> за отчетный период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3.4.1.</w:t>
      </w:r>
      <w:r w:rsidR="00BF0F03" w:rsidRPr="00BF0F03">
        <w:rPr>
          <w:rFonts w:ascii="Times New Roman" w:hAnsi="Times New Roman"/>
          <w:sz w:val="28"/>
          <w:szCs w:val="28"/>
        </w:rPr>
        <w:t>Доля лиц с ограниченными возможностями, занимающиеся в учреждениях физической культуры и спорта от общего количества заявившихся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 </w:t>
      </w:r>
      <w:hyperlink r:id="rId10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03.10.2017 №653</w:t>
        </w:r>
      </w:hyperlink>
      <w:r w:rsidRPr="00BF0F03">
        <w:rPr>
          <w:rFonts w:ascii="Times New Roman" w:hAnsi="Times New Roman"/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Длоз= Клоз/Окн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Длоз</w:t>
      </w:r>
      <w:r w:rsidR="00CA6E50">
        <w:rPr>
          <w:rFonts w:ascii="Times New Roman" w:hAnsi="Times New Roman"/>
          <w:sz w:val="28"/>
          <w:szCs w:val="28"/>
        </w:rPr>
        <w:t xml:space="preserve"> –</w:t>
      </w:r>
      <w:r w:rsidRPr="00BF0F03">
        <w:rPr>
          <w:rFonts w:ascii="Times New Roman" w:hAnsi="Times New Roman"/>
          <w:sz w:val="28"/>
          <w:szCs w:val="28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Клоз – число  лиц  с  ограниченными возможностями здоровья и инвалидов,   систематически   занимающихся   физической   культурой  и спортом;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Окн –</w:t>
      </w:r>
      <w:r w:rsidR="00BF0F03" w:rsidRPr="00BF0F03">
        <w:rPr>
          <w:rFonts w:ascii="Times New Roman" w:hAnsi="Times New Roman"/>
          <w:sz w:val="28"/>
          <w:szCs w:val="28"/>
        </w:rPr>
        <w:t xml:space="preserve"> общая численность указанной категории населения Березовского городского округа на 01 января текущего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3.5.1.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форма федерального статистического наблюдения №2-ГТО «Сведения о реализации Всероссийского физкультурно-спортивного комплекса «Готов к труду и обороне» (ГТО)», утвержденной </w:t>
      </w:r>
      <w:hyperlink r:id="rId11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17.08.2017 №536</w:t>
        </w:r>
      </w:hyperlink>
      <w:r w:rsidRPr="00BF0F03">
        <w:rPr>
          <w:rFonts w:ascii="Times New Roman" w:hAnsi="Times New Roman"/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Двн= Квн/Опу x 100%, где: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Двн –</w:t>
      </w:r>
      <w:r w:rsidR="00BF0F03" w:rsidRPr="00BF0F03">
        <w:rPr>
          <w:rFonts w:ascii="Times New Roman" w:hAnsi="Times New Roman"/>
          <w:sz w:val="28"/>
          <w:szCs w:val="28"/>
        </w:rPr>
        <w:t xml:space="preserve">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Квн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число жителей Березовского городского округа, выполнивших нормативы испытаний (тестов) Всероссийского физкультурно-спортивного комплекса «Готов к труду и обороне» (ГТО);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Опу – общая численность населения Березовского городского округа,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3.6.1.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информации – форма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федерального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статистического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наблюдения №1-ФК «Сведения о физической культуре и спорте», утвержденная </w:t>
      </w:r>
      <w:hyperlink r:id="rId12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Федеральной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службы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государственной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статистики </w:t>
        </w:r>
        <w:r w:rsidR="00CA6E5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</w:t>
        </w:r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от 27.03.2019 №172.</w:t>
        </w:r>
      </w:hyperlink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ежегодно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Е = Чнас. x 122 / 1000 = 0,122 x Чнас., где: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 –</w:t>
      </w:r>
      <w:r w:rsidR="00BF0F03" w:rsidRPr="00BF0F03">
        <w:rPr>
          <w:rFonts w:ascii="Times New Roman" w:hAnsi="Times New Roman"/>
          <w:sz w:val="28"/>
          <w:szCs w:val="28"/>
        </w:rPr>
        <w:t xml:space="preserve"> единовременная пропускная способность физкультурно-спортивных сооружений;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Чнас. –</w:t>
      </w:r>
      <w:r w:rsidR="00BF0F03" w:rsidRPr="00BF0F03">
        <w:rPr>
          <w:rFonts w:ascii="Times New Roman" w:hAnsi="Times New Roman"/>
          <w:sz w:val="28"/>
          <w:szCs w:val="28"/>
        </w:rPr>
        <w:t xml:space="preserve"> численность населения Березовского городского округа в возрасте 3-79 лет.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6E50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3.6.2.</w:t>
      </w:r>
      <w:r w:rsidR="00BF0F03" w:rsidRPr="00BF0F03">
        <w:rPr>
          <w:rFonts w:ascii="Times New Roman" w:hAnsi="Times New Roman"/>
          <w:sz w:val="28"/>
          <w:szCs w:val="28"/>
        </w:rPr>
        <w:t xml:space="preserve">Возведение новых спортивных площадок,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оснащенных специализированным оборудованием для занятий уличной гимнастикой (нарастающим итогом)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учреждений Березовского городского округа и составляет суммарное количество спортивных площадок, оснащенных специализированным оборудованием для занятий уличной гимнастикой, за отчетный период. 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Пг= 1п+2п+3п+…+п,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Пг – общее количество спортивных площадок, оснащенных специализированным оборудованием для занятий уличной гимнастикой на территории Березовского городского;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1п+2п+3п+…+п – спортивные площадки, оснащенные специализированные оборудованием для занятий уличной гимнастикой на территории Березовского городского.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3.7.1.</w:t>
      </w:r>
      <w:r w:rsidR="00BF0F03" w:rsidRPr="00BF0F03">
        <w:rPr>
          <w:rFonts w:ascii="Times New Roman" w:hAnsi="Times New Roman"/>
          <w:sz w:val="28"/>
          <w:szCs w:val="28"/>
        </w:rPr>
        <w:t>Доля лиц, занимающихся по программам спортивной подготовки в организациях ведомственной принадлежности физической культуры и спорта от общего количества занимающихся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рассчитывается на основе данных, представляемых организациями, осуществляющими спортивную подготовку, в соответствии с </w:t>
      </w:r>
      <w:hyperlink r:id="rId13" w:history="1">
        <w:r w:rsidRPr="00BF0F03">
          <w:rPr>
            <w:rStyle w:val="a3"/>
            <w:color w:val="auto"/>
            <w:sz w:val="28"/>
            <w:szCs w:val="28"/>
            <w:u w:val="none"/>
          </w:rPr>
          <w:t xml:space="preserve"> формой федерально</w:t>
        </w:r>
        <w:r w:rsidR="00CA6E50">
          <w:rPr>
            <w:rStyle w:val="a3"/>
            <w:color w:val="auto"/>
            <w:sz w:val="28"/>
            <w:szCs w:val="28"/>
            <w:u w:val="none"/>
          </w:rPr>
          <w:t>го статистического наблюдения №</w:t>
        </w:r>
        <w:r w:rsidRPr="00BF0F03">
          <w:rPr>
            <w:rStyle w:val="a3"/>
            <w:color w:val="auto"/>
            <w:sz w:val="28"/>
            <w:szCs w:val="28"/>
            <w:u w:val="none"/>
          </w:rPr>
          <w:t>5-ФК</w:t>
        </w:r>
      </w:hyperlink>
      <w:r w:rsidRPr="00BF0F03">
        <w:rPr>
          <w:sz w:val="28"/>
          <w:szCs w:val="28"/>
        </w:rPr>
        <w:t>, утвержденной приказ Федеральной службы государстве</w:t>
      </w:r>
      <w:r w:rsidR="00CA6E50">
        <w:rPr>
          <w:sz w:val="28"/>
          <w:szCs w:val="28"/>
        </w:rPr>
        <w:t>нной статистики от 22.08.2022 №</w:t>
      </w:r>
      <w:r w:rsidRPr="00BF0F03">
        <w:rPr>
          <w:sz w:val="28"/>
          <w:szCs w:val="28"/>
        </w:rPr>
        <w:t>584.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 –</w:t>
      </w:r>
      <w:r w:rsidR="00BF0F03" w:rsidRPr="00BF0F03">
        <w:rPr>
          <w:sz w:val="28"/>
          <w:szCs w:val="28"/>
        </w:rPr>
        <w:t xml:space="preserve"> доля лиц, занимающихся по программам спортивной подготовки в организациях ведомственной принадлежности физической культуры и спорта;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число лиц, занимающихся на этапах спортивной подготовки в организациях ведомственной принадлежности физической культуры и спорта;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n2 –</w:t>
      </w:r>
      <w:r w:rsidR="00BF0F03" w:rsidRPr="00BF0F03">
        <w:rPr>
          <w:sz w:val="28"/>
          <w:szCs w:val="28"/>
        </w:rPr>
        <w:t xml:space="preserve"> общее количество лиц, занимающихся в организациях ведомственной принадлежности физической культуры и спорта.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3.7.2.</w:t>
      </w:r>
      <w:r w:rsidR="00BF0F03" w:rsidRPr="00BF0F03">
        <w:rPr>
          <w:rFonts w:ascii="Times New Roman" w:hAnsi="Times New Roman"/>
          <w:sz w:val="28"/>
          <w:szCs w:val="28"/>
        </w:rPr>
        <w:t>Доля спортсменов-разрядников в общем количестве лиц, занимающихся в системе спортивной подготовки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рассчитывается на основе данных, представляемых организациями, осуществляющими спортивную подготовку, в соответствии с </w:t>
      </w:r>
      <w:hyperlink r:id="rId15" w:history="1">
        <w:r w:rsidRPr="00BF0F03">
          <w:rPr>
            <w:rStyle w:val="a3"/>
            <w:color w:val="auto"/>
            <w:sz w:val="28"/>
            <w:szCs w:val="28"/>
            <w:u w:val="none"/>
          </w:rPr>
          <w:t xml:space="preserve"> формой федерального статистического наблюдения №5-ФК</w:t>
        </w:r>
      </w:hyperlink>
      <w:r w:rsidRPr="00BF0F03">
        <w:rPr>
          <w:sz w:val="28"/>
          <w:szCs w:val="28"/>
        </w:rPr>
        <w:t>, утвержденной приказ Федеральной службы государственной статистики от 22.08.2022 №584.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 –</w:t>
      </w:r>
      <w:r w:rsidR="00BF0F03" w:rsidRPr="00BF0F03">
        <w:rPr>
          <w:sz w:val="28"/>
          <w:szCs w:val="28"/>
        </w:rPr>
        <w:t xml:space="preserve"> доля спортсменов-разрядников в общем количестве лиц, занимающихся в системе спортивной подготовки;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количество спортсменов-разрядников, занимающихся в системе спортивной подготовки, согласно данным по </w:t>
      </w:r>
      <w:hyperlink r:id="rId16" w:history="1">
        <w:r w:rsidR="00BF0F03" w:rsidRPr="00BF0F03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="00BF0F03" w:rsidRPr="00BF0F03">
        <w:rPr>
          <w:sz w:val="28"/>
          <w:szCs w:val="28"/>
        </w:rPr>
        <w:t>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n2 –</w:t>
      </w:r>
      <w:r w:rsidR="00BF0F03" w:rsidRPr="00BF0F03">
        <w:rPr>
          <w:sz w:val="28"/>
          <w:szCs w:val="28"/>
        </w:rPr>
        <w:t xml:space="preserve"> общее количество спортсменов, занимающихся в системе спортивной подготовки, согласно данным по </w:t>
      </w:r>
      <w:hyperlink r:id="rId17" w:history="1">
        <w:r w:rsidR="00BF0F03" w:rsidRPr="00BF0F03">
          <w:rPr>
            <w:rStyle w:val="a3"/>
            <w:color w:val="auto"/>
            <w:sz w:val="28"/>
            <w:szCs w:val="28"/>
            <w:u w:val="none"/>
          </w:rPr>
          <w:t>форме №5-ФК</w:t>
        </w:r>
      </w:hyperlink>
      <w:r w:rsidR="00BF0F03" w:rsidRPr="00BF0F03">
        <w:rPr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3.8.1.</w:t>
      </w:r>
      <w:r w:rsidR="00BF0F03" w:rsidRPr="00BF0F03">
        <w:rPr>
          <w:rFonts w:ascii="Times New Roman" w:hAnsi="Times New Roman"/>
          <w:sz w:val="28"/>
          <w:szCs w:val="28"/>
        </w:rPr>
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</w:r>
    </w:p>
    <w:p w:rsidR="00BF0F03" w:rsidRPr="00BF0F03" w:rsidRDefault="00BF0F03" w:rsidP="00BF0F03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pStyle w:val="ConsPlusNormal"/>
        <w:ind w:firstLine="709"/>
        <w:jc w:val="both"/>
        <w:rPr>
          <w:sz w:val="28"/>
          <w:szCs w:val="28"/>
        </w:rPr>
      </w:pPr>
      <w:r w:rsidRPr="00BF0F03">
        <w:rPr>
          <w:sz w:val="28"/>
          <w:szCs w:val="28"/>
        </w:rPr>
        <w:t xml:space="preserve">Значение показателя рассчитывается на основе данных, представляемых образовательными организациями, оказывающими услуги в сфере физической культуры и спорта и подведомственными управлению культуры и спорта Березовского городского округа, по форме МГ-образование в соответствии с </w:t>
      </w:r>
      <w:r w:rsidR="00CA6E50">
        <w:rPr>
          <w:sz w:val="28"/>
          <w:szCs w:val="28"/>
        </w:rPr>
        <w:t>р</w:t>
      </w:r>
      <w:r w:rsidRPr="00BF0F03">
        <w:rPr>
          <w:sz w:val="28"/>
          <w:szCs w:val="28"/>
        </w:rPr>
        <w:t xml:space="preserve">аспоряжением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Правительства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Свердловской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области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 от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02.02.2021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 xml:space="preserve"> №28-РП «Об организации мониторинга оплаты труда работников государственных учреждений </w:t>
      </w:r>
      <w:r w:rsidR="00CA6E50">
        <w:rPr>
          <w:sz w:val="28"/>
          <w:szCs w:val="28"/>
        </w:rPr>
        <w:t xml:space="preserve"> </w:t>
      </w:r>
      <w:r w:rsidRPr="00BF0F03">
        <w:rPr>
          <w:sz w:val="28"/>
          <w:szCs w:val="28"/>
        </w:rPr>
        <w:t>Свердловской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области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и 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>работников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муниципальных</w:t>
      </w:r>
      <w:r w:rsidR="00CA6E50">
        <w:rPr>
          <w:sz w:val="28"/>
          <w:szCs w:val="28"/>
        </w:rPr>
        <w:t xml:space="preserve">  </w:t>
      </w:r>
      <w:r w:rsidRPr="00BF0F03">
        <w:rPr>
          <w:sz w:val="28"/>
          <w:szCs w:val="28"/>
        </w:rPr>
        <w:t xml:space="preserve"> учреждений, осуществляющих деятельность на территории Свердловской области».</w:t>
      </w:r>
    </w:p>
    <w:p w:rsidR="00BF0F03" w:rsidRPr="00BF0F03" w:rsidRDefault="00BF0F03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964055" cy="4692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Ud –</w:t>
      </w:r>
      <w:r w:rsidR="00BF0F03" w:rsidRPr="00BF0F03">
        <w:rPr>
          <w:sz w:val="28"/>
          <w:szCs w:val="28"/>
        </w:rPr>
        <w:t xml:space="preserve"> 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 Свердловской области;</w:t>
      </w:r>
    </w:p>
    <w:p w:rsidR="00BF0F03" w:rsidRPr="00BF0F03" w:rsidRDefault="00CA6E50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фонд оплаты труда педагогических работников образовательных </w:t>
      </w:r>
      <w:r w:rsidR="00BF0F03" w:rsidRPr="00BF0F03">
        <w:rPr>
          <w:sz w:val="28"/>
          <w:szCs w:val="28"/>
        </w:rPr>
        <w:lastRenderedPageBreak/>
        <w:t>организаций, оказывающих услуги в сфере физической культуры и спорта и подведомственных управлению культуры и спорта Березовского городского округа, за отчетный период;</w:t>
      </w:r>
    </w:p>
    <w:p w:rsidR="00BF0F03" w:rsidRPr="00BF0F03" w:rsidRDefault="00CA6E50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 – </w:t>
      </w:r>
      <w:r w:rsidR="00BF0F03" w:rsidRPr="00BF0F03">
        <w:rPr>
          <w:sz w:val="28"/>
          <w:szCs w:val="28"/>
        </w:rPr>
        <w:t>среднесписочная численность педагогических работников образовательных организаций, оказывающих услуги в сфере физической культуры и спорта и подведомственных управлению культуры и спорта Березовского городского, в отчетном периоде;</w:t>
      </w:r>
    </w:p>
    <w:p w:rsidR="00BF0F03" w:rsidRPr="00BF0F03" w:rsidRDefault="00CA6E50" w:rsidP="00BF0F03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Kd –</w:t>
      </w:r>
      <w:r w:rsidR="00BF0F03" w:rsidRPr="00BF0F03">
        <w:rPr>
          <w:sz w:val="28"/>
          <w:szCs w:val="28"/>
        </w:rPr>
        <w:t xml:space="preserve"> ежегодное</w:t>
      </w:r>
      <w:r>
        <w:rPr>
          <w:sz w:val="28"/>
          <w:szCs w:val="28"/>
        </w:rPr>
        <w:t xml:space="preserve">  </w:t>
      </w:r>
      <w:r w:rsidR="00BF0F03" w:rsidRPr="00BF0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F0F03" w:rsidRPr="00BF0F03">
        <w:rPr>
          <w:sz w:val="28"/>
          <w:szCs w:val="28"/>
        </w:rPr>
        <w:t xml:space="preserve">значение </w:t>
      </w:r>
      <w:r>
        <w:rPr>
          <w:sz w:val="28"/>
          <w:szCs w:val="28"/>
        </w:rPr>
        <w:t xml:space="preserve">   </w:t>
      </w:r>
      <w:r w:rsidR="00BF0F03" w:rsidRPr="00BF0F03">
        <w:rPr>
          <w:sz w:val="28"/>
          <w:szCs w:val="28"/>
        </w:rPr>
        <w:t>коэффициента</w:t>
      </w:r>
      <w:r>
        <w:rPr>
          <w:sz w:val="28"/>
          <w:szCs w:val="28"/>
        </w:rPr>
        <w:t xml:space="preserve">   </w:t>
      </w:r>
      <w:r w:rsidR="00BF0F03" w:rsidRPr="00BF0F03">
        <w:rPr>
          <w:sz w:val="28"/>
          <w:szCs w:val="28"/>
        </w:rPr>
        <w:t xml:space="preserve"> повышения </w:t>
      </w:r>
      <w:r>
        <w:rPr>
          <w:sz w:val="28"/>
          <w:szCs w:val="28"/>
        </w:rPr>
        <w:t xml:space="preserve">   </w:t>
      </w:r>
      <w:r w:rsidR="00BF0F03" w:rsidRPr="00BF0F03">
        <w:rPr>
          <w:sz w:val="28"/>
          <w:szCs w:val="28"/>
        </w:rPr>
        <w:t>заработной</w:t>
      </w:r>
      <w:r>
        <w:rPr>
          <w:sz w:val="28"/>
          <w:szCs w:val="28"/>
        </w:rPr>
        <w:t xml:space="preserve">  </w:t>
      </w:r>
      <w:r w:rsidR="00BF0F03" w:rsidRPr="00BF0F03">
        <w:rPr>
          <w:sz w:val="28"/>
          <w:szCs w:val="28"/>
        </w:rPr>
        <w:t xml:space="preserve"> платы.</w:t>
      </w:r>
    </w:p>
    <w:p w:rsidR="00BF0F03" w:rsidRPr="00BF0F03" w:rsidRDefault="00BF0F03" w:rsidP="00BF0F03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3.8.2.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кадров с высшим профильным образованием от общего количества основного состава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:rsidR="00BF0F03" w:rsidRPr="00BF0F03" w:rsidRDefault="00BF0F03" w:rsidP="00BF0F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2)форма федерального статистического наблюдения №1-ФК «Сведения о физической культуре и спорте», утвержденная </w:t>
      </w:r>
      <w:hyperlink r:id="rId19" w:history="1">
        <w:r w:rsidRPr="00BF0F0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27.03.2019 №172.</w:t>
        </w:r>
      </w:hyperlink>
      <w:r w:rsidRPr="00BF0F03">
        <w:rPr>
          <w:rFonts w:ascii="Times New Roman" w:hAnsi="Times New Roman"/>
          <w:sz w:val="28"/>
          <w:szCs w:val="28"/>
        </w:rPr>
        <w:t xml:space="preserve"> </w:t>
      </w:r>
    </w:p>
    <w:p w:rsidR="00BF0F03" w:rsidRPr="00BF0F03" w:rsidRDefault="00BF0F03" w:rsidP="00BF0F03">
      <w:pPr>
        <w:pStyle w:val="ConsPlusNormal"/>
        <w:ind w:firstLine="540"/>
        <w:jc w:val="both"/>
        <w:rPr>
          <w:sz w:val="28"/>
          <w:szCs w:val="28"/>
        </w:rPr>
      </w:pPr>
      <w:r w:rsidRPr="00BF0F03">
        <w:rPr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pStyle w:val="ConsPlusNormal"/>
        <w:jc w:val="center"/>
        <w:rPr>
          <w:sz w:val="28"/>
          <w:szCs w:val="28"/>
        </w:rPr>
      </w:pPr>
      <w:r w:rsidRPr="00BF0F03">
        <w:rPr>
          <w:noProof/>
          <w:position w:val="-24"/>
          <w:sz w:val="28"/>
          <w:szCs w:val="28"/>
        </w:rPr>
        <w:drawing>
          <wp:inline distT="0" distB="0" distL="0" distR="0">
            <wp:extent cx="1510665" cy="469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 –</w:t>
      </w:r>
      <w:r w:rsidR="00BF0F03" w:rsidRPr="00BF0F03">
        <w:rPr>
          <w:sz w:val="28"/>
          <w:szCs w:val="28"/>
        </w:rPr>
        <w:t xml:space="preserve"> доля кадров с высшим профильным образованием от общего количества основного состава учреждений физической культуры и спорта;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n1 –</w:t>
      </w:r>
      <w:r w:rsidR="00BF0F03" w:rsidRPr="00BF0F03">
        <w:rPr>
          <w:sz w:val="28"/>
          <w:szCs w:val="28"/>
        </w:rPr>
        <w:t xml:space="preserve"> количество кадров с высшим профильным образованием, согласно данным по </w:t>
      </w:r>
      <w:hyperlink r:id="rId20" w:history="1">
        <w:r>
          <w:rPr>
            <w:rStyle w:val="a3"/>
            <w:color w:val="auto"/>
            <w:sz w:val="28"/>
            <w:szCs w:val="28"/>
            <w:u w:val="none"/>
          </w:rPr>
          <w:t>форме №</w:t>
        </w:r>
        <w:r w:rsidR="00BF0F03" w:rsidRPr="00BF0F03">
          <w:rPr>
            <w:rStyle w:val="a3"/>
            <w:color w:val="auto"/>
            <w:sz w:val="28"/>
            <w:szCs w:val="28"/>
            <w:u w:val="none"/>
          </w:rPr>
          <w:t>1-ФК</w:t>
        </w:r>
      </w:hyperlink>
      <w:r w:rsidR="00BF0F03" w:rsidRPr="00BF0F03">
        <w:rPr>
          <w:sz w:val="28"/>
          <w:szCs w:val="28"/>
        </w:rPr>
        <w:t>;</w:t>
      </w:r>
    </w:p>
    <w:p w:rsidR="00BF0F03" w:rsidRPr="00BF0F03" w:rsidRDefault="00CA6E50" w:rsidP="00BF0F0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n2 –</w:t>
      </w:r>
      <w:r w:rsidR="00BF0F03" w:rsidRPr="00BF0F03">
        <w:rPr>
          <w:sz w:val="28"/>
          <w:szCs w:val="28"/>
        </w:rPr>
        <w:t xml:space="preserve"> общее количество кадров основного состава, согласно данным по </w:t>
      </w:r>
      <w:hyperlink r:id="rId21" w:history="1">
        <w:r w:rsidR="00BF0F03" w:rsidRPr="00BF0F03">
          <w:rPr>
            <w:rStyle w:val="a3"/>
            <w:color w:val="auto"/>
            <w:sz w:val="28"/>
            <w:szCs w:val="28"/>
            <w:u w:val="none"/>
          </w:rPr>
          <w:t>форме №1-ФК</w:t>
        </w:r>
      </w:hyperlink>
      <w:r w:rsidR="00BF0F03" w:rsidRPr="00BF0F03">
        <w:rPr>
          <w:sz w:val="28"/>
          <w:szCs w:val="28"/>
        </w:rPr>
        <w:t>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3.9.1.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Доля объектов физической культуры и спорта оборудованных системами видеонаблюдения (внутреннего и внешнего), соответствующими требованиям к объектам физической культуры  и спорта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п ежеквартально 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Дсв=Ксв/Оос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Дсв – доля объектов физической культуры и спорта,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Ксв – количество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объектов </w:t>
      </w:r>
      <w:r w:rsidR="00CA6E50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оборудованных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A6E50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системами </w:t>
      </w:r>
      <w:r w:rsidR="00CA6E50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видеонаблюдения (внутреннего и внешнего), соответствующими требованиям законодательства Российской   Федерации,  в  том  числе  дооборудованные  в  отчетном  периоде;</w:t>
      </w:r>
    </w:p>
    <w:p w:rsidR="00CA6E50" w:rsidRPr="00CA6E50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Целевой показатель 3.9.2.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физической культуры и спорта с установленными системами охранной сигнализации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Досс=Косс/Оос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Досс – доля объектов физической культуры и спорта с установленными системами охранной сигнализации;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Косс – количество объектов с установленными системами охранной сигнализации, в том числе дооборудованные в отчетном периоде;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3.9.3.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объектов физической культуры и спорта с установленными системами пожарной сигнализации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Дпсс=Кпсс/Оос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Дпсс – доля объектов физической культуры и спорта с установленными системами пожарной сигнализации;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Кпсс – количество   объектов   с   установленными   системами   пожарной  сигнализации,  в  том  числе  дооборудованные  в  отчетном  периоде;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3.9.4.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Доля объектов </w:t>
      </w:r>
      <w:bookmarkStart w:id="2" w:name="_Hlk113289618"/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физической культуры и спорта с установленными </w:t>
      </w:r>
      <w:r w:rsidR="00BF0F03" w:rsidRPr="00BF0F03">
        <w:rPr>
          <w:rFonts w:ascii="Times New Roman" w:hAnsi="Times New Roman"/>
          <w:bCs/>
          <w:sz w:val="28"/>
          <w:szCs w:val="28"/>
        </w:rPr>
        <w:t>системами экстренного оповещения</w:t>
      </w:r>
      <w:r w:rsidR="00BF0F03" w:rsidRPr="00BF0F03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</w:t>
      </w:r>
      <w:bookmarkEnd w:id="2"/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Дгсс=Кгсс/Оос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Дгсс – доля объектов физической культуры и спорта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угрозе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возникновения или возникновении чрезвычайной ситуации;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Кгсс – количество объектов с установленными системами </w:t>
      </w:r>
      <w:r w:rsidRPr="00BF0F03">
        <w:rPr>
          <w:rFonts w:ascii="Times New Roman" w:hAnsi="Times New Roman"/>
          <w:bCs/>
          <w:sz w:val="28"/>
          <w:szCs w:val="28"/>
        </w:rPr>
        <w:t>экстренного оповещения</w:t>
      </w:r>
      <w:r w:rsidRPr="00BF0F03">
        <w:rPr>
          <w:rFonts w:ascii="Times New Roman" w:hAnsi="Times New Roman"/>
          <w:sz w:val="28"/>
          <w:szCs w:val="28"/>
        </w:rPr>
        <w:t xml:space="preserve"> сотрудников и посетителей объекта спорта о потенциальной угрозе возникновения или возникновении чрезвычайной ситуации, в том числе дооборудованные в отчетном периоде;</w:t>
      </w:r>
    </w:p>
    <w:p w:rsidR="00BF0F03" w:rsidRPr="00BF0F03" w:rsidRDefault="00BF0F03" w:rsidP="00CA6E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Оос– общее количество объектов физической культуры и спорта.</w:t>
      </w: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Целевой показатель 4.1.1.</w:t>
      </w:r>
      <w:r w:rsidR="00BF0F03" w:rsidRPr="00BF0F03">
        <w:rPr>
          <w:rFonts w:ascii="Times New Roman" w:hAnsi="Times New Roman"/>
          <w:bCs/>
          <w:sz w:val="28"/>
          <w:szCs w:val="28"/>
        </w:rPr>
        <w:t xml:space="preserve">Доля молодых граждан в возрасте от 14 до 35 лет, вовлеченных в мероприятия по 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приоритетным направлениям молодежной политики от общего числа молодежи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Дмг=Квг/Омг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Дмг – доля молодых граждан в возрасте от 14 до 35 лет в Березовского городского округа, вовлеченных в мероприятия </w:t>
      </w:r>
      <w:r w:rsidRPr="00BF0F03">
        <w:rPr>
          <w:rFonts w:ascii="Times New Roman" w:hAnsi="Times New Roman"/>
          <w:bCs/>
          <w:sz w:val="28"/>
          <w:szCs w:val="28"/>
        </w:rPr>
        <w:t xml:space="preserve">по </w:t>
      </w:r>
      <w:r w:rsidRPr="00BF0F03">
        <w:rPr>
          <w:rFonts w:ascii="Times New Roman" w:hAnsi="Times New Roman"/>
          <w:color w:val="000000"/>
          <w:sz w:val="28"/>
          <w:szCs w:val="28"/>
        </w:rPr>
        <w:t>приоритетным направлениям молодежной политики от общего числа молодежи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Квг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–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число граждан в возрасте от 14 до 35 лет в Березовского городского округа, вовлеченных в мероприятия </w:t>
      </w:r>
      <w:r w:rsidRPr="00BF0F03">
        <w:rPr>
          <w:rFonts w:ascii="Times New Roman" w:hAnsi="Times New Roman"/>
          <w:bCs/>
          <w:sz w:val="28"/>
          <w:szCs w:val="28"/>
        </w:rPr>
        <w:t xml:space="preserve">по </w:t>
      </w:r>
      <w:r w:rsidRPr="00BF0F03">
        <w:rPr>
          <w:rFonts w:ascii="Times New Roman" w:hAnsi="Times New Roman"/>
          <w:color w:val="000000"/>
          <w:sz w:val="28"/>
          <w:szCs w:val="28"/>
        </w:rPr>
        <w:t>приоритетным направлениям молодежной политики от общего числа молодежи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Омг – общее число граждан в возрасте от 14 до 35 лет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4.1.2.</w:t>
      </w:r>
      <w:r w:rsidR="00BF0F03" w:rsidRPr="00BF0F03">
        <w:rPr>
          <w:rFonts w:ascii="Times New Roman" w:hAnsi="Times New Roman"/>
          <w:sz w:val="28"/>
          <w:szCs w:val="28"/>
        </w:rPr>
        <w:t>Доля молодых граждан в возрасте от 14 до 35 лет, ставших победителями премии главы Березовского городского округа ко Дню молодежи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Дмгп=Кп/Омг 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Дмгп – доля молодых граждан в возрасте от 14 до 35 лет, ставших победителями премии главы Березовского городского округа ко Дню молодежи;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Кп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–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число граждан в возрасте от 14 до 35 лет, ставших победителями премии главы Березовского городского округа ко Дню молодежи;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Омг – общее число граждан в возрасте от 14 до 35 лет, заявивших на участия в премии главы Березовского городского округа ко Дню молодежи.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4.2.1.</w:t>
      </w:r>
      <w:r w:rsidR="00BF0F03" w:rsidRPr="00BF0F03">
        <w:rPr>
          <w:rFonts w:ascii="Times New Roman" w:hAnsi="Times New Roman"/>
          <w:bCs/>
          <w:sz w:val="28"/>
          <w:szCs w:val="28"/>
        </w:rPr>
        <w:t>Доля поддержанных молодежных инициатив, от общего количества молодежных инициатив по результатам грантовых конкурсов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Значение показателя рассчитывается на основе информации управления культуры и спорта Березовского городского округа как отношение поддержанных молодежных инициатив к общему количеству инициатив по результатам грантовых конкурсов за счет средств бюджета, выраженное в процентах.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Дпми=Кми/Оми х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Дпми – доля поддержанных молодежных инициатив по результатам </w:t>
      </w:r>
      <w:r w:rsidRPr="00BF0F03">
        <w:rPr>
          <w:rFonts w:ascii="Times New Roman" w:hAnsi="Times New Roman"/>
          <w:bCs/>
          <w:sz w:val="28"/>
          <w:szCs w:val="28"/>
        </w:rPr>
        <w:lastRenderedPageBreak/>
        <w:t>грантовых конкурсов;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Кми – число поддержанных молодежных инициатив по результатам грантовых конкурсов в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Оми – общее число молодежных инициатив.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4.2.2.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действующих органов молодежного самоуправления</w:t>
      </w:r>
    </w:p>
    <w:p w:rsidR="00CA6E50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Значение показателя рассчитывается на </w:t>
      </w:r>
      <w:r w:rsidRPr="00BF0F03">
        <w:rPr>
          <w:rFonts w:ascii="Times New Roman" w:hAnsi="Times New Roman"/>
          <w:sz w:val="28"/>
          <w:szCs w:val="28"/>
        </w:rPr>
        <w:t xml:space="preserve">основе информации учреждений по работе с молодежью Березовского городского округа и составляет суммарное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действующих органов молодежного самоуправления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 за отчетный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Комс= 1о+2о+3о+…+о,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Комс – общее количество </w:t>
      </w:r>
      <w:r w:rsidRPr="00BF0F03">
        <w:rPr>
          <w:rFonts w:ascii="Times New Roman" w:hAnsi="Times New Roman"/>
          <w:color w:val="000000"/>
          <w:sz w:val="28"/>
          <w:szCs w:val="28"/>
        </w:rPr>
        <w:t>действующих органов молодежного самоуправления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1о+2о+3о+…+о – </w:t>
      </w:r>
      <w:r w:rsidRPr="00BF0F03">
        <w:rPr>
          <w:rFonts w:ascii="Times New Roman" w:hAnsi="Times New Roman"/>
          <w:color w:val="000000"/>
          <w:sz w:val="28"/>
          <w:szCs w:val="28"/>
        </w:rPr>
        <w:t>действующих органов молодежного самоуправления</w:t>
      </w:r>
      <w:r w:rsidRPr="00BF0F03">
        <w:rPr>
          <w:rFonts w:ascii="Times New Roman" w:hAnsi="Times New Roman"/>
          <w:sz w:val="28"/>
          <w:szCs w:val="28"/>
        </w:rPr>
        <w:t xml:space="preserve"> на территории Березовского городского округа за отчетный период.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4.3.1.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Доля граждан, участвующих в добровольческой (волонтерской) деятельности к общему количеству населения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Двг=Квг/Ог x 100%,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Двг – Доля граждан, </w:t>
      </w:r>
      <w:r w:rsidRPr="00BF0F03">
        <w:rPr>
          <w:rFonts w:ascii="Times New Roman" w:hAnsi="Times New Roman"/>
          <w:color w:val="000000"/>
          <w:sz w:val="28"/>
          <w:szCs w:val="28"/>
        </w:rPr>
        <w:t>участвующих в добровольческой (волонтерской) деятельности на территории Березовского городского округа</w:t>
      </w:r>
      <w:r w:rsidRPr="00BF0F03">
        <w:rPr>
          <w:rFonts w:ascii="Times New Roman" w:hAnsi="Times New Roman"/>
          <w:sz w:val="28"/>
          <w:szCs w:val="28"/>
        </w:rPr>
        <w:t>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Квг – число граждан, участвующих в добровольческой (волонтерской) деятельности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Ог – общее число граждан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4.3.2.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волонтеров (добровольцев), вовлеченных в мероприятия на территории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ежеквартально на основе информации управления культуры и спорта Березовского городского округа и составляет </w:t>
      </w:r>
      <w:r w:rsidRPr="00BF0F03">
        <w:rPr>
          <w:rFonts w:ascii="Times New Roman" w:hAnsi="Times New Roman"/>
          <w:sz w:val="28"/>
          <w:szCs w:val="28"/>
        </w:rPr>
        <w:lastRenderedPageBreak/>
        <w:t>суммарное количество волонтеров (добровольцев), вовлеченных в мероприятия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Целевой по</w:t>
      </w:r>
      <w:r w:rsidR="00CA6E50">
        <w:rPr>
          <w:rFonts w:ascii="Times New Roman" w:hAnsi="Times New Roman"/>
          <w:bCs/>
          <w:sz w:val="28"/>
          <w:szCs w:val="28"/>
        </w:rPr>
        <w:t>казатель 4.3.3.</w:t>
      </w:r>
      <w:r w:rsidRPr="00BF0F03">
        <w:rPr>
          <w:rFonts w:ascii="Times New Roman" w:hAnsi="Times New Roman"/>
          <w:sz w:val="28"/>
          <w:szCs w:val="28"/>
        </w:rPr>
        <w:t xml:space="preserve">Количество ресурсных волонтерских центров, созданных на территории </w:t>
      </w:r>
      <w:r w:rsidRPr="00BF0F03">
        <w:rPr>
          <w:rFonts w:ascii="Times New Roman" w:hAnsi="Times New Roman"/>
          <w:color w:val="000000"/>
          <w:sz w:val="28"/>
          <w:szCs w:val="28"/>
        </w:rPr>
        <w:t>Березовского городского округа</w:t>
      </w:r>
    </w:p>
    <w:p w:rsidR="00BF0F03" w:rsidRPr="00BF0F03" w:rsidRDefault="00BF0F03" w:rsidP="00BF0F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формируется ежеквартально на основе информации управления культуры и спорта Березовского городского округа и составляет суммарное количество ресурсных волонтерских центров, созданных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6E50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Целевой показатель 4.3.4.</w:t>
      </w:r>
      <w:r w:rsidRPr="00BF0F03">
        <w:rPr>
          <w:rFonts w:ascii="Times New Roman" w:hAnsi="Times New Roman"/>
          <w:sz w:val="28"/>
          <w:szCs w:val="28"/>
        </w:rPr>
        <w:t xml:space="preserve">Количество городских культурно-массовых мероприятий с участием волонтеров на территории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формируется ежеквартально на основе информации управления культуры и спорта Березовского городского округа и составляет суммарное количество городских культурно-массовых мероприятий с участием волонтеров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4.4.1.</w:t>
      </w:r>
      <w:r w:rsidR="00BF0F03" w:rsidRPr="00BF0F03">
        <w:rPr>
          <w:rFonts w:ascii="Times New Roman" w:hAnsi="Times New Roman"/>
          <w:sz w:val="28"/>
          <w:szCs w:val="28"/>
        </w:rPr>
        <w:t>Количество мероприятий по гражданско-патриотическому воспитанию граждан в возрасте от 14 до 35 лет от общего числа мероприятий по приоритетным направлениям молодежной политики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ежеквартально на основе информации управления культуры и спорта Березовского городского округа и составляет суммарное 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количество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мероприятий п</w:t>
      </w:r>
      <w:r w:rsidR="00CA6E50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о гражданско-патриотическому воспитанию граждан в возрасте от 14 до 35 лет на территории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4.4.2.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Доля граждан, участвующих в </w:t>
      </w:r>
      <w:r w:rsidR="00BF0F03" w:rsidRPr="00BF0F03">
        <w:rPr>
          <w:rFonts w:ascii="Times New Roman" w:hAnsi="Times New Roman"/>
          <w:sz w:val="28"/>
          <w:szCs w:val="28"/>
        </w:rPr>
        <w:t>мероприятиях по гражданско-патриотическому воспитанию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 к общему количеству населения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Двг=Квг/Ог x 100%,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Двг – Доля граждан, участвующих в мероприятиях по гражданско-патриотическому воспитанию;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Квг – число граждан, участвующих в мероприятиях по гражданско-патриотическому воспитанию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Ог – общее число граждан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4.5.1.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Доля молодых граждан в возрасте от 14 до 35 лет – участников проектов и мероприятий, направленных на формирование здорового образа жизни, культуры безопасности жизнедеятельности, от общего числа молодых граждан в возрасте от 14 до 35 лет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Двг=Квг/Омг x 100%,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Двг – доля молодых граждан в возрасте от 14 до 35 лет, участников проектов и мероприятий, направленных на формирование здорового образа жизни, культуры безопасности жизнедеятельности;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Квг – число молодых граждан в возрасте от 14 до 35 лет участников проектов и мероприятий, направленных на формирование здорового образа жизни, культуры безопасности жизнедеятельности;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Омг – общее число граждан в возрасте от 14 до 35 лет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4.5.2.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внедренных в Березовском городском округе методик работы и/или программ (проектов) по работе с молодежью по формированию культуры здорового образа жизни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формируется ежеквартально на основе информации управления культуры и спорта Березовского городского округа и составляет суммарное количество внедренных в Березовском городском округе методик работы и/или программ (проектов) по работе с молодежью по формированию культуры здорового образа жизни.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4.5.3.</w:t>
      </w:r>
      <w:r w:rsidR="00BF0F03" w:rsidRPr="00BF0F03">
        <w:rPr>
          <w:rFonts w:ascii="Times New Roman" w:hAnsi="Times New Roman"/>
          <w:sz w:val="28"/>
          <w:szCs w:val="28"/>
        </w:rPr>
        <w:t>Количество мероприятий, направленных на формирование культуры здорового образа жизни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ежеквартально на основе информации управления культуры и спорта Березовского городского округа и составляет </w:t>
      </w:r>
      <w:r w:rsidRPr="00BF0F03">
        <w:rPr>
          <w:rFonts w:ascii="Times New Roman" w:hAnsi="Times New Roman"/>
          <w:sz w:val="28"/>
          <w:szCs w:val="28"/>
        </w:rPr>
        <w:lastRenderedPageBreak/>
        <w:t>суммарное количество мероприятий, направленных на формирование культуры здорового образа жизни.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4.6.1.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детей и подростков, оздоровленных на территории Березовского городского округа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показателя 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формируется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на </w:t>
      </w:r>
      <w:r w:rsidR="00C32FCA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основе</w:t>
      </w:r>
      <w:r w:rsidR="00C32FCA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 xml:space="preserve"> информации</w:t>
      </w:r>
      <w:r w:rsidR="00C32FCA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 xml:space="preserve">  специалиста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по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работе  с 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молодежью 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на 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территории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Березовского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городского 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округа </w:t>
      </w:r>
      <w:r w:rsidR="00C32FCA">
        <w:rPr>
          <w:rFonts w:ascii="Times New Roman" w:hAnsi="Times New Roman"/>
          <w:sz w:val="28"/>
          <w:szCs w:val="28"/>
        </w:rPr>
        <w:t xml:space="preserve">    </w:t>
      </w:r>
      <w:r w:rsidRPr="00BF0F03">
        <w:rPr>
          <w:rFonts w:ascii="Times New Roman" w:hAnsi="Times New Roman"/>
          <w:sz w:val="28"/>
          <w:szCs w:val="28"/>
        </w:rPr>
        <w:t xml:space="preserve">и </w:t>
      </w:r>
      <w:r w:rsidR="00C32FCA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>составляет</w:t>
      </w:r>
      <w:r w:rsidR="00C32FCA">
        <w:rPr>
          <w:rFonts w:ascii="Times New Roman" w:hAnsi="Times New Roman"/>
          <w:sz w:val="28"/>
          <w:szCs w:val="28"/>
        </w:rPr>
        <w:t xml:space="preserve">   </w:t>
      </w:r>
      <w:r w:rsidRPr="00BF0F03">
        <w:rPr>
          <w:rFonts w:ascii="Times New Roman" w:hAnsi="Times New Roman"/>
          <w:sz w:val="28"/>
          <w:szCs w:val="28"/>
        </w:rPr>
        <w:t xml:space="preserve"> суммарное 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количество 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детей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и 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подростков, оздоровленных    на    территории    городского    округа    за   отчетный  период.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Код= 1з+2з+3з+…+з,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Код – общее количество детей и подростков, оздоровленных на территории городского округа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1з+2з+3з+…+з – количество детей и подростков, оздоровленных на территории городского округа за отчетный период.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CA6E50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4.6.2.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Количество объектов на территории Березовского городского округа, на базе которых проводится оздоровление детей и подростков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показателя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формируется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 xml:space="preserve"> ежеквартально </w:t>
      </w:r>
      <w:r w:rsidR="00C32FCA">
        <w:rPr>
          <w:rFonts w:ascii="Times New Roman" w:hAnsi="Times New Roman"/>
          <w:sz w:val="28"/>
          <w:szCs w:val="28"/>
        </w:rPr>
        <w:t xml:space="preserve">  </w:t>
      </w:r>
      <w:r w:rsidRPr="00BF0F03">
        <w:rPr>
          <w:rFonts w:ascii="Times New Roman" w:hAnsi="Times New Roman"/>
          <w:sz w:val="28"/>
          <w:szCs w:val="28"/>
        </w:rPr>
        <w:t>на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основе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информации управления культуры и спорта Березовского городского округа и составляет суммарное количество объектов на территории Березовского городского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округа,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на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 базе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которых </w:t>
      </w:r>
      <w:r w:rsidR="00C32FCA"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проводится оздоровление детей и подростков.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6E50" w:rsidRDefault="00CA6E50" w:rsidP="00BF0F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4.7.1.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 xml:space="preserve">Доля несовершеннолетних, состоящих на учете </w:t>
      </w:r>
    </w:p>
    <w:p w:rsidR="00CA6E50" w:rsidRDefault="00BF0F03" w:rsidP="00BF0F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 xml:space="preserve">в ТКДН и ЗП, посещающих учреждения культуры, физической культуры и спорта, молодежной политики, дополнительного образования, от общего </w:t>
      </w:r>
    </w:p>
    <w:p w:rsidR="00CA6E50" w:rsidRDefault="00BF0F03" w:rsidP="00BF0F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 xml:space="preserve">числа несовершеннолетних, состоящих на различных видах учета </w:t>
      </w:r>
    </w:p>
    <w:p w:rsidR="00BF0F03" w:rsidRPr="00BF0F03" w:rsidRDefault="00BF0F03" w:rsidP="00BF0F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color w:val="000000"/>
          <w:sz w:val="28"/>
          <w:szCs w:val="28"/>
        </w:rPr>
        <w:t>в Березовском городском округе</w:t>
      </w:r>
    </w:p>
    <w:p w:rsidR="00BF0F03" w:rsidRPr="00BF0F03" w:rsidRDefault="00BF0F03" w:rsidP="00BF0F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Днвг=Кнвг/Онг х 100%, где:</w:t>
      </w:r>
    </w:p>
    <w:p w:rsidR="00BF0F03" w:rsidRPr="00BF0F03" w:rsidRDefault="00BF0F03" w:rsidP="00BF0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Днвг – доля несовершеннолетних, состоящих на учете в ТКДН и ЗП и посещающих учреждения культуры, физической культуры и спорта, молодежной политики, дополнительного образования;</w:t>
      </w:r>
    </w:p>
    <w:p w:rsidR="00BF0F03" w:rsidRPr="00BF0F03" w:rsidRDefault="00BF0F03" w:rsidP="00BF0F0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lastRenderedPageBreak/>
        <w:t>Кнвг – число несовершеннолетних, состоящих на учете в ТКДН и ЗП, и посещающих учреждения культуры, физической культуры и спорта, молодежной политики, дополнительного образования;</w:t>
      </w:r>
    </w:p>
    <w:p w:rsidR="00BF0F03" w:rsidRPr="00BF0F03" w:rsidRDefault="00BF0F03" w:rsidP="00BF0F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Онг – общее число несовершеннолетних, состоящих на различных видах учета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32FCA" w:rsidP="00BF0F0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4.7.2.</w:t>
      </w:r>
      <w:r w:rsidR="00BF0F03" w:rsidRPr="00BF0F03">
        <w:rPr>
          <w:rFonts w:ascii="Times New Roman" w:hAnsi="Times New Roman"/>
          <w:color w:val="000000"/>
          <w:sz w:val="28"/>
          <w:szCs w:val="28"/>
        </w:rPr>
        <w:t>Доля несовершеннолетних, состоящих на учете в ПДН, посещающих учреждения культуры, физической культуры и спорта,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Днвг=Кнвг/Онг х 100%, где: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Днвг – доля несовершеннолетних, состоящих на учете в ПДН и посещающих учреждения культуры, физической культуры и спорта, молодежной политики, дополнительного образования;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Кнвг – число несовершеннолетних, состоящих на учете в ПДН и посещающих учреждения культуры, физической культуры и спорта, молодежной политики, дополнительного образования;</w:t>
      </w:r>
    </w:p>
    <w:p w:rsidR="00BF0F03" w:rsidRPr="00BF0F03" w:rsidRDefault="00BF0F03" w:rsidP="00BF0F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Онг – общее число несовершеннолетних, состоящих на различных видах учета на территории Березовского городского округа на 01 января отчетного года.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C32FCA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5.1.1.</w:t>
      </w:r>
      <w:r w:rsidR="00BF0F03" w:rsidRPr="00BF0F03">
        <w:rPr>
          <w:rFonts w:ascii="Times New Roman" w:hAnsi="Times New Roman"/>
          <w:bCs/>
          <w:sz w:val="28"/>
          <w:szCs w:val="28"/>
        </w:rPr>
        <w:t>Уровень выполнения значений целевых показателей муниципальной программы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Увп=Квп/Окпx 100%,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Увп – уровень выполнения целевых показателей муниципальной программы;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Квп – количество выполненных целевых показателей муниципальной программы за отчетный период;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Окпх – общее количество целевых показателей муниципальной программы.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C32FCA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Целевой показатель 5.1.2.</w:t>
      </w:r>
      <w:r w:rsidR="00BF0F03" w:rsidRPr="00BF0F03">
        <w:rPr>
          <w:rFonts w:ascii="Times New Roman" w:hAnsi="Times New Roman"/>
          <w:bCs/>
          <w:sz w:val="28"/>
          <w:szCs w:val="28"/>
        </w:rPr>
        <w:t>Количество граждан (бывших муниципальных служащих), получающих дополнительное пенсионное обеспечение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 xml:space="preserve">Значение показателя формируется на основе информации управления культуры и спорта Березовского городского округа и составляет суммарное количество граждан (бывших муниципальных служащих), получающих </w:t>
      </w:r>
      <w:r w:rsidRPr="00BF0F03">
        <w:rPr>
          <w:rFonts w:ascii="Times New Roman" w:hAnsi="Times New Roman"/>
          <w:sz w:val="28"/>
          <w:szCs w:val="28"/>
        </w:rPr>
        <w:lastRenderedPageBreak/>
        <w:t xml:space="preserve">дополнительное пенсионное обеспечение.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Значение показателя рассчитывается ежеквартально по формуле: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Кмт= 1б+2б+3б+…+б, где: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Кмт – общее количество граждан (бывших муниципальных служащих), получающих дополнительное пенсионное обеспечение;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F03">
        <w:rPr>
          <w:rFonts w:ascii="Times New Roman" w:hAnsi="Times New Roman"/>
          <w:sz w:val="28"/>
          <w:szCs w:val="28"/>
        </w:rPr>
        <w:t>1б+2б+3б+…+б – количество граждан (бывших муниципальных служащих), получающих дополнительное пенсионное обеспечение.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79DA" w:rsidRPr="00BF0F03" w:rsidRDefault="003079DA" w:rsidP="00BF0F03">
      <w:pPr>
        <w:spacing w:after="0" w:line="240" w:lineRule="auto"/>
        <w:rPr>
          <w:rFonts w:ascii="Times New Roman" w:hAnsi="Times New Roman"/>
        </w:rPr>
      </w:pPr>
    </w:p>
    <w:sectPr w:rsidR="003079DA" w:rsidRPr="00BF0F03" w:rsidSect="00BF0F03">
      <w:headerReference w:type="default" r:id="rId2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7D" w:rsidRDefault="00E72A7D" w:rsidP="00BF0F03">
      <w:pPr>
        <w:spacing w:after="0" w:line="240" w:lineRule="auto"/>
      </w:pPr>
      <w:r>
        <w:separator/>
      </w:r>
    </w:p>
  </w:endnote>
  <w:endnote w:type="continuationSeparator" w:id="0">
    <w:p w:rsidR="00E72A7D" w:rsidRDefault="00E72A7D" w:rsidP="00B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7D" w:rsidRDefault="00E72A7D" w:rsidP="00BF0F03">
      <w:pPr>
        <w:spacing w:after="0" w:line="240" w:lineRule="auto"/>
      </w:pPr>
      <w:r>
        <w:separator/>
      </w:r>
    </w:p>
  </w:footnote>
  <w:footnote w:type="continuationSeparator" w:id="0">
    <w:p w:rsidR="00E72A7D" w:rsidRDefault="00E72A7D" w:rsidP="00BF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078954"/>
      <w:docPartObj>
        <w:docPartGallery w:val="Page Numbers (Top of Page)"/>
        <w:docPartUnique/>
      </w:docPartObj>
    </w:sdtPr>
    <w:sdtEndPr/>
    <w:sdtContent>
      <w:p w:rsidR="00BF0F03" w:rsidRDefault="00BF0F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0F7">
          <w:rPr>
            <w:noProof/>
          </w:rPr>
          <w:t>29</w:t>
        </w:r>
        <w:r>
          <w:fldChar w:fldCharType="end"/>
        </w:r>
      </w:p>
    </w:sdtContent>
  </w:sdt>
  <w:p w:rsidR="00BF0F03" w:rsidRDefault="00BF0F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14"/>
    <w:rsid w:val="003079DA"/>
    <w:rsid w:val="00664C14"/>
    <w:rsid w:val="00777FB9"/>
    <w:rsid w:val="007C50F7"/>
    <w:rsid w:val="00BF0F03"/>
    <w:rsid w:val="00C32FCA"/>
    <w:rsid w:val="00CA6E50"/>
    <w:rsid w:val="00D21B26"/>
    <w:rsid w:val="00D91BC7"/>
    <w:rsid w:val="00E72A7D"/>
    <w:rsid w:val="00EC191A"/>
    <w:rsid w:val="00F8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F6685-1A22-4ADD-815A-7DA4D0B4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F03"/>
    <w:rPr>
      <w:color w:val="0000FF"/>
      <w:u w:val="single"/>
    </w:rPr>
  </w:style>
  <w:style w:type="paragraph" w:customStyle="1" w:styleId="ConsPlusNormal">
    <w:name w:val="ConsPlusNormal"/>
    <w:rsid w:val="00BF0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F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5674661" TargetMode="External"/><Relationship Id="rId13" Type="http://schemas.openxmlformats.org/officeDocument/2006/relationships/hyperlink" Target="https://login.consultant.ru/link/?req=doc&amp;base=LAW&amp;n=313664&amp;date=23.08.2022&amp;dst=100014&amp;field=134" TargetMode="External"/><Relationship Id="rId18" Type="http://schemas.openxmlformats.org/officeDocument/2006/relationships/image" Target="media/image2.wmf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13664&amp;date=23.08.2022&amp;dst=100014&amp;field=134" TargetMode="External"/><Relationship Id="rId7" Type="http://schemas.openxmlformats.org/officeDocument/2006/relationships/hyperlink" Target="http://docs.cntd.ru/document/555674661" TargetMode="External"/><Relationship Id="rId12" Type="http://schemas.openxmlformats.org/officeDocument/2006/relationships/hyperlink" Target="http://docs.cntd.ru/document/555674661" TargetMode="External"/><Relationship Id="rId17" Type="http://schemas.openxmlformats.org/officeDocument/2006/relationships/hyperlink" Target="https://login.consultant.ru/link/?req=doc&amp;base=LAW&amp;n=313664&amp;date=23.08.2022&amp;dst=10001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3664&amp;date=23.08.2022&amp;dst=100014&amp;field=134" TargetMode="External"/><Relationship Id="rId20" Type="http://schemas.openxmlformats.org/officeDocument/2006/relationships/hyperlink" Target="https://login.consultant.ru/link/?req=doc&amp;base=LAW&amp;n=313664&amp;date=23.08.2022&amp;dst=10001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55674661" TargetMode="External"/><Relationship Id="rId11" Type="http://schemas.openxmlformats.org/officeDocument/2006/relationships/hyperlink" Target="http://docs.cntd.ru/document/456086298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13664&amp;date=23.08.2022&amp;dst=100014&amp;field=13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456096695" TargetMode="External"/><Relationship Id="rId19" Type="http://schemas.openxmlformats.org/officeDocument/2006/relationships/hyperlink" Target="http://docs.cntd.ru/document/55567466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555674661" TargetMode="External"/><Relationship Id="rId14" Type="http://schemas.openxmlformats.org/officeDocument/2006/relationships/image" Target="media/image1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9101</Words>
  <Characters>51880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2022-12-14T06:52:00Z</dcterms:created>
  <dcterms:modified xsi:type="dcterms:W3CDTF">2022-12-14T06:52:00Z</dcterms:modified>
</cp:coreProperties>
</file>