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Приложение</w:t>
      </w:r>
    </w:p>
    <w:p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 xml:space="preserve">от </w:t>
      </w:r>
      <w:r w:rsidR="007F4FED">
        <w:rPr>
          <w:rFonts w:ascii="Times New Roman" w:hAnsi="Times New Roman" w:cs="Times New Roman"/>
          <w:sz w:val="28"/>
          <w:szCs w:val="28"/>
        </w:rPr>
        <w:t>09.09.2021</w:t>
      </w:r>
      <w:r w:rsidR="001C1452" w:rsidRPr="00C45876">
        <w:rPr>
          <w:rFonts w:ascii="Times New Roman" w:hAnsi="Times New Roman" w:cs="Times New Roman"/>
          <w:sz w:val="28"/>
          <w:szCs w:val="28"/>
        </w:rPr>
        <w:t xml:space="preserve"> №</w:t>
      </w:r>
      <w:r w:rsidR="007F4FED">
        <w:rPr>
          <w:rFonts w:ascii="Times New Roman" w:hAnsi="Times New Roman" w:cs="Times New Roman"/>
          <w:sz w:val="28"/>
          <w:szCs w:val="28"/>
        </w:rPr>
        <w:t>921</w:t>
      </w:r>
    </w:p>
    <w:p w:rsidR="001C1452" w:rsidRPr="00C45876" w:rsidRDefault="001C1452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1C1452" w:rsidRPr="00C45876" w:rsidRDefault="00C45876" w:rsidP="00974EB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Методика </w:t>
      </w:r>
    </w:p>
    <w:p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расчета целевых показателей муниципальной программы 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Березовского </w:t>
      </w:r>
      <w:r w:rsidRPr="00714E43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«Развитие культуры, физической культуры и спорта, организация работы с молодежью в Березовском городском округе 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E43">
        <w:rPr>
          <w:rFonts w:ascii="Times New Roman" w:hAnsi="Times New Roman" w:cs="Times New Roman"/>
          <w:bCs/>
          <w:sz w:val="28"/>
          <w:szCs w:val="28"/>
        </w:rPr>
        <w:t>до 2024 года»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E43">
        <w:rPr>
          <w:rFonts w:ascii="Times New Roman" w:hAnsi="Times New Roman" w:cs="Times New Roman"/>
          <w:bCs/>
          <w:sz w:val="28"/>
          <w:szCs w:val="28"/>
        </w:rPr>
        <w:t>Целевой показатель 1.2.2.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60EF" w:rsidRPr="00714E43" w:rsidRDefault="001C1452" w:rsidP="008560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№7-НК «Сведения об организации культурно-досугового типа», </w:t>
      </w:r>
      <w:r w:rsidR="008560EF" w:rsidRPr="00714E43">
        <w:rPr>
          <w:rFonts w:ascii="Times New Roman" w:hAnsi="Times New Roman" w:cs="Times New Roman"/>
          <w:sz w:val="28"/>
          <w:szCs w:val="28"/>
        </w:rPr>
        <w:t xml:space="preserve">форма государственной статистической отчетности №11-НК «Сведения о работе парка культуры и отдыха (городского сада)», </w:t>
      </w:r>
      <w:r w:rsidRPr="00714E43">
        <w:rPr>
          <w:rFonts w:ascii="Times New Roman" w:hAnsi="Times New Roman" w:cs="Times New Roman"/>
          <w:sz w:val="28"/>
          <w:szCs w:val="28"/>
        </w:rPr>
        <w:t>утвержденн</w:t>
      </w:r>
      <w:r w:rsidR="008560EF" w:rsidRPr="00714E43">
        <w:rPr>
          <w:rFonts w:ascii="Times New Roman" w:hAnsi="Times New Roman" w:cs="Times New Roman"/>
          <w:sz w:val="28"/>
          <w:szCs w:val="28"/>
        </w:rPr>
        <w:t>ые</w:t>
      </w:r>
      <w:r w:rsidRPr="00714E43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государственной статистики от</w:t>
      </w:r>
      <w:r w:rsidR="008560EF" w:rsidRPr="00714E43">
        <w:rPr>
          <w:rFonts w:ascii="Times New Roman" w:hAnsi="Times New Roman" w:cs="Times New Roman"/>
          <w:sz w:val="28"/>
          <w:szCs w:val="28"/>
        </w:rPr>
        <w:t> </w:t>
      </w:r>
      <w:r w:rsidRPr="00714E43">
        <w:rPr>
          <w:rFonts w:ascii="Times New Roman" w:hAnsi="Times New Roman" w:cs="Times New Roman"/>
          <w:sz w:val="28"/>
          <w:szCs w:val="28"/>
        </w:rPr>
        <w:t>30.12.2015 №671</w:t>
      </w:r>
      <w:r w:rsidR="008560EF" w:rsidRPr="00714E43">
        <w:rPr>
          <w:rFonts w:ascii="Times New Roman" w:hAnsi="Times New Roman" w:cs="Times New Roman"/>
          <w:sz w:val="28"/>
          <w:szCs w:val="28"/>
        </w:rPr>
        <w:t>.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Ддпд = (Одпд / Оод)x 100, где: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Ддпд - доля доходов муниципальных учреждений культуры от</w:t>
      </w:r>
      <w:r w:rsidR="00943556">
        <w:rPr>
          <w:rFonts w:ascii="Times New Roman" w:hAnsi="Times New Roman" w:cs="Times New Roman"/>
          <w:sz w:val="28"/>
          <w:szCs w:val="28"/>
        </w:rPr>
        <w:t> </w:t>
      </w:r>
      <w:r w:rsidRPr="00714E43">
        <w:rPr>
          <w:rFonts w:ascii="Times New Roman" w:hAnsi="Times New Roman" w:cs="Times New Roman"/>
          <w:sz w:val="28"/>
          <w:szCs w:val="28"/>
        </w:rPr>
        <w:t>предпринимательской иной приносящей доход деятельности в общем объеме доходов таких учреждений;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Одпд.-.доходы муниципальных учреждений культуры от</w:t>
      </w:r>
      <w:r w:rsidR="00943556">
        <w:rPr>
          <w:rFonts w:ascii="Times New Roman" w:hAnsi="Times New Roman" w:cs="Times New Roman"/>
          <w:sz w:val="28"/>
          <w:szCs w:val="28"/>
        </w:rPr>
        <w:t> </w:t>
      </w:r>
      <w:r w:rsidRPr="00714E43">
        <w:rPr>
          <w:rFonts w:ascii="Times New Roman" w:hAnsi="Times New Roman" w:cs="Times New Roman"/>
          <w:sz w:val="28"/>
          <w:szCs w:val="28"/>
        </w:rPr>
        <w:t>предпринимательской иной приносящей доход деятельности в отчетный период;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Оод - общий объем доходов муниципальных учреждений в отчетный период.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E43">
        <w:rPr>
          <w:rFonts w:ascii="Times New Roman" w:hAnsi="Times New Roman" w:cs="Times New Roman"/>
          <w:bCs/>
          <w:sz w:val="28"/>
          <w:szCs w:val="28"/>
        </w:rPr>
        <w:t>Целевой показатель 1.2.4. Удельный вес населения, участвующего в</w:t>
      </w:r>
      <w:r w:rsidR="00943556">
        <w:rPr>
          <w:rFonts w:ascii="Times New Roman" w:hAnsi="Times New Roman" w:cs="Times New Roman"/>
          <w:bCs/>
          <w:sz w:val="28"/>
          <w:szCs w:val="28"/>
        </w:rPr>
        <w:t> </w:t>
      </w:r>
      <w:r w:rsidRPr="00714E43">
        <w:rPr>
          <w:rFonts w:ascii="Times New Roman" w:hAnsi="Times New Roman" w:cs="Times New Roman"/>
          <w:bCs/>
          <w:sz w:val="28"/>
          <w:szCs w:val="28"/>
        </w:rPr>
        <w:t>культурно-досуговых мероприятиях, проводимых муниципальными учреждениями культуры, от общей численности населения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14E43" w:rsidRPr="00714E43" w:rsidRDefault="00714E43" w:rsidP="00714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форма государственной статистической отчетности №11-НК «Сведения о работе парка культуры и отдыха (городского сада)», утвержденные Приказом Федеральной службы государственной статистики от 30.12.2015 №671.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lastRenderedPageBreak/>
        <w:t>Увн = (Чукдм / Чн) x 100%, где: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 xml:space="preserve">Увн - удельный вес населения, участвующего в культурно-досуговых мероприятиях, проводимых муниципальными организациями культуры; 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 xml:space="preserve">Чукдм - число участников культурно-досуговых мероприятий; 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Чн - численность населения Березовского городского округа.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bCs/>
          <w:sz w:val="28"/>
          <w:szCs w:val="28"/>
        </w:rPr>
        <w:t>Целевой показатель 1.6.6.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</w:r>
      <w:r w:rsidR="00717914" w:rsidRPr="00714E43">
        <w:rPr>
          <w:rFonts w:ascii="Times New Roman" w:hAnsi="Times New Roman" w:cs="Times New Roman"/>
          <w:bCs/>
          <w:sz w:val="28"/>
          <w:szCs w:val="28"/>
        </w:rPr>
        <w:t xml:space="preserve"> – отменен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E43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основании информации, предоставляемой муниципальными учреждениями культуры, расположенными на территории Березовского городского округа.</w:t>
      </w:r>
    </w:p>
    <w:p w:rsidR="001C1452" w:rsidRPr="00714E43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1452" w:rsidRPr="00714E43" w:rsidSect="00974EB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90" w:rsidRDefault="004C2490" w:rsidP="001C1452">
      <w:pPr>
        <w:spacing w:after="0" w:line="240" w:lineRule="auto"/>
      </w:pPr>
      <w:r>
        <w:separator/>
      </w:r>
    </w:p>
  </w:endnote>
  <w:endnote w:type="continuationSeparator" w:id="0">
    <w:p w:rsidR="004C2490" w:rsidRDefault="004C2490" w:rsidP="001C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90" w:rsidRDefault="004C2490" w:rsidP="001C1452">
      <w:pPr>
        <w:spacing w:after="0" w:line="240" w:lineRule="auto"/>
      </w:pPr>
      <w:r>
        <w:separator/>
      </w:r>
    </w:p>
  </w:footnote>
  <w:footnote w:type="continuationSeparator" w:id="0">
    <w:p w:rsidR="004C2490" w:rsidRDefault="004C2490" w:rsidP="001C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489623"/>
      <w:docPartObj>
        <w:docPartGallery w:val="Page Numbers (Top of Page)"/>
        <w:docPartUnique/>
      </w:docPartObj>
    </w:sdtPr>
    <w:sdtEndPr/>
    <w:sdtContent>
      <w:p w:rsidR="00C45876" w:rsidRDefault="0031471E">
        <w:pPr>
          <w:pStyle w:val="a5"/>
          <w:jc w:val="center"/>
        </w:pPr>
        <w:r>
          <w:fldChar w:fldCharType="begin"/>
        </w:r>
        <w:r w:rsidR="00C45876">
          <w:instrText>PAGE   \* MERGEFORMAT</w:instrText>
        </w:r>
        <w:r>
          <w:fldChar w:fldCharType="separate"/>
        </w:r>
        <w:r w:rsidR="002438F3">
          <w:rPr>
            <w:noProof/>
          </w:rPr>
          <w:t>2</w:t>
        </w:r>
        <w:r>
          <w:fldChar w:fldCharType="end"/>
        </w:r>
      </w:p>
    </w:sdtContent>
  </w:sdt>
  <w:p w:rsidR="00C45876" w:rsidRDefault="00C458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05"/>
    <w:rsid w:val="00047814"/>
    <w:rsid w:val="00140818"/>
    <w:rsid w:val="00180DD8"/>
    <w:rsid w:val="001C1452"/>
    <w:rsid w:val="00222552"/>
    <w:rsid w:val="002438F3"/>
    <w:rsid w:val="00280FE3"/>
    <w:rsid w:val="002B717A"/>
    <w:rsid w:val="00303BD0"/>
    <w:rsid w:val="0031471E"/>
    <w:rsid w:val="004A68BB"/>
    <w:rsid w:val="004C2490"/>
    <w:rsid w:val="004F704B"/>
    <w:rsid w:val="005A1829"/>
    <w:rsid w:val="007048C6"/>
    <w:rsid w:val="00714E43"/>
    <w:rsid w:val="00717914"/>
    <w:rsid w:val="007D7B05"/>
    <w:rsid w:val="007F4FED"/>
    <w:rsid w:val="008560EF"/>
    <w:rsid w:val="00907D9E"/>
    <w:rsid w:val="00943556"/>
    <w:rsid w:val="00974EB0"/>
    <w:rsid w:val="00C34012"/>
    <w:rsid w:val="00C45876"/>
    <w:rsid w:val="00CA58D8"/>
    <w:rsid w:val="00DA2CDB"/>
    <w:rsid w:val="00E86049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3F75D-33D2-4A88-9375-4487D8B4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4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145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C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C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14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C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1452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1C1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1C1452"/>
  </w:style>
  <w:style w:type="character" w:customStyle="1" w:styleId="10">
    <w:name w:val="Нижний колонтитул Знак1"/>
    <w:basedOn w:val="a0"/>
    <w:uiPriority w:val="99"/>
    <w:semiHidden/>
    <w:rsid w:val="001C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cp:lastPrinted>2021-09-16T10:56:00Z</cp:lastPrinted>
  <dcterms:created xsi:type="dcterms:W3CDTF">2021-09-20T05:44:00Z</dcterms:created>
  <dcterms:modified xsi:type="dcterms:W3CDTF">2021-09-20T05:44:00Z</dcterms:modified>
</cp:coreProperties>
</file>