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DFF" w:rsidRDefault="00FE2A56" w:rsidP="0098628D">
      <w:pPr>
        <w:widowControl w:val="0"/>
        <w:autoSpaceDE w:val="0"/>
        <w:autoSpaceDN w:val="0"/>
        <w:adjustRightInd w:val="0"/>
        <w:spacing w:after="0" w:line="240" w:lineRule="auto"/>
        <w:ind w:left="5812"/>
        <w:rPr>
          <w:rFonts w:ascii="Times New Roman" w:eastAsia="Times New Roman" w:hAnsi="Times New Roman" w:cs="Times New Roman"/>
          <w:sz w:val="28"/>
          <w:szCs w:val="28"/>
        </w:rPr>
      </w:pPr>
      <w:bookmarkStart w:id="0" w:name="_GoBack"/>
      <w:bookmarkEnd w:id="0"/>
      <w:r>
        <w:rPr>
          <w:rFonts w:ascii="Times New Roman" w:eastAsia="Times New Roman" w:hAnsi="Times New Roman" w:cs="Times New Roman"/>
          <w:sz w:val="28"/>
          <w:szCs w:val="28"/>
        </w:rPr>
        <w:t xml:space="preserve"> </w:t>
      </w:r>
      <w:r w:rsidR="00E47DFF">
        <w:rPr>
          <w:rFonts w:ascii="Times New Roman" w:eastAsia="Times New Roman" w:hAnsi="Times New Roman" w:cs="Times New Roman"/>
          <w:sz w:val="28"/>
          <w:szCs w:val="28"/>
        </w:rPr>
        <w:t>Приложение</w:t>
      </w:r>
    </w:p>
    <w:p w:rsidR="00E47DFF" w:rsidRDefault="00FE2A56" w:rsidP="0098628D">
      <w:pPr>
        <w:widowControl w:val="0"/>
        <w:autoSpaceDE w:val="0"/>
        <w:autoSpaceDN w:val="0"/>
        <w:adjustRightInd w:val="0"/>
        <w:spacing w:after="0" w:line="240" w:lineRule="auto"/>
        <w:ind w:left="581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47DFF">
        <w:rPr>
          <w:rFonts w:ascii="Times New Roman" w:eastAsia="Times New Roman" w:hAnsi="Times New Roman" w:cs="Times New Roman"/>
          <w:sz w:val="28"/>
          <w:szCs w:val="28"/>
        </w:rPr>
        <w:t>к постановлению администрации</w:t>
      </w:r>
    </w:p>
    <w:p w:rsidR="00E47DFF" w:rsidRDefault="00FE2A56" w:rsidP="0098628D">
      <w:pPr>
        <w:widowControl w:val="0"/>
        <w:autoSpaceDE w:val="0"/>
        <w:autoSpaceDN w:val="0"/>
        <w:adjustRightInd w:val="0"/>
        <w:spacing w:after="0" w:line="240" w:lineRule="auto"/>
        <w:ind w:left="581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47DFF">
        <w:rPr>
          <w:rFonts w:ascii="Times New Roman" w:eastAsia="Times New Roman" w:hAnsi="Times New Roman" w:cs="Times New Roman"/>
          <w:sz w:val="28"/>
          <w:szCs w:val="28"/>
        </w:rPr>
        <w:t>Березовского городского округа</w:t>
      </w:r>
    </w:p>
    <w:p w:rsidR="00E47DFF" w:rsidRDefault="00FE2A56" w:rsidP="0098628D">
      <w:pPr>
        <w:widowControl w:val="0"/>
        <w:autoSpaceDE w:val="0"/>
        <w:autoSpaceDN w:val="0"/>
        <w:adjustRightInd w:val="0"/>
        <w:spacing w:after="0" w:line="240" w:lineRule="auto"/>
        <w:ind w:left="581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47DFF">
        <w:rPr>
          <w:rFonts w:ascii="Times New Roman" w:eastAsia="Times New Roman" w:hAnsi="Times New Roman" w:cs="Times New Roman"/>
          <w:sz w:val="28"/>
          <w:szCs w:val="28"/>
        </w:rPr>
        <w:t xml:space="preserve">от </w:t>
      </w:r>
      <w:r w:rsidR="00032128">
        <w:rPr>
          <w:rFonts w:ascii="Times New Roman" w:eastAsia="Times New Roman" w:hAnsi="Times New Roman" w:cs="Times New Roman"/>
          <w:sz w:val="28"/>
          <w:szCs w:val="28"/>
        </w:rPr>
        <w:t>09.09.2021 №921</w:t>
      </w:r>
    </w:p>
    <w:p w:rsidR="00E47DFF" w:rsidRDefault="00E47DFF" w:rsidP="0098628D">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E47DFF" w:rsidRDefault="00E47DFF" w:rsidP="0098628D">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E47DFF" w:rsidRDefault="00E47DFF" w:rsidP="0098628D">
      <w:pPr>
        <w:pStyle w:val="ConsPlusNonformat"/>
        <w:jc w:val="center"/>
        <w:rPr>
          <w:rFonts w:ascii="Times New Roman" w:hAnsi="Times New Roman" w:cs="Times New Roman"/>
          <w:sz w:val="28"/>
          <w:szCs w:val="28"/>
        </w:rPr>
      </w:pPr>
      <w:r>
        <w:rPr>
          <w:rFonts w:ascii="Times New Roman" w:hAnsi="Times New Roman" w:cs="Times New Roman"/>
          <w:sz w:val="28"/>
          <w:szCs w:val="28"/>
        </w:rPr>
        <w:t>Паспорт</w:t>
      </w:r>
    </w:p>
    <w:p w:rsidR="00E47DFF" w:rsidRDefault="00E47DFF" w:rsidP="0098628D">
      <w:pPr>
        <w:pStyle w:val="ConsPlusNonformat"/>
        <w:jc w:val="center"/>
        <w:rPr>
          <w:rFonts w:ascii="Times New Roman" w:hAnsi="Times New Roman" w:cs="Times New Roman"/>
          <w:sz w:val="28"/>
          <w:szCs w:val="28"/>
        </w:rPr>
      </w:pPr>
      <w:r>
        <w:rPr>
          <w:rFonts w:ascii="Times New Roman" w:hAnsi="Times New Roman" w:cs="Times New Roman"/>
          <w:sz w:val="28"/>
          <w:szCs w:val="28"/>
        </w:rPr>
        <w:t>муниципальной программы Березовского городского округа</w:t>
      </w:r>
    </w:p>
    <w:p w:rsidR="00E47DFF" w:rsidRDefault="00E47DFF" w:rsidP="0098628D">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«Развитие культуры, физической культуры и спорта, организация работы с молодежью в Березовском городском округе до 2024 года»</w:t>
      </w:r>
    </w:p>
    <w:p w:rsidR="00E47DFF" w:rsidRDefault="00E47DFF" w:rsidP="0098628D">
      <w:pPr>
        <w:widowControl w:val="0"/>
        <w:autoSpaceDE w:val="0"/>
        <w:autoSpaceDN w:val="0"/>
        <w:adjustRightInd w:val="0"/>
        <w:spacing w:after="0" w:line="240" w:lineRule="auto"/>
        <w:rPr>
          <w:rFonts w:ascii="Times New Roman" w:hAnsi="Times New Roman"/>
          <w:sz w:val="28"/>
          <w:szCs w:val="28"/>
        </w:rPr>
      </w:pPr>
    </w:p>
    <w:tbl>
      <w:tblPr>
        <w:tblW w:w="9923" w:type="dxa"/>
        <w:tblInd w:w="75" w:type="dxa"/>
        <w:tblLayout w:type="fixed"/>
        <w:tblCellMar>
          <w:left w:w="75" w:type="dxa"/>
          <w:right w:w="75" w:type="dxa"/>
        </w:tblCellMar>
        <w:tblLook w:val="04A0" w:firstRow="1" w:lastRow="0" w:firstColumn="1" w:lastColumn="0" w:noHBand="0" w:noVBand="1"/>
      </w:tblPr>
      <w:tblGrid>
        <w:gridCol w:w="2614"/>
        <w:gridCol w:w="7309"/>
      </w:tblGrid>
      <w:tr w:rsidR="00E47DFF" w:rsidRPr="0098628D" w:rsidTr="00911EDF">
        <w:trPr>
          <w:trHeight w:val="484"/>
        </w:trPr>
        <w:tc>
          <w:tcPr>
            <w:tcW w:w="2614" w:type="dxa"/>
            <w:vMerge w:val="restart"/>
            <w:tcBorders>
              <w:top w:val="single" w:sz="4" w:space="0" w:color="auto"/>
              <w:left w:val="single" w:sz="4" w:space="0" w:color="auto"/>
              <w:bottom w:val="single" w:sz="4" w:space="0" w:color="auto"/>
              <w:right w:val="single" w:sz="4" w:space="0" w:color="auto"/>
            </w:tcBorders>
            <w:hideMark/>
          </w:tcPr>
          <w:p w:rsidR="00E47DFF" w:rsidRPr="0098628D" w:rsidRDefault="00E47DFF" w:rsidP="0098628D">
            <w:pPr>
              <w:pStyle w:val="ConsPlusCell"/>
              <w:widowControl w:val="0"/>
              <w:rPr>
                <w:lang w:eastAsia="en-US"/>
              </w:rPr>
            </w:pPr>
            <w:r w:rsidRPr="0098628D">
              <w:rPr>
                <w:rFonts w:eastAsiaTheme="minorEastAsia"/>
              </w:rPr>
              <w:t>Объемы и источники финансирования программы по годам реализации, тыс. рублей</w:t>
            </w:r>
          </w:p>
        </w:tc>
        <w:tc>
          <w:tcPr>
            <w:tcW w:w="7309" w:type="dxa"/>
            <w:tcBorders>
              <w:top w:val="single" w:sz="4" w:space="0" w:color="auto"/>
              <w:left w:val="single" w:sz="4" w:space="0" w:color="auto"/>
              <w:bottom w:val="single" w:sz="4" w:space="0" w:color="auto"/>
              <w:right w:val="single" w:sz="4" w:space="0" w:color="auto"/>
            </w:tcBorders>
            <w:hideMark/>
          </w:tcPr>
          <w:p w:rsidR="00E47DFF" w:rsidRPr="0098628D" w:rsidRDefault="00E47DFF" w:rsidP="0098628D">
            <w:pPr>
              <w:widowControl w:val="0"/>
              <w:autoSpaceDE w:val="0"/>
              <w:autoSpaceDN w:val="0"/>
              <w:adjustRightInd w:val="0"/>
              <w:spacing w:after="0" w:line="240" w:lineRule="auto"/>
              <w:rPr>
                <w:rFonts w:ascii="Times New Roman" w:hAnsi="Times New Roman" w:cs="Times New Roman"/>
                <w:sz w:val="24"/>
                <w:szCs w:val="24"/>
              </w:rPr>
            </w:pPr>
            <w:r w:rsidRPr="0098628D">
              <w:rPr>
                <w:rFonts w:ascii="Times New Roman" w:hAnsi="Times New Roman" w:cs="Times New Roman"/>
                <w:sz w:val="24"/>
                <w:szCs w:val="24"/>
              </w:rPr>
              <w:t>Всего:</w:t>
            </w:r>
          </w:p>
          <w:p w:rsidR="00E47DFF" w:rsidRPr="0098628D" w:rsidRDefault="008C63D9" w:rsidP="0098628D">
            <w:pPr>
              <w:widowControl w:val="0"/>
              <w:spacing w:after="0" w:line="240" w:lineRule="auto"/>
              <w:rPr>
                <w:rFonts w:ascii="Times New Roman" w:hAnsi="Times New Roman" w:cs="Times New Roman"/>
                <w:sz w:val="24"/>
                <w:szCs w:val="24"/>
              </w:rPr>
            </w:pPr>
            <w:r w:rsidRPr="0098628D">
              <w:rPr>
                <w:rFonts w:ascii="Times New Roman" w:hAnsi="Times New Roman" w:cs="Times New Roman"/>
                <w:sz w:val="24"/>
                <w:szCs w:val="24"/>
              </w:rPr>
              <w:t>2 019 961,15</w:t>
            </w:r>
            <w:r w:rsidR="008B2909" w:rsidRPr="0098628D">
              <w:rPr>
                <w:rFonts w:ascii="Times New Roman" w:hAnsi="Times New Roman" w:cs="Times New Roman"/>
                <w:sz w:val="24"/>
                <w:szCs w:val="24"/>
              </w:rPr>
              <w:t xml:space="preserve"> </w:t>
            </w:r>
            <w:r w:rsidR="00E47DFF" w:rsidRPr="0098628D">
              <w:rPr>
                <w:rFonts w:ascii="Times New Roman" w:hAnsi="Times New Roman" w:cs="Times New Roman"/>
                <w:sz w:val="24"/>
                <w:szCs w:val="24"/>
              </w:rPr>
              <w:t>тыс. рублей,</w:t>
            </w:r>
            <w:r w:rsidR="00E47DFF" w:rsidRPr="0098628D">
              <w:rPr>
                <w:rFonts w:ascii="Times New Roman" w:hAnsi="Times New Roman" w:cs="Times New Roman"/>
                <w:sz w:val="24"/>
                <w:szCs w:val="24"/>
              </w:rPr>
              <w:br/>
              <w:t>в том числе:</w:t>
            </w:r>
          </w:p>
          <w:p w:rsidR="00E47DFF" w:rsidRPr="0098628D" w:rsidRDefault="00E47DFF" w:rsidP="0098628D">
            <w:pPr>
              <w:widowControl w:val="0"/>
              <w:autoSpaceDE w:val="0"/>
              <w:autoSpaceDN w:val="0"/>
              <w:adjustRightInd w:val="0"/>
              <w:spacing w:after="0" w:line="240" w:lineRule="auto"/>
              <w:rPr>
                <w:rFonts w:ascii="Times New Roman" w:hAnsi="Times New Roman" w:cs="Times New Roman"/>
                <w:sz w:val="24"/>
                <w:szCs w:val="24"/>
              </w:rPr>
            </w:pPr>
            <w:r w:rsidRPr="0098628D">
              <w:rPr>
                <w:rFonts w:ascii="Times New Roman" w:hAnsi="Times New Roman" w:cs="Times New Roman"/>
                <w:sz w:val="24"/>
                <w:szCs w:val="24"/>
              </w:rPr>
              <w:t>2019 – 418 534,62</w:t>
            </w:r>
            <w:r w:rsidR="00FE2A56" w:rsidRPr="0098628D">
              <w:rPr>
                <w:rFonts w:ascii="Times New Roman" w:hAnsi="Times New Roman" w:cs="Times New Roman"/>
                <w:sz w:val="24"/>
                <w:szCs w:val="24"/>
              </w:rPr>
              <w:t>,</w:t>
            </w:r>
          </w:p>
          <w:p w:rsidR="00E47DFF" w:rsidRPr="0098628D" w:rsidRDefault="00E47DFF" w:rsidP="0098628D">
            <w:pPr>
              <w:widowControl w:val="0"/>
              <w:autoSpaceDE w:val="0"/>
              <w:autoSpaceDN w:val="0"/>
              <w:adjustRightInd w:val="0"/>
              <w:spacing w:after="0" w:line="240" w:lineRule="auto"/>
              <w:rPr>
                <w:rFonts w:ascii="Times New Roman" w:hAnsi="Times New Roman" w:cs="Times New Roman"/>
                <w:sz w:val="24"/>
                <w:szCs w:val="24"/>
              </w:rPr>
            </w:pPr>
            <w:r w:rsidRPr="0098628D">
              <w:rPr>
                <w:rFonts w:ascii="Times New Roman" w:hAnsi="Times New Roman" w:cs="Times New Roman"/>
                <w:sz w:val="24"/>
                <w:szCs w:val="24"/>
              </w:rPr>
              <w:t>2020 – 335 278,47</w:t>
            </w:r>
            <w:r w:rsidR="00FE2A56" w:rsidRPr="0098628D">
              <w:rPr>
                <w:rFonts w:ascii="Times New Roman" w:hAnsi="Times New Roman" w:cs="Times New Roman"/>
                <w:sz w:val="24"/>
                <w:szCs w:val="24"/>
              </w:rPr>
              <w:t>,</w:t>
            </w:r>
          </w:p>
          <w:p w:rsidR="00E47DFF" w:rsidRPr="0098628D" w:rsidRDefault="00E47DFF" w:rsidP="0098628D">
            <w:pPr>
              <w:widowControl w:val="0"/>
              <w:autoSpaceDE w:val="0"/>
              <w:autoSpaceDN w:val="0"/>
              <w:adjustRightInd w:val="0"/>
              <w:spacing w:after="0" w:line="240" w:lineRule="auto"/>
              <w:rPr>
                <w:rFonts w:ascii="Times New Roman" w:hAnsi="Times New Roman" w:cs="Times New Roman"/>
                <w:sz w:val="24"/>
                <w:szCs w:val="24"/>
              </w:rPr>
            </w:pPr>
            <w:r w:rsidRPr="0098628D">
              <w:rPr>
                <w:rFonts w:ascii="Times New Roman" w:hAnsi="Times New Roman" w:cs="Times New Roman"/>
                <w:sz w:val="24"/>
                <w:szCs w:val="24"/>
              </w:rPr>
              <w:t xml:space="preserve">2021 – </w:t>
            </w:r>
            <w:r w:rsidR="008C63D9" w:rsidRPr="0098628D">
              <w:rPr>
                <w:rFonts w:ascii="Times New Roman" w:hAnsi="Times New Roman" w:cs="Times New Roman"/>
                <w:sz w:val="24"/>
                <w:szCs w:val="24"/>
                <w:lang w:val="en-US"/>
              </w:rPr>
              <w:t>350</w:t>
            </w:r>
            <w:r w:rsidR="008C63D9" w:rsidRPr="0098628D">
              <w:rPr>
                <w:rFonts w:ascii="Times New Roman" w:hAnsi="Times New Roman" w:cs="Times New Roman"/>
                <w:sz w:val="24"/>
                <w:szCs w:val="24"/>
              </w:rPr>
              <w:t> </w:t>
            </w:r>
            <w:r w:rsidR="008C63D9" w:rsidRPr="0098628D">
              <w:rPr>
                <w:rFonts w:ascii="Times New Roman" w:hAnsi="Times New Roman" w:cs="Times New Roman"/>
                <w:sz w:val="24"/>
                <w:szCs w:val="24"/>
                <w:lang w:val="en-US"/>
              </w:rPr>
              <w:t>428,20</w:t>
            </w:r>
            <w:r w:rsidR="00FE2A56" w:rsidRPr="0098628D">
              <w:rPr>
                <w:rFonts w:ascii="Times New Roman" w:hAnsi="Times New Roman" w:cs="Times New Roman"/>
                <w:sz w:val="24"/>
                <w:szCs w:val="24"/>
              </w:rPr>
              <w:t>,</w:t>
            </w:r>
          </w:p>
          <w:p w:rsidR="00E47DFF" w:rsidRPr="0098628D" w:rsidRDefault="00E47DFF" w:rsidP="0098628D">
            <w:pPr>
              <w:widowControl w:val="0"/>
              <w:autoSpaceDE w:val="0"/>
              <w:autoSpaceDN w:val="0"/>
              <w:adjustRightInd w:val="0"/>
              <w:spacing w:after="0" w:line="240" w:lineRule="auto"/>
              <w:rPr>
                <w:rFonts w:ascii="Times New Roman" w:hAnsi="Times New Roman" w:cs="Times New Roman"/>
                <w:sz w:val="24"/>
                <w:szCs w:val="24"/>
              </w:rPr>
            </w:pPr>
            <w:r w:rsidRPr="0098628D">
              <w:rPr>
                <w:rFonts w:ascii="Times New Roman" w:hAnsi="Times New Roman" w:cs="Times New Roman"/>
                <w:sz w:val="24"/>
                <w:szCs w:val="24"/>
              </w:rPr>
              <w:t xml:space="preserve">2022 – </w:t>
            </w:r>
            <w:r w:rsidRPr="0098628D">
              <w:rPr>
                <w:rFonts w:ascii="Times New Roman" w:hAnsi="Times New Roman" w:cs="Times New Roman"/>
                <w:sz w:val="24"/>
                <w:szCs w:val="24"/>
                <w:lang w:val="en-US"/>
              </w:rPr>
              <w:t>334</w:t>
            </w:r>
            <w:r w:rsidRPr="0098628D">
              <w:rPr>
                <w:rFonts w:ascii="Times New Roman" w:hAnsi="Times New Roman" w:cs="Times New Roman"/>
                <w:sz w:val="24"/>
                <w:szCs w:val="24"/>
              </w:rPr>
              <w:t> </w:t>
            </w:r>
            <w:r w:rsidRPr="0098628D">
              <w:rPr>
                <w:rFonts w:ascii="Times New Roman" w:hAnsi="Times New Roman" w:cs="Times New Roman"/>
                <w:sz w:val="24"/>
                <w:szCs w:val="24"/>
                <w:lang w:val="en-US"/>
              </w:rPr>
              <w:t>644</w:t>
            </w:r>
            <w:r w:rsidRPr="0098628D">
              <w:rPr>
                <w:rFonts w:ascii="Times New Roman" w:hAnsi="Times New Roman" w:cs="Times New Roman"/>
                <w:sz w:val="24"/>
                <w:szCs w:val="24"/>
              </w:rPr>
              <w:t>,</w:t>
            </w:r>
            <w:r w:rsidRPr="0098628D">
              <w:rPr>
                <w:rFonts w:ascii="Times New Roman" w:hAnsi="Times New Roman" w:cs="Times New Roman"/>
                <w:sz w:val="24"/>
                <w:szCs w:val="24"/>
                <w:lang w:val="en-US"/>
              </w:rPr>
              <w:t>5</w:t>
            </w:r>
            <w:r w:rsidRPr="0098628D">
              <w:rPr>
                <w:rFonts w:ascii="Times New Roman" w:hAnsi="Times New Roman" w:cs="Times New Roman"/>
                <w:sz w:val="24"/>
                <w:szCs w:val="24"/>
              </w:rPr>
              <w:t>3</w:t>
            </w:r>
            <w:r w:rsidR="00FE2A56" w:rsidRPr="0098628D">
              <w:rPr>
                <w:rFonts w:ascii="Times New Roman" w:hAnsi="Times New Roman" w:cs="Times New Roman"/>
                <w:sz w:val="24"/>
                <w:szCs w:val="24"/>
              </w:rPr>
              <w:t>,</w:t>
            </w:r>
          </w:p>
          <w:p w:rsidR="00E47DFF" w:rsidRPr="0098628D" w:rsidRDefault="00E47DFF" w:rsidP="0098628D">
            <w:pPr>
              <w:widowControl w:val="0"/>
              <w:autoSpaceDE w:val="0"/>
              <w:autoSpaceDN w:val="0"/>
              <w:adjustRightInd w:val="0"/>
              <w:spacing w:after="0" w:line="240" w:lineRule="auto"/>
              <w:rPr>
                <w:rFonts w:ascii="Times New Roman" w:hAnsi="Times New Roman" w:cs="Times New Roman"/>
                <w:sz w:val="24"/>
                <w:szCs w:val="24"/>
              </w:rPr>
            </w:pPr>
            <w:r w:rsidRPr="0098628D">
              <w:rPr>
                <w:rFonts w:ascii="Times New Roman" w:hAnsi="Times New Roman" w:cs="Times New Roman"/>
                <w:sz w:val="24"/>
                <w:szCs w:val="24"/>
              </w:rPr>
              <w:t xml:space="preserve">2023 – </w:t>
            </w:r>
            <w:r w:rsidRPr="0098628D">
              <w:rPr>
                <w:rFonts w:ascii="Times New Roman" w:hAnsi="Times New Roman" w:cs="Times New Roman"/>
                <w:sz w:val="24"/>
                <w:szCs w:val="24"/>
                <w:lang w:val="en-US"/>
              </w:rPr>
              <w:t>339</w:t>
            </w:r>
            <w:r w:rsidRPr="0098628D">
              <w:rPr>
                <w:rFonts w:ascii="Times New Roman" w:hAnsi="Times New Roman" w:cs="Times New Roman"/>
                <w:sz w:val="24"/>
                <w:szCs w:val="24"/>
              </w:rPr>
              <w:t> </w:t>
            </w:r>
            <w:r w:rsidRPr="0098628D">
              <w:rPr>
                <w:rFonts w:ascii="Times New Roman" w:hAnsi="Times New Roman" w:cs="Times New Roman"/>
                <w:sz w:val="24"/>
                <w:szCs w:val="24"/>
                <w:lang w:val="en-US"/>
              </w:rPr>
              <w:t>639</w:t>
            </w:r>
            <w:r w:rsidRPr="0098628D">
              <w:rPr>
                <w:rFonts w:ascii="Times New Roman" w:hAnsi="Times New Roman" w:cs="Times New Roman"/>
                <w:sz w:val="24"/>
                <w:szCs w:val="24"/>
              </w:rPr>
              <w:t>,</w:t>
            </w:r>
            <w:r w:rsidRPr="0098628D">
              <w:rPr>
                <w:rFonts w:ascii="Times New Roman" w:hAnsi="Times New Roman" w:cs="Times New Roman"/>
                <w:sz w:val="24"/>
                <w:szCs w:val="24"/>
                <w:lang w:val="en-US"/>
              </w:rPr>
              <w:t>4</w:t>
            </w:r>
            <w:r w:rsidRPr="0098628D">
              <w:rPr>
                <w:rFonts w:ascii="Times New Roman" w:hAnsi="Times New Roman" w:cs="Times New Roman"/>
                <w:sz w:val="24"/>
                <w:szCs w:val="24"/>
              </w:rPr>
              <w:t>3</w:t>
            </w:r>
            <w:r w:rsidR="00FE2A56" w:rsidRPr="0098628D">
              <w:rPr>
                <w:rFonts w:ascii="Times New Roman" w:hAnsi="Times New Roman" w:cs="Times New Roman"/>
                <w:sz w:val="24"/>
                <w:szCs w:val="24"/>
              </w:rPr>
              <w:t>,</w:t>
            </w:r>
          </w:p>
          <w:p w:rsidR="00E47DFF" w:rsidRPr="0098628D" w:rsidRDefault="00E47DFF" w:rsidP="0098628D">
            <w:pPr>
              <w:pStyle w:val="ConsPlusCell"/>
              <w:widowControl w:val="0"/>
              <w:rPr>
                <w:lang w:eastAsia="en-US"/>
              </w:rPr>
            </w:pPr>
            <w:r w:rsidRPr="0098628D">
              <w:rPr>
                <w:rFonts w:eastAsiaTheme="minorEastAsia"/>
              </w:rPr>
              <w:t>2024 – 241 435,90</w:t>
            </w:r>
          </w:p>
        </w:tc>
      </w:tr>
      <w:tr w:rsidR="00E47DFF" w:rsidRPr="0098628D" w:rsidTr="00911EDF">
        <w:trPr>
          <w:trHeight w:val="400"/>
        </w:trPr>
        <w:tc>
          <w:tcPr>
            <w:tcW w:w="2614" w:type="dxa"/>
            <w:vMerge/>
            <w:tcBorders>
              <w:top w:val="single" w:sz="4" w:space="0" w:color="auto"/>
              <w:left w:val="single" w:sz="4" w:space="0" w:color="auto"/>
              <w:bottom w:val="single" w:sz="4" w:space="0" w:color="auto"/>
              <w:right w:val="single" w:sz="4" w:space="0" w:color="auto"/>
            </w:tcBorders>
            <w:vAlign w:val="center"/>
            <w:hideMark/>
          </w:tcPr>
          <w:p w:rsidR="00E47DFF" w:rsidRPr="0098628D" w:rsidRDefault="00E47DFF" w:rsidP="0098628D">
            <w:pPr>
              <w:widowControl w:val="0"/>
              <w:spacing w:after="0" w:line="240" w:lineRule="auto"/>
              <w:rPr>
                <w:rFonts w:ascii="Times New Roman" w:eastAsia="Times New Roman" w:hAnsi="Times New Roman" w:cs="Times New Roman"/>
                <w:sz w:val="24"/>
                <w:szCs w:val="24"/>
                <w:lang w:eastAsia="en-US"/>
              </w:rPr>
            </w:pPr>
          </w:p>
        </w:tc>
        <w:tc>
          <w:tcPr>
            <w:tcW w:w="7309" w:type="dxa"/>
            <w:tcBorders>
              <w:top w:val="single" w:sz="4" w:space="0" w:color="auto"/>
              <w:left w:val="single" w:sz="4" w:space="0" w:color="auto"/>
              <w:bottom w:val="single" w:sz="4" w:space="0" w:color="auto"/>
              <w:right w:val="single" w:sz="4" w:space="0" w:color="auto"/>
            </w:tcBorders>
            <w:hideMark/>
          </w:tcPr>
          <w:p w:rsidR="00E47DFF" w:rsidRPr="0098628D" w:rsidRDefault="00E47DFF" w:rsidP="0098628D">
            <w:pPr>
              <w:pStyle w:val="ConsPlusCell"/>
              <w:widowControl w:val="0"/>
              <w:rPr>
                <w:lang w:eastAsia="en-US"/>
              </w:rPr>
            </w:pPr>
            <w:r w:rsidRPr="0098628D">
              <w:rPr>
                <w:rFonts w:eastAsiaTheme="minorEastAsia"/>
              </w:rPr>
              <w:t>Из них:</w:t>
            </w:r>
          </w:p>
        </w:tc>
      </w:tr>
      <w:tr w:rsidR="00E47DFF" w:rsidRPr="0098628D" w:rsidTr="00911EDF">
        <w:trPr>
          <w:trHeight w:val="400"/>
        </w:trPr>
        <w:tc>
          <w:tcPr>
            <w:tcW w:w="2614" w:type="dxa"/>
            <w:vMerge/>
            <w:tcBorders>
              <w:top w:val="single" w:sz="4" w:space="0" w:color="auto"/>
              <w:left w:val="single" w:sz="4" w:space="0" w:color="auto"/>
              <w:bottom w:val="single" w:sz="4" w:space="0" w:color="auto"/>
              <w:right w:val="single" w:sz="4" w:space="0" w:color="auto"/>
            </w:tcBorders>
            <w:vAlign w:val="center"/>
            <w:hideMark/>
          </w:tcPr>
          <w:p w:rsidR="00E47DFF" w:rsidRPr="0098628D" w:rsidRDefault="00E47DFF" w:rsidP="0098628D">
            <w:pPr>
              <w:widowControl w:val="0"/>
              <w:spacing w:after="0" w:line="240" w:lineRule="auto"/>
              <w:rPr>
                <w:rFonts w:ascii="Times New Roman" w:eastAsia="Times New Roman" w:hAnsi="Times New Roman" w:cs="Times New Roman"/>
                <w:sz w:val="24"/>
                <w:szCs w:val="24"/>
                <w:lang w:eastAsia="en-US"/>
              </w:rPr>
            </w:pPr>
          </w:p>
        </w:tc>
        <w:tc>
          <w:tcPr>
            <w:tcW w:w="7309" w:type="dxa"/>
            <w:tcBorders>
              <w:top w:val="single" w:sz="4" w:space="0" w:color="auto"/>
              <w:left w:val="single" w:sz="4" w:space="0" w:color="auto"/>
              <w:bottom w:val="single" w:sz="4" w:space="0" w:color="auto"/>
              <w:right w:val="single" w:sz="4" w:space="0" w:color="auto"/>
            </w:tcBorders>
            <w:hideMark/>
          </w:tcPr>
          <w:p w:rsidR="00E47DFF" w:rsidRPr="0098628D" w:rsidRDefault="00E47DFF" w:rsidP="0098628D">
            <w:pPr>
              <w:widowControl w:val="0"/>
              <w:autoSpaceDE w:val="0"/>
              <w:autoSpaceDN w:val="0"/>
              <w:adjustRightInd w:val="0"/>
              <w:spacing w:after="0" w:line="240" w:lineRule="auto"/>
              <w:rPr>
                <w:rFonts w:ascii="Times New Roman" w:hAnsi="Times New Roman" w:cs="Times New Roman"/>
                <w:sz w:val="24"/>
                <w:szCs w:val="24"/>
              </w:rPr>
            </w:pPr>
            <w:r w:rsidRPr="0098628D">
              <w:rPr>
                <w:rFonts w:ascii="Times New Roman" w:hAnsi="Times New Roman" w:cs="Times New Roman"/>
                <w:sz w:val="24"/>
                <w:szCs w:val="24"/>
              </w:rPr>
              <w:t xml:space="preserve">Местный бюджет </w:t>
            </w:r>
          </w:p>
          <w:p w:rsidR="00E47DFF" w:rsidRPr="0098628D" w:rsidRDefault="006D2C87" w:rsidP="0098628D">
            <w:pPr>
              <w:widowControl w:val="0"/>
              <w:spacing w:after="0" w:line="240" w:lineRule="auto"/>
              <w:rPr>
                <w:rFonts w:ascii="Times New Roman" w:hAnsi="Times New Roman" w:cs="Times New Roman"/>
                <w:sz w:val="24"/>
                <w:szCs w:val="24"/>
              </w:rPr>
            </w:pPr>
            <w:r w:rsidRPr="0098628D">
              <w:rPr>
                <w:rFonts w:ascii="Times New Roman" w:hAnsi="Times New Roman" w:cs="Times New Roman"/>
                <w:sz w:val="24"/>
                <w:szCs w:val="24"/>
              </w:rPr>
              <w:t>1 937 705,57</w:t>
            </w:r>
            <w:r w:rsidR="00A07E92">
              <w:rPr>
                <w:rFonts w:ascii="Times New Roman" w:hAnsi="Times New Roman" w:cs="Times New Roman"/>
                <w:sz w:val="24"/>
                <w:szCs w:val="24"/>
              </w:rPr>
              <w:t xml:space="preserve"> </w:t>
            </w:r>
            <w:r w:rsidR="00E47DFF" w:rsidRPr="0098628D">
              <w:rPr>
                <w:rFonts w:ascii="Times New Roman" w:hAnsi="Times New Roman" w:cs="Times New Roman"/>
                <w:sz w:val="24"/>
                <w:szCs w:val="24"/>
              </w:rPr>
              <w:t>тыс. рублей,</w:t>
            </w:r>
          </w:p>
          <w:p w:rsidR="00E47DFF" w:rsidRPr="0098628D" w:rsidRDefault="00E47DFF" w:rsidP="0098628D">
            <w:pPr>
              <w:widowControl w:val="0"/>
              <w:autoSpaceDE w:val="0"/>
              <w:autoSpaceDN w:val="0"/>
              <w:adjustRightInd w:val="0"/>
              <w:spacing w:after="0" w:line="240" w:lineRule="auto"/>
              <w:rPr>
                <w:rFonts w:ascii="Times New Roman" w:hAnsi="Times New Roman" w:cs="Times New Roman"/>
                <w:sz w:val="24"/>
                <w:szCs w:val="24"/>
              </w:rPr>
            </w:pPr>
            <w:r w:rsidRPr="0098628D">
              <w:rPr>
                <w:rFonts w:ascii="Times New Roman" w:hAnsi="Times New Roman" w:cs="Times New Roman"/>
                <w:sz w:val="24"/>
                <w:szCs w:val="24"/>
              </w:rPr>
              <w:t xml:space="preserve">в том числе: </w:t>
            </w:r>
          </w:p>
          <w:p w:rsidR="00E47DFF" w:rsidRPr="0098628D" w:rsidRDefault="00E47DFF" w:rsidP="0098628D">
            <w:pPr>
              <w:widowControl w:val="0"/>
              <w:autoSpaceDE w:val="0"/>
              <w:autoSpaceDN w:val="0"/>
              <w:adjustRightInd w:val="0"/>
              <w:spacing w:after="0" w:line="240" w:lineRule="auto"/>
              <w:rPr>
                <w:rFonts w:ascii="Times New Roman" w:hAnsi="Times New Roman" w:cs="Times New Roman"/>
                <w:sz w:val="24"/>
                <w:szCs w:val="24"/>
              </w:rPr>
            </w:pPr>
            <w:r w:rsidRPr="0098628D">
              <w:rPr>
                <w:rFonts w:ascii="Times New Roman" w:hAnsi="Times New Roman" w:cs="Times New Roman"/>
                <w:sz w:val="24"/>
                <w:szCs w:val="24"/>
              </w:rPr>
              <w:t>2019 – 365 742,82</w:t>
            </w:r>
            <w:r w:rsidR="00FE2A56" w:rsidRPr="0098628D">
              <w:rPr>
                <w:rFonts w:ascii="Times New Roman" w:hAnsi="Times New Roman" w:cs="Times New Roman"/>
                <w:sz w:val="24"/>
                <w:szCs w:val="24"/>
              </w:rPr>
              <w:t>,</w:t>
            </w:r>
          </w:p>
          <w:p w:rsidR="00E47DFF" w:rsidRPr="0098628D" w:rsidRDefault="00E47DFF" w:rsidP="0098628D">
            <w:pPr>
              <w:widowControl w:val="0"/>
              <w:autoSpaceDE w:val="0"/>
              <w:autoSpaceDN w:val="0"/>
              <w:adjustRightInd w:val="0"/>
              <w:spacing w:after="0" w:line="240" w:lineRule="auto"/>
              <w:rPr>
                <w:rFonts w:ascii="Times New Roman" w:hAnsi="Times New Roman" w:cs="Times New Roman"/>
                <w:sz w:val="24"/>
                <w:szCs w:val="24"/>
              </w:rPr>
            </w:pPr>
            <w:r w:rsidRPr="0098628D">
              <w:rPr>
                <w:rFonts w:ascii="Times New Roman" w:hAnsi="Times New Roman" w:cs="Times New Roman"/>
                <w:sz w:val="24"/>
                <w:szCs w:val="24"/>
              </w:rPr>
              <w:t>2020 – 327 650,25</w:t>
            </w:r>
            <w:r w:rsidR="00FE2A56" w:rsidRPr="0098628D">
              <w:rPr>
                <w:rFonts w:ascii="Times New Roman" w:hAnsi="Times New Roman" w:cs="Times New Roman"/>
                <w:sz w:val="24"/>
                <w:szCs w:val="24"/>
              </w:rPr>
              <w:t>,</w:t>
            </w:r>
          </w:p>
          <w:p w:rsidR="00E47DFF" w:rsidRPr="0098628D" w:rsidRDefault="00E47DFF" w:rsidP="0098628D">
            <w:pPr>
              <w:widowControl w:val="0"/>
              <w:autoSpaceDE w:val="0"/>
              <w:autoSpaceDN w:val="0"/>
              <w:adjustRightInd w:val="0"/>
              <w:spacing w:after="0" w:line="240" w:lineRule="auto"/>
              <w:rPr>
                <w:rFonts w:ascii="Times New Roman" w:hAnsi="Times New Roman" w:cs="Times New Roman"/>
                <w:sz w:val="24"/>
                <w:szCs w:val="24"/>
              </w:rPr>
            </w:pPr>
            <w:r w:rsidRPr="0098628D">
              <w:rPr>
                <w:rFonts w:ascii="Times New Roman" w:hAnsi="Times New Roman" w:cs="Times New Roman"/>
                <w:sz w:val="24"/>
                <w:szCs w:val="24"/>
              </w:rPr>
              <w:t xml:space="preserve">2021 – </w:t>
            </w:r>
            <w:r w:rsidR="006D2C87" w:rsidRPr="0098628D">
              <w:rPr>
                <w:rFonts w:ascii="Times New Roman" w:hAnsi="Times New Roman" w:cs="Times New Roman"/>
                <w:sz w:val="24"/>
                <w:szCs w:val="24"/>
                <w:lang w:val="en-US"/>
              </w:rPr>
              <w:t>329</w:t>
            </w:r>
            <w:r w:rsidR="006D2C87" w:rsidRPr="0098628D">
              <w:rPr>
                <w:rFonts w:ascii="Times New Roman" w:hAnsi="Times New Roman" w:cs="Times New Roman"/>
                <w:sz w:val="24"/>
                <w:szCs w:val="24"/>
              </w:rPr>
              <w:t> </w:t>
            </w:r>
            <w:r w:rsidR="006D2C87" w:rsidRPr="0098628D">
              <w:rPr>
                <w:rFonts w:ascii="Times New Roman" w:hAnsi="Times New Roman" w:cs="Times New Roman"/>
                <w:sz w:val="24"/>
                <w:szCs w:val="24"/>
                <w:lang w:val="en-US"/>
              </w:rPr>
              <w:t>028,54</w:t>
            </w:r>
            <w:r w:rsidR="00FE2A56" w:rsidRPr="0098628D">
              <w:rPr>
                <w:rFonts w:ascii="Times New Roman" w:hAnsi="Times New Roman" w:cs="Times New Roman"/>
                <w:sz w:val="24"/>
                <w:szCs w:val="24"/>
              </w:rPr>
              <w:t>,</w:t>
            </w:r>
          </w:p>
          <w:p w:rsidR="00E47DFF" w:rsidRPr="0098628D" w:rsidRDefault="00E47DFF" w:rsidP="0098628D">
            <w:pPr>
              <w:widowControl w:val="0"/>
              <w:autoSpaceDE w:val="0"/>
              <w:autoSpaceDN w:val="0"/>
              <w:adjustRightInd w:val="0"/>
              <w:spacing w:after="0" w:line="240" w:lineRule="auto"/>
              <w:rPr>
                <w:rFonts w:ascii="Times New Roman" w:hAnsi="Times New Roman" w:cs="Times New Roman"/>
                <w:sz w:val="24"/>
                <w:szCs w:val="24"/>
              </w:rPr>
            </w:pPr>
            <w:r w:rsidRPr="0098628D">
              <w:rPr>
                <w:rFonts w:ascii="Times New Roman" w:hAnsi="Times New Roman" w:cs="Times New Roman"/>
                <w:sz w:val="24"/>
                <w:szCs w:val="24"/>
              </w:rPr>
              <w:t xml:space="preserve">2022 – </w:t>
            </w:r>
            <w:r w:rsidRPr="0098628D">
              <w:rPr>
                <w:rFonts w:ascii="Times New Roman" w:hAnsi="Times New Roman" w:cs="Times New Roman"/>
                <w:sz w:val="24"/>
                <w:szCs w:val="24"/>
                <w:lang w:val="en-US"/>
              </w:rPr>
              <w:t>334</w:t>
            </w:r>
            <w:r w:rsidRPr="0098628D">
              <w:rPr>
                <w:rFonts w:ascii="Times New Roman" w:hAnsi="Times New Roman" w:cs="Times New Roman"/>
                <w:sz w:val="24"/>
                <w:szCs w:val="24"/>
              </w:rPr>
              <w:t> </w:t>
            </w:r>
            <w:r w:rsidRPr="0098628D">
              <w:rPr>
                <w:rFonts w:ascii="Times New Roman" w:hAnsi="Times New Roman" w:cs="Times New Roman"/>
                <w:sz w:val="24"/>
                <w:szCs w:val="24"/>
                <w:lang w:val="en-US"/>
              </w:rPr>
              <w:t>644</w:t>
            </w:r>
            <w:r w:rsidRPr="0098628D">
              <w:rPr>
                <w:rFonts w:ascii="Times New Roman" w:hAnsi="Times New Roman" w:cs="Times New Roman"/>
                <w:sz w:val="24"/>
                <w:szCs w:val="24"/>
              </w:rPr>
              <w:t>,</w:t>
            </w:r>
            <w:r w:rsidRPr="0098628D">
              <w:rPr>
                <w:rFonts w:ascii="Times New Roman" w:hAnsi="Times New Roman" w:cs="Times New Roman"/>
                <w:sz w:val="24"/>
                <w:szCs w:val="24"/>
                <w:lang w:val="en-US"/>
              </w:rPr>
              <w:t>5</w:t>
            </w:r>
            <w:r w:rsidRPr="0098628D">
              <w:rPr>
                <w:rFonts w:ascii="Times New Roman" w:hAnsi="Times New Roman" w:cs="Times New Roman"/>
                <w:sz w:val="24"/>
                <w:szCs w:val="24"/>
              </w:rPr>
              <w:t>3</w:t>
            </w:r>
            <w:r w:rsidR="00FE2A56" w:rsidRPr="0098628D">
              <w:rPr>
                <w:rFonts w:ascii="Times New Roman" w:hAnsi="Times New Roman" w:cs="Times New Roman"/>
                <w:sz w:val="24"/>
                <w:szCs w:val="24"/>
              </w:rPr>
              <w:t>,</w:t>
            </w:r>
          </w:p>
          <w:p w:rsidR="00E47DFF" w:rsidRPr="0098628D" w:rsidRDefault="00E47DFF" w:rsidP="0098628D">
            <w:pPr>
              <w:widowControl w:val="0"/>
              <w:autoSpaceDE w:val="0"/>
              <w:autoSpaceDN w:val="0"/>
              <w:adjustRightInd w:val="0"/>
              <w:spacing w:after="0" w:line="240" w:lineRule="auto"/>
              <w:rPr>
                <w:rFonts w:ascii="Times New Roman" w:hAnsi="Times New Roman" w:cs="Times New Roman"/>
                <w:sz w:val="24"/>
                <w:szCs w:val="24"/>
              </w:rPr>
            </w:pPr>
            <w:r w:rsidRPr="0098628D">
              <w:rPr>
                <w:rFonts w:ascii="Times New Roman" w:hAnsi="Times New Roman" w:cs="Times New Roman"/>
                <w:sz w:val="24"/>
                <w:szCs w:val="24"/>
              </w:rPr>
              <w:t xml:space="preserve">2023 – </w:t>
            </w:r>
            <w:r w:rsidRPr="0098628D">
              <w:rPr>
                <w:rFonts w:ascii="Times New Roman" w:hAnsi="Times New Roman" w:cs="Times New Roman"/>
                <w:sz w:val="24"/>
                <w:szCs w:val="24"/>
                <w:lang w:val="en-US"/>
              </w:rPr>
              <w:t>339</w:t>
            </w:r>
            <w:r w:rsidRPr="0098628D">
              <w:rPr>
                <w:rFonts w:ascii="Times New Roman" w:hAnsi="Times New Roman" w:cs="Times New Roman"/>
                <w:sz w:val="24"/>
                <w:szCs w:val="24"/>
              </w:rPr>
              <w:t> </w:t>
            </w:r>
            <w:r w:rsidRPr="0098628D">
              <w:rPr>
                <w:rFonts w:ascii="Times New Roman" w:hAnsi="Times New Roman" w:cs="Times New Roman"/>
                <w:sz w:val="24"/>
                <w:szCs w:val="24"/>
                <w:lang w:val="en-US"/>
              </w:rPr>
              <w:t>639</w:t>
            </w:r>
            <w:r w:rsidRPr="0098628D">
              <w:rPr>
                <w:rFonts w:ascii="Times New Roman" w:hAnsi="Times New Roman" w:cs="Times New Roman"/>
                <w:sz w:val="24"/>
                <w:szCs w:val="24"/>
              </w:rPr>
              <w:t>,</w:t>
            </w:r>
            <w:r w:rsidRPr="0098628D">
              <w:rPr>
                <w:rFonts w:ascii="Times New Roman" w:hAnsi="Times New Roman" w:cs="Times New Roman"/>
                <w:sz w:val="24"/>
                <w:szCs w:val="24"/>
                <w:lang w:val="en-US"/>
              </w:rPr>
              <w:t>4</w:t>
            </w:r>
            <w:r w:rsidRPr="0098628D">
              <w:rPr>
                <w:rFonts w:ascii="Times New Roman" w:hAnsi="Times New Roman" w:cs="Times New Roman"/>
                <w:sz w:val="24"/>
                <w:szCs w:val="24"/>
              </w:rPr>
              <w:t>3</w:t>
            </w:r>
            <w:r w:rsidR="00FE2A56" w:rsidRPr="0098628D">
              <w:rPr>
                <w:rFonts w:ascii="Times New Roman" w:hAnsi="Times New Roman" w:cs="Times New Roman"/>
                <w:sz w:val="24"/>
                <w:szCs w:val="24"/>
              </w:rPr>
              <w:t>,</w:t>
            </w:r>
          </w:p>
          <w:p w:rsidR="00E47DFF" w:rsidRPr="0098628D" w:rsidRDefault="00E47DFF" w:rsidP="0098628D">
            <w:pPr>
              <w:pStyle w:val="ConsPlusCell"/>
              <w:widowControl w:val="0"/>
              <w:rPr>
                <w:lang w:eastAsia="en-US"/>
              </w:rPr>
            </w:pPr>
            <w:r w:rsidRPr="0098628D">
              <w:rPr>
                <w:rFonts w:eastAsiaTheme="minorEastAsia"/>
              </w:rPr>
              <w:t>2024 – 241 000,00</w:t>
            </w:r>
          </w:p>
        </w:tc>
      </w:tr>
      <w:tr w:rsidR="00E47DFF" w:rsidRPr="0098628D" w:rsidTr="00911EDF">
        <w:trPr>
          <w:trHeight w:val="400"/>
        </w:trPr>
        <w:tc>
          <w:tcPr>
            <w:tcW w:w="2614" w:type="dxa"/>
            <w:vMerge/>
            <w:tcBorders>
              <w:top w:val="single" w:sz="4" w:space="0" w:color="auto"/>
              <w:left w:val="single" w:sz="4" w:space="0" w:color="auto"/>
              <w:bottom w:val="single" w:sz="4" w:space="0" w:color="auto"/>
              <w:right w:val="single" w:sz="4" w:space="0" w:color="auto"/>
            </w:tcBorders>
            <w:vAlign w:val="center"/>
            <w:hideMark/>
          </w:tcPr>
          <w:p w:rsidR="00E47DFF" w:rsidRPr="0098628D" w:rsidRDefault="00E47DFF" w:rsidP="0098628D">
            <w:pPr>
              <w:widowControl w:val="0"/>
              <w:spacing w:after="0" w:line="240" w:lineRule="auto"/>
              <w:rPr>
                <w:rFonts w:ascii="Times New Roman" w:eastAsia="Times New Roman" w:hAnsi="Times New Roman" w:cs="Times New Roman"/>
                <w:sz w:val="24"/>
                <w:szCs w:val="24"/>
                <w:lang w:eastAsia="en-US"/>
              </w:rPr>
            </w:pPr>
          </w:p>
        </w:tc>
        <w:tc>
          <w:tcPr>
            <w:tcW w:w="7309" w:type="dxa"/>
            <w:tcBorders>
              <w:top w:val="single" w:sz="4" w:space="0" w:color="auto"/>
              <w:left w:val="single" w:sz="4" w:space="0" w:color="auto"/>
              <w:bottom w:val="single" w:sz="4" w:space="0" w:color="auto"/>
              <w:right w:val="single" w:sz="4" w:space="0" w:color="auto"/>
            </w:tcBorders>
            <w:hideMark/>
          </w:tcPr>
          <w:p w:rsidR="00E47DFF" w:rsidRPr="0098628D" w:rsidRDefault="00E47DFF" w:rsidP="0098628D">
            <w:pPr>
              <w:widowControl w:val="0"/>
              <w:autoSpaceDE w:val="0"/>
              <w:autoSpaceDN w:val="0"/>
              <w:adjustRightInd w:val="0"/>
              <w:spacing w:after="0" w:line="240" w:lineRule="auto"/>
              <w:rPr>
                <w:rFonts w:ascii="Times New Roman" w:hAnsi="Times New Roman" w:cs="Times New Roman"/>
                <w:sz w:val="24"/>
                <w:szCs w:val="24"/>
              </w:rPr>
            </w:pPr>
            <w:r w:rsidRPr="0098628D">
              <w:rPr>
                <w:rFonts w:ascii="Times New Roman" w:hAnsi="Times New Roman" w:cs="Times New Roman"/>
                <w:sz w:val="24"/>
                <w:szCs w:val="24"/>
              </w:rPr>
              <w:t xml:space="preserve">Областной бюджет </w:t>
            </w:r>
          </w:p>
          <w:p w:rsidR="00E47DFF" w:rsidRPr="0098628D" w:rsidRDefault="008C63D9" w:rsidP="0098628D">
            <w:pPr>
              <w:widowControl w:val="0"/>
              <w:autoSpaceDE w:val="0"/>
              <w:autoSpaceDN w:val="0"/>
              <w:adjustRightInd w:val="0"/>
              <w:spacing w:after="0" w:line="240" w:lineRule="auto"/>
              <w:rPr>
                <w:rFonts w:ascii="Times New Roman" w:hAnsi="Times New Roman" w:cs="Times New Roman"/>
                <w:sz w:val="24"/>
                <w:szCs w:val="24"/>
              </w:rPr>
            </w:pPr>
            <w:r w:rsidRPr="0098628D">
              <w:rPr>
                <w:rFonts w:ascii="Times New Roman" w:hAnsi="Times New Roman" w:cs="Times New Roman"/>
                <w:sz w:val="24"/>
                <w:szCs w:val="24"/>
              </w:rPr>
              <w:t>71 590,07</w:t>
            </w:r>
            <w:r w:rsidR="00A07E92">
              <w:rPr>
                <w:rFonts w:ascii="Times New Roman" w:hAnsi="Times New Roman" w:cs="Times New Roman"/>
                <w:sz w:val="24"/>
                <w:szCs w:val="24"/>
              </w:rPr>
              <w:t xml:space="preserve"> </w:t>
            </w:r>
            <w:r w:rsidR="00E47DFF" w:rsidRPr="0098628D">
              <w:rPr>
                <w:rFonts w:ascii="Times New Roman" w:hAnsi="Times New Roman" w:cs="Times New Roman"/>
                <w:sz w:val="24"/>
                <w:szCs w:val="24"/>
              </w:rPr>
              <w:t>тыс. рублей</w:t>
            </w:r>
          </w:p>
          <w:p w:rsidR="00E47DFF" w:rsidRPr="0098628D" w:rsidRDefault="00E47DFF" w:rsidP="0098628D">
            <w:pPr>
              <w:widowControl w:val="0"/>
              <w:autoSpaceDE w:val="0"/>
              <w:autoSpaceDN w:val="0"/>
              <w:adjustRightInd w:val="0"/>
              <w:spacing w:after="0" w:line="240" w:lineRule="auto"/>
              <w:rPr>
                <w:rFonts w:ascii="Times New Roman" w:hAnsi="Times New Roman" w:cs="Times New Roman"/>
                <w:sz w:val="24"/>
                <w:szCs w:val="24"/>
              </w:rPr>
            </w:pPr>
            <w:r w:rsidRPr="0098628D">
              <w:rPr>
                <w:rFonts w:ascii="Times New Roman" w:hAnsi="Times New Roman" w:cs="Times New Roman"/>
                <w:sz w:val="24"/>
                <w:szCs w:val="24"/>
              </w:rPr>
              <w:t xml:space="preserve">в том числе: </w:t>
            </w:r>
          </w:p>
          <w:p w:rsidR="00E47DFF" w:rsidRPr="0098628D" w:rsidRDefault="00E47DFF" w:rsidP="0098628D">
            <w:pPr>
              <w:widowControl w:val="0"/>
              <w:autoSpaceDE w:val="0"/>
              <w:autoSpaceDN w:val="0"/>
              <w:adjustRightInd w:val="0"/>
              <w:spacing w:after="0" w:line="240" w:lineRule="auto"/>
              <w:rPr>
                <w:rFonts w:ascii="Times New Roman" w:hAnsi="Times New Roman" w:cs="Times New Roman"/>
                <w:sz w:val="24"/>
                <w:szCs w:val="24"/>
              </w:rPr>
            </w:pPr>
            <w:r w:rsidRPr="0098628D">
              <w:rPr>
                <w:rFonts w:ascii="Times New Roman" w:hAnsi="Times New Roman" w:cs="Times New Roman"/>
                <w:sz w:val="24"/>
                <w:szCs w:val="24"/>
              </w:rPr>
              <w:t>2019 – 52 791,80</w:t>
            </w:r>
            <w:r w:rsidR="00FE2A56" w:rsidRPr="0098628D">
              <w:rPr>
                <w:rFonts w:ascii="Times New Roman" w:hAnsi="Times New Roman" w:cs="Times New Roman"/>
                <w:sz w:val="24"/>
                <w:szCs w:val="24"/>
              </w:rPr>
              <w:t>,</w:t>
            </w:r>
          </w:p>
          <w:p w:rsidR="00E47DFF" w:rsidRPr="0098628D" w:rsidRDefault="00E47DFF" w:rsidP="0098628D">
            <w:pPr>
              <w:widowControl w:val="0"/>
              <w:autoSpaceDE w:val="0"/>
              <w:autoSpaceDN w:val="0"/>
              <w:adjustRightInd w:val="0"/>
              <w:spacing w:after="0" w:line="240" w:lineRule="auto"/>
              <w:rPr>
                <w:rFonts w:ascii="Times New Roman" w:hAnsi="Times New Roman" w:cs="Times New Roman"/>
                <w:sz w:val="24"/>
                <w:szCs w:val="24"/>
              </w:rPr>
            </w:pPr>
            <w:r w:rsidRPr="0098628D">
              <w:rPr>
                <w:rFonts w:ascii="Times New Roman" w:hAnsi="Times New Roman" w:cs="Times New Roman"/>
                <w:sz w:val="24"/>
                <w:szCs w:val="24"/>
              </w:rPr>
              <w:t>2020 – 7 628,21</w:t>
            </w:r>
            <w:r w:rsidR="00FE2A56" w:rsidRPr="0098628D">
              <w:rPr>
                <w:rFonts w:ascii="Times New Roman" w:hAnsi="Times New Roman" w:cs="Times New Roman"/>
                <w:sz w:val="24"/>
                <w:szCs w:val="24"/>
              </w:rPr>
              <w:t>,</w:t>
            </w:r>
          </w:p>
          <w:p w:rsidR="00E47DFF" w:rsidRPr="0098628D" w:rsidRDefault="00E47DFF" w:rsidP="0098628D">
            <w:pPr>
              <w:widowControl w:val="0"/>
              <w:autoSpaceDE w:val="0"/>
              <w:autoSpaceDN w:val="0"/>
              <w:adjustRightInd w:val="0"/>
              <w:spacing w:after="0" w:line="240" w:lineRule="auto"/>
              <w:rPr>
                <w:rFonts w:ascii="Times New Roman" w:hAnsi="Times New Roman" w:cs="Times New Roman"/>
                <w:sz w:val="24"/>
                <w:szCs w:val="24"/>
              </w:rPr>
            </w:pPr>
            <w:r w:rsidRPr="0098628D">
              <w:rPr>
                <w:rFonts w:ascii="Times New Roman" w:hAnsi="Times New Roman" w:cs="Times New Roman"/>
                <w:sz w:val="24"/>
                <w:szCs w:val="24"/>
              </w:rPr>
              <w:t xml:space="preserve">2021 – </w:t>
            </w:r>
            <w:r w:rsidR="008C63D9" w:rsidRPr="0098628D">
              <w:rPr>
                <w:rFonts w:ascii="Times New Roman" w:hAnsi="Times New Roman" w:cs="Times New Roman"/>
                <w:sz w:val="24"/>
                <w:szCs w:val="24"/>
                <w:lang w:val="en-US"/>
              </w:rPr>
              <w:t>10</w:t>
            </w:r>
            <w:r w:rsidR="008C63D9" w:rsidRPr="0098628D">
              <w:rPr>
                <w:rFonts w:ascii="Times New Roman" w:hAnsi="Times New Roman" w:cs="Times New Roman"/>
                <w:sz w:val="24"/>
                <w:szCs w:val="24"/>
              </w:rPr>
              <w:t> </w:t>
            </w:r>
            <w:r w:rsidR="008C63D9" w:rsidRPr="0098628D">
              <w:rPr>
                <w:rFonts w:ascii="Times New Roman" w:hAnsi="Times New Roman" w:cs="Times New Roman"/>
                <w:sz w:val="24"/>
                <w:szCs w:val="24"/>
                <w:lang w:val="en-US"/>
              </w:rPr>
              <w:t>734,16</w:t>
            </w:r>
            <w:r w:rsidR="00FE2A56" w:rsidRPr="0098628D">
              <w:rPr>
                <w:rFonts w:ascii="Times New Roman" w:hAnsi="Times New Roman" w:cs="Times New Roman"/>
                <w:sz w:val="24"/>
                <w:szCs w:val="24"/>
              </w:rPr>
              <w:t>,</w:t>
            </w:r>
          </w:p>
          <w:p w:rsidR="00E47DFF" w:rsidRPr="0098628D" w:rsidRDefault="00E47DFF" w:rsidP="0098628D">
            <w:pPr>
              <w:widowControl w:val="0"/>
              <w:autoSpaceDE w:val="0"/>
              <w:autoSpaceDN w:val="0"/>
              <w:adjustRightInd w:val="0"/>
              <w:spacing w:after="0" w:line="240" w:lineRule="auto"/>
              <w:rPr>
                <w:rFonts w:ascii="Times New Roman" w:hAnsi="Times New Roman" w:cs="Times New Roman"/>
                <w:sz w:val="24"/>
                <w:szCs w:val="24"/>
              </w:rPr>
            </w:pPr>
            <w:r w:rsidRPr="0098628D">
              <w:rPr>
                <w:rFonts w:ascii="Times New Roman" w:hAnsi="Times New Roman" w:cs="Times New Roman"/>
                <w:sz w:val="24"/>
                <w:szCs w:val="24"/>
              </w:rPr>
              <w:t xml:space="preserve">2022 – </w:t>
            </w:r>
            <w:r w:rsidRPr="0098628D">
              <w:rPr>
                <w:rFonts w:ascii="Times New Roman" w:hAnsi="Times New Roman" w:cs="Times New Roman"/>
                <w:sz w:val="24"/>
                <w:szCs w:val="24"/>
                <w:lang w:val="en-US"/>
              </w:rPr>
              <w:t>0</w:t>
            </w:r>
            <w:r w:rsidRPr="0098628D">
              <w:rPr>
                <w:rFonts w:ascii="Times New Roman" w:hAnsi="Times New Roman" w:cs="Times New Roman"/>
                <w:sz w:val="24"/>
                <w:szCs w:val="24"/>
              </w:rPr>
              <w:t>,00</w:t>
            </w:r>
            <w:r w:rsidR="00FE2A56" w:rsidRPr="0098628D">
              <w:rPr>
                <w:rFonts w:ascii="Times New Roman" w:hAnsi="Times New Roman" w:cs="Times New Roman"/>
                <w:sz w:val="24"/>
                <w:szCs w:val="24"/>
              </w:rPr>
              <w:t>,</w:t>
            </w:r>
          </w:p>
          <w:p w:rsidR="00E47DFF" w:rsidRPr="0098628D" w:rsidRDefault="00E47DFF" w:rsidP="0098628D">
            <w:pPr>
              <w:widowControl w:val="0"/>
              <w:autoSpaceDE w:val="0"/>
              <w:autoSpaceDN w:val="0"/>
              <w:adjustRightInd w:val="0"/>
              <w:spacing w:after="0" w:line="240" w:lineRule="auto"/>
              <w:rPr>
                <w:rFonts w:ascii="Times New Roman" w:hAnsi="Times New Roman" w:cs="Times New Roman"/>
                <w:sz w:val="24"/>
                <w:szCs w:val="24"/>
                <w:lang w:val="en-US"/>
              </w:rPr>
            </w:pPr>
            <w:r w:rsidRPr="0098628D">
              <w:rPr>
                <w:rFonts w:ascii="Times New Roman" w:hAnsi="Times New Roman" w:cs="Times New Roman"/>
                <w:sz w:val="24"/>
                <w:szCs w:val="24"/>
              </w:rPr>
              <w:t xml:space="preserve">2023 – </w:t>
            </w:r>
            <w:r w:rsidRPr="0098628D">
              <w:rPr>
                <w:rFonts w:ascii="Times New Roman" w:hAnsi="Times New Roman" w:cs="Times New Roman"/>
                <w:sz w:val="24"/>
                <w:szCs w:val="24"/>
                <w:lang w:val="en-US"/>
              </w:rPr>
              <w:t>0</w:t>
            </w:r>
            <w:r w:rsidRPr="0098628D">
              <w:rPr>
                <w:rFonts w:ascii="Times New Roman" w:hAnsi="Times New Roman" w:cs="Times New Roman"/>
                <w:sz w:val="24"/>
                <w:szCs w:val="24"/>
              </w:rPr>
              <w:t>,</w:t>
            </w:r>
            <w:r w:rsidRPr="0098628D">
              <w:rPr>
                <w:rFonts w:ascii="Times New Roman" w:hAnsi="Times New Roman" w:cs="Times New Roman"/>
                <w:sz w:val="24"/>
                <w:szCs w:val="24"/>
                <w:lang w:val="en-US"/>
              </w:rPr>
              <w:t>0</w:t>
            </w:r>
            <w:r w:rsidRPr="0098628D">
              <w:rPr>
                <w:rFonts w:ascii="Times New Roman" w:hAnsi="Times New Roman" w:cs="Times New Roman"/>
                <w:sz w:val="24"/>
                <w:szCs w:val="24"/>
              </w:rPr>
              <w:t>0</w:t>
            </w:r>
            <w:r w:rsidR="00FE2A56" w:rsidRPr="0098628D">
              <w:rPr>
                <w:rFonts w:ascii="Times New Roman" w:hAnsi="Times New Roman" w:cs="Times New Roman"/>
                <w:sz w:val="24"/>
                <w:szCs w:val="24"/>
              </w:rPr>
              <w:t>,</w:t>
            </w:r>
          </w:p>
          <w:p w:rsidR="00E47DFF" w:rsidRPr="0098628D" w:rsidRDefault="00E47DFF" w:rsidP="0098628D">
            <w:pPr>
              <w:pStyle w:val="ConsPlusCell"/>
              <w:widowControl w:val="0"/>
              <w:rPr>
                <w:lang w:eastAsia="en-US"/>
              </w:rPr>
            </w:pPr>
            <w:r w:rsidRPr="0098628D">
              <w:rPr>
                <w:rFonts w:eastAsiaTheme="minorEastAsia"/>
              </w:rPr>
              <w:t>2024 – 435,90</w:t>
            </w:r>
          </w:p>
        </w:tc>
      </w:tr>
      <w:tr w:rsidR="00E47DFF" w:rsidRPr="0098628D" w:rsidTr="00911EDF">
        <w:tc>
          <w:tcPr>
            <w:tcW w:w="2614" w:type="dxa"/>
            <w:vMerge/>
            <w:tcBorders>
              <w:top w:val="single" w:sz="4" w:space="0" w:color="auto"/>
              <w:left w:val="single" w:sz="4" w:space="0" w:color="auto"/>
              <w:bottom w:val="single" w:sz="4" w:space="0" w:color="auto"/>
              <w:right w:val="single" w:sz="4" w:space="0" w:color="auto"/>
            </w:tcBorders>
            <w:vAlign w:val="center"/>
            <w:hideMark/>
          </w:tcPr>
          <w:p w:rsidR="00E47DFF" w:rsidRPr="0098628D" w:rsidRDefault="00E47DFF" w:rsidP="0098628D">
            <w:pPr>
              <w:widowControl w:val="0"/>
              <w:spacing w:after="0" w:line="240" w:lineRule="auto"/>
              <w:rPr>
                <w:rFonts w:ascii="Times New Roman" w:eastAsia="Times New Roman" w:hAnsi="Times New Roman" w:cs="Times New Roman"/>
                <w:sz w:val="24"/>
                <w:szCs w:val="24"/>
                <w:lang w:eastAsia="en-US"/>
              </w:rPr>
            </w:pPr>
          </w:p>
        </w:tc>
        <w:tc>
          <w:tcPr>
            <w:tcW w:w="7309" w:type="dxa"/>
            <w:tcBorders>
              <w:top w:val="single" w:sz="4" w:space="0" w:color="auto"/>
              <w:left w:val="single" w:sz="4" w:space="0" w:color="auto"/>
              <w:bottom w:val="single" w:sz="4" w:space="0" w:color="auto"/>
              <w:right w:val="single" w:sz="4" w:space="0" w:color="auto"/>
            </w:tcBorders>
            <w:hideMark/>
          </w:tcPr>
          <w:p w:rsidR="00E47DFF" w:rsidRPr="0098628D" w:rsidRDefault="00E47DFF" w:rsidP="0098628D">
            <w:pPr>
              <w:widowControl w:val="0"/>
              <w:autoSpaceDE w:val="0"/>
              <w:autoSpaceDN w:val="0"/>
              <w:adjustRightInd w:val="0"/>
              <w:spacing w:after="0" w:line="240" w:lineRule="auto"/>
              <w:rPr>
                <w:rFonts w:ascii="Times New Roman" w:hAnsi="Times New Roman" w:cs="Times New Roman"/>
                <w:sz w:val="24"/>
                <w:szCs w:val="24"/>
              </w:rPr>
            </w:pPr>
            <w:r w:rsidRPr="0098628D">
              <w:rPr>
                <w:rFonts w:ascii="Times New Roman" w:hAnsi="Times New Roman" w:cs="Times New Roman"/>
                <w:sz w:val="24"/>
                <w:szCs w:val="24"/>
              </w:rPr>
              <w:t>Федеральный бюджет</w:t>
            </w:r>
          </w:p>
          <w:p w:rsidR="00E47DFF" w:rsidRPr="0098628D" w:rsidRDefault="008C63D9" w:rsidP="0098628D">
            <w:pPr>
              <w:widowControl w:val="0"/>
              <w:autoSpaceDE w:val="0"/>
              <w:autoSpaceDN w:val="0"/>
              <w:adjustRightInd w:val="0"/>
              <w:spacing w:after="0" w:line="240" w:lineRule="auto"/>
              <w:rPr>
                <w:rFonts w:ascii="Times New Roman" w:hAnsi="Times New Roman" w:cs="Times New Roman"/>
                <w:sz w:val="24"/>
                <w:szCs w:val="24"/>
              </w:rPr>
            </w:pPr>
            <w:r w:rsidRPr="0098628D">
              <w:rPr>
                <w:rFonts w:ascii="Times New Roman" w:hAnsi="Times New Roman" w:cs="Times New Roman"/>
                <w:sz w:val="24"/>
                <w:szCs w:val="24"/>
              </w:rPr>
              <w:t>10 000,00</w:t>
            </w:r>
            <w:r w:rsidR="00A07E92">
              <w:rPr>
                <w:rFonts w:ascii="Times New Roman" w:hAnsi="Times New Roman" w:cs="Times New Roman"/>
                <w:sz w:val="24"/>
                <w:szCs w:val="24"/>
              </w:rPr>
              <w:t xml:space="preserve"> </w:t>
            </w:r>
            <w:r w:rsidR="00E47DFF" w:rsidRPr="0098628D">
              <w:rPr>
                <w:rFonts w:ascii="Times New Roman" w:hAnsi="Times New Roman" w:cs="Times New Roman"/>
                <w:sz w:val="24"/>
                <w:szCs w:val="24"/>
              </w:rPr>
              <w:t>тыс. рублей</w:t>
            </w:r>
          </w:p>
          <w:p w:rsidR="00E47DFF" w:rsidRPr="0098628D" w:rsidRDefault="00E47DFF" w:rsidP="0098628D">
            <w:pPr>
              <w:widowControl w:val="0"/>
              <w:autoSpaceDE w:val="0"/>
              <w:autoSpaceDN w:val="0"/>
              <w:adjustRightInd w:val="0"/>
              <w:spacing w:after="0" w:line="240" w:lineRule="auto"/>
              <w:rPr>
                <w:rFonts w:ascii="Times New Roman" w:hAnsi="Times New Roman" w:cs="Times New Roman"/>
                <w:sz w:val="24"/>
                <w:szCs w:val="24"/>
              </w:rPr>
            </w:pPr>
            <w:r w:rsidRPr="0098628D">
              <w:rPr>
                <w:rFonts w:ascii="Times New Roman" w:hAnsi="Times New Roman" w:cs="Times New Roman"/>
                <w:sz w:val="24"/>
                <w:szCs w:val="24"/>
              </w:rPr>
              <w:t>в том числе:</w:t>
            </w:r>
          </w:p>
          <w:p w:rsidR="00E47DFF" w:rsidRPr="0098628D" w:rsidRDefault="00E47DFF" w:rsidP="0098628D">
            <w:pPr>
              <w:widowControl w:val="0"/>
              <w:autoSpaceDE w:val="0"/>
              <w:autoSpaceDN w:val="0"/>
              <w:adjustRightInd w:val="0"/>
              <w:spacing w:after="0" w:line="240" w:lineRule="auto"/>
              <w:rPr>
                <w:rFonts w:ascii="Times New Roman" w:hAnsi="Times New Roman" w:cs="Times New Roman"/>
                <w:sz w:val="24"/>
                <w:szCs w:val="24"/>
              </w:rPr>
            </w:pPr>
            <w:r w:rsidRPr="0098628D">
              <w:rPr>
                <w:rFonts w:ascii="Times New Roman" w:hAnsi="Times New Roman" w:cs="Times New Roman"/>
                <w:sz w:val="24"/>
                <w:szCs w:val="24"/>
              </w:rPr>
              <w:t>2019 – 0,00</w:t>
            </w:r>
            <w:r w:rsidR="00FE2A56" w:rsidRPr="0098628D">
              <w:rPr>
                <w:rFonts w:ascii="Times New Roman" w:hAnsi="Times New Roman" w:cs="Times New Roman"/>
                <w:sz w:val="24"/>
                <w:szCs w:val="24"/>
              </w:rPr>
              <w:t>,</w:t>
            </w:r>
          </w:p>
          <w:p w:rsidR="00E47DFF" w:rsidRPr="0098628D" w:rsidRDefault="00E47DFF" w:rsidP="0098628D">
            <w:pPr>
              <w:widowControl w:val="0"/>
              <w:autoSpaceDE w:val="0"/>
              <w:autoSpaceDN w:val="0"/>
              <w:adjustRightInd w:val="0"/>
              <w:spacing w:after="0" w:line="240" w:lineRule="auto"/>
              <w:rPr>
                <w:rFonts w:ascii="Times New Roman" w:hAnsi="Times New Roman" w:cs="Times New Roman"/>
                <w:sz w:val="24"/>
                <w:szCs w:val="24"/>
              </w:rPr>
            </w:pPr>
            <w:r w:rsidRPr="0098628D">
              <w:rPr>
                <w:rFonts w:ascii="Times New Roman" w:hAnsi="Times New Roman" w:cs="Times New Roman"/>
                <w:sz w:val="24"/>
                <w:szCs w:val="24"/>
              </w:rPr>
              <w:t>2020 – 0,00</w:t>
            </w:r>
            <w:r w:rsidR="00FE2A56" w:rsidRPr="0098628D">
              <w:rPr>
                <w:rFonts w:ascii="Times New Roman" w:hAnsi="Times New Roman" w:cs="Times New Roman"/>
                <w:sz w:val="24"/>
                <w:szCs w:val="24"/>
              </w:rPr>
              <w:t>,</w:t>
            </w:r>
          </w:p>
          <w:p w:rsidR="00E47DFF" w:rsidRPr="0098628D" w:rsidRDefault="00E47DFF" w:rsidP="0098628D">
            <w:pPr>
              <w:widowControl w:val="0"/>
              <w:autoSpaceDE w:val="0"/>
              <w:autoSpaceDN w:val="0"/>
              <w:adjustRightInd w:val="0"/>
              <w:spacing w:after="0" w:line="240" w:lineRule="auto"/>
              <w:rPr>
                <w:rFonts w:ascii="Times New Roman" w:hAnsi="Times New Roman" w:cs="Times New Roman"/>
                <w:sz w:val="24"/>
                <w:szCs w:val="24"/>
              </w:rPr>
            </w:pPr>
            <w:r w:rsidRPr="0098628D">
              <w:rPr>
                <w:rFonts w:ascii="Times New Roman" w:hAnsi="Times New Roman" w:cs="Times New Roman"/>
                <w:sz w:val="24"/>
                <w:szCs w:val="24"/>
              </w:rPr>
              <w:t xml:space="preserve">2021 – </w:t>
            </w:r>
            <w:r w:rsidR="008C63D9" w:rsidRPr="0098628D">
              <w:rPr>
                <w:rFonts w:ascii="Times New Roman" w:hAnsi="Times New Roman" w:cs="Times New Roman"/>
                <w:sz w:val="24"/>
                <w:szCs w:val="24"/>
              </w:rPr>
              <w:t>10 000,00</w:t>
            </w:r>
            <w:r w:rsidR="00FE2A56" w:rsidRPr="0098628D">
              <w:rPr>
                <w:rFonts w:ascii="Times New Roman" w:hAnsi="Times New Roman" w:cs="Times New Roman"/>
                <w:sz w:val="24"/>
                <w:szCs w:val="24"/>
              </w:rPr>
              <w:t>,</w:t>
            </w:r>
          </w:p>
          <w:p w:rsidR="00E47DFF" w:rsidRPr="0098628D" w:rsidRDefault="00E47DFF" w:rsidP="0098628D">
            <w:pPr>
              <w:widowControl w:val="0"/>
              <w:autoSpaceDE w:val="0"/>
              <w:autoSpaceDN w:val="0"/>
              <w:adjustRightInd w:val="0"/>
              <w:spacing w:after="0" w:line="240" w:lineRule="auto"/>
              <w:rPr>
                <w:rFonts w:ascii="Times New Roman" w:hAnsi="Times New Roman" w:cs="Times New Roman"/>
                <w:sz w:val="24"/>
                <w:szCs w:val="24"/>
              </w:rPr>
            </w:pPr>
            <w:r w:rsidRPr="0098628D">
              <w:rPr>
                <w:rFonts w:ascii="Times New Roman" w:hAnsi="Times New Roman" w:cs="Times New Roman"/>
                <w:sz w:val="24"/>
                <w:szCs w:val="24"/>
              </w:rPr>
              <w:t>2022 – 0,00</w:t>
            </w:r>
            <w:r w:rsidR="00FE2A56" w:rsidRPr="0098628D">
              <w:rPr>
                <w:rFonts w:ascii="Times New Roman" w:hAnsi="Times New Roman" w:cs="Times New Roman"/>
                <w:sz w:val="24"/>
                <w:szCs w:val="24"/>
              </w:rPr>
              <w:t>,</w:t>
            </w:r>
          </w:p>
          <w:p w:rsidR="00E47DFF" w:rsidRPr="0098628D" w:rsidRDefault="00E47DFF" w:rsidP="0098628D">
            <w:pPr>
              <w:widowControl w:val="0"/>
              <w:autoSpaceDE w:val="0"/>
              <w:autoSpaceDN w:val="0"/>
              <w:adjustRightInd w:val="0"/>
              <w:spacing w:after="0" w:line="240" w:lineRule="auto"/>
              <w:rPr>
                <w:rFonts w:ascii="Times New Roman" w:hAnsi="Times New Roman" w:cs="Times New Roman"/>
                <w:sz w:val="24"/>
                <w:szCs w:val="24"/>
                <w:lang w:val="en-US"/>
              </w:rPr>
            </w:pPr>
            <w:r w:rsidRPr="0098628D">
              <w:rPr>
                <w:rFonts w:ascii="Times New Roman" w:hAnsi="Times New Roman" w:cs="Times New Roman"/>
                <w:sz w:val="24"/>
                <w:szCs w:val="24"/>
              </w:rPr>
              <w:t>2023 – 0,00</w:t>
            </w:r>
            <w:r w:rsidR="00FE2A56" w:rsidRPr="0098628D">
              <w:rPr>
                <w:rFonts w:ascii="Times New Roman" w:hAnsi="Times New Roman" w:cs="Times New Roman"/>
                <w:sz w:val="24"/>
                <w:szCs w:val="24"/>
              </w:rPr>
              <w:t>,</w:t>
            </w:r>
          </w:p>
          <w:p w:rsidR="00230AB4" w:rsidRPr="0098628D" w:rsidRDefault="00E47DFF" w:rsidP="0098628D">
            <w:pPr>
              <w:pStyle w:val="ConsPlusCell"/>
              <w:widowControl w:val="0"/>
              <w:rPr>
                <w:rFonts w:eastAsiaTheme="minorEastAsia"/>
              </w:rPr>
            </w:pPr>
            <w:r w:rsidRPr="0098628D">
              <w:rPr>
                <w:rFonts w:eastAsiaTheme="minorEastAsia"/>
              </w:rPr>
              <w:t>2024 – 0,00</w:t>
            </w:r>
          </w:p>
        </w:tc>
      </w:tr>
      <w:tr w:rsidR="00230AB4" w:rsidRPr="0098628D" w:rsidTr="00911EDF">
        <w:tc>
          <w:tcPr>
            <w:tcW w:w="2614" w:type="dxa"/>
            <w:tcBorders>
              <w:top w:val="single" w:sz="4" w:space="0" w:color="auto"/>
              <w:left w:val="single" w:sz="4" w:space="0" w:color="auto"/>
              <w:bottom w:val="single" w:sz="4" w:space="0" w:color="auto"/>
              <w:right w:val="single" w:sz="4" w:space="0" w:color="auto"/>
            </w:tcBorders>
            <w:vAlign w:val="center"/>
          </w:tcPr>
          <w:p w:rsidR="00230AB4" w:rsidRPr="0098628D" w:rsidRDefault="00230AB4" w:rsidP="0098628D">
            <w:pPr>
              <w:widowControl w:val="0"/>
              <w:spacing w:after="0" w:line="240" w:lineRule="auto"/>
              <w:rPr>
                <w:rFonts w:ascii="Times New Roman" w:eastAsia="Times New Roman" w:hAnsi="Times New Roman" w:cs="Times New Roman"/>
                <w:sz w:val="24"/>
                <w:szCs w:val="24"/>
                <w:lang w:eastAsia="en-US"/>
              </w:rPr>
            </w:pPr>
          </w:p>
        </w:tc>
        <w:tc>
          <w:tcPr>
            <w:tcW w:w="7309" w:type="dxa"/>
            <w:tcBorders>
              <w:top w:val="single" w:sz="4" w:space="0" w:color="auto"/>
              <w:left w:val="single" w:sz="4" w:space="0" w:color="auto"/>
              <w:bottom w:val="single" w:sz="4" w:space="0" w:color="auto"/>
              <w:right w:val="single" w:sz="4" w:space="0" w:color="auto"/>
            </w:tcBorders>
          </w:tcPr>
          <w:p w:rsidR="00230AB4" w:rsidRPr="0098628D" w:rsidRDefault="00230AB4" w:rsidP="0098628D">
            <w:pPr>
              <w:widowControl w:val="0"/>
              <w:autoSpaceDE w:val="0"/>
              <w:autoSpaceDN w:val="0"/>
              <w:adjustRightInd w:val="0"/>
              <w:spacing w:after="0" w:line="240" w:lineRule="auto"/>
              <w:rPr>
                <w:rFonts w:ascii="Times New Roman" w:hAnsi="Times New Roman" w:cs="Times New Roman"/>
                <w:sz w:val="24"/>
                <w:szCs w:val="24"/>
              </w:rPr>
            </w:pPr>
            <w:r w:rsidRPr="0098628D">
              <w:rPr>
                <w:rFonts w:ascii="Times New Roman" w:hAnsi="Times New Roman" w:cs="Times New Roman"/>
                <w:sz w:val="24"/>
                <w:szCs w:val="24"/>
              </w:rPr>
              <w:t>Внебюджетные источники</w:t>
            </w:r>
          </w:p>
          <w:p w:rsidR="00230AB4" w:rsidRPr="0098628D" w:rsidRDefault="00230AB4" w:rsidP="0098628D">
            <w:pPr>
              <w:widowControl w:val="0"/>
              <w:autoSpaceDE w:val="0"/>
              <w:autoSpaceDN w:val="0"/>
              <w:adjustRightInd w:val="0"/>
              <w:spacing w:after="0" w:line="240" w:lineRule="auto"/>
              <w:rPr>
                <w:rFonts w:ascii="Times New Roman" w:hAnsi="Times New Roman" w:cs="Times New Roman"/>
                <w:sz w:val="24"/>
                <w:szCs w:val="24"/>
              </w:rPr>
            </w:pPr>
            <w:r w:rsidRPr="0098628D">
              <w:rPr>
                <w:rFonts w:ascii="Times New Roman" w:hAnsi="Times New Roman" w:cs="Times New Roman"/>
                <w:sz w:val="24"/>
                <w:szCs w:val="24"/>
              </w:rPr>
              <w:t>665,50 тыс. рублей</w:t>
            </w:r>
          </w:p>
          <w:p w:rsidR="00230AB4" w:rsidRPr="0098628D" w:rsidRDefault="00230AB4" w:rsidP="0098628D">
            <w:pPr>
              <w:widowControl w:val="0"/>
              <w:autoSpaceDE w:val="0"/>
              <w:autoSpaceDN w:val="0"/>
              <w:adjustRightInd w:val="0"/>
              <w:spacing w:after="0" w:line="240" w:lineRule="auto"/>
              <w:rPr>
                <w:rFonts w:ascii="Times New Roman" w:hAnsi="Times New Roman" w:cs="Times New Roman"/>
                <w:sz w:val="24"/>
                <w:szCs w:val="24"/>
              </w:rPr>
            </w:pPr>
            <w:r w:rsidRPr="0098628D">
              <w:rPr>
                <w:rFonts w:ascii="Times New Roman" w:hAnsi="Times New Roman" w:cs="Times New Roman"/>
                <w:sz w:val="24"/>
                <w:szCs w:val="24"/>
              </w:rPr>
              <w:lastRenderedPageBreak/>
              <w:t>в том числе:</w:t>
            </w:r>
          </w:p>
          <w:p w:rsidR="00230AB4" w:rsidRPr="0098628D" w:rsidRDefault="00230AB4" w:rsidP="0098628D">
            <w:pPr>
              <w:widowControl w:val="0"/>
              <w:autoSpaceDE w:val="0"/>
              <w:autoSpaceDN w:val="0"/>
              <w:adjustRightInd w:val="0"/>
              <w:spacing w:after="0" w:line="240" w:lineRule="auto"/>
              <w:rPr>
                <w:rFonts w:ascii="Times New Roman" w:hAnsi="Times New Roman" w:cs="Times New Roman"/>
                <w:sz w:val="24"/>
                <w:szCs w:val="24"/>
              </w:rPr>
            </w:pPr>
            <w:r w:rsidRPr="0098628D">
              <w:rPr>
                <w:rFonts w:ascii="Times New Roman" w:hAnsi="Times New Roman" w:cs="Times New Roman"/>
                <w:sz w:val="24"/>
                <w:szCs w:val="24"/>
              </w:rPr>
              <w:t>2019 – 0,00,</w:t>
            </w:r>
          </w:p>
          <w:p w:rsidR="00230AB4" w:rsidRPr="0098628D" w:rsidRDefault="00230AB4" w:rsidP="0098628D">
            <w:pPr>
              <w:widowControl w:val="0"/>
              <w:autoSpaceDE w:val="0"/>
              <w:autoSpaceDN w:val="0"/>
              <w:adjustRightInd w:val="0"/>
              <w:spacing w:after="0" w:line="240" w:lineRule="auto"/>
              <w:rPr>
                <w:rFonts w:ascii="Times New Roman" w:hAnsi="Times New Roman" w:cs="Times New Roman"/>
                <w:sz w:val="24"/>
                <w:szCs w:val="24"/>
              </w:rPr>
            </w:pPr>
            <w:r w:rsidRPr="0098628D">
              <w:rPr>
                <w:rFonts w:ascii="Times New Roman" w:hAnsi="Times New Roman" w:cs="Times New Roman"/>
                <w:sz w:val="24"/>
                <w:szCs w:val="24"/>
              </w:rPr>
              <w:t>2020 – 0,00,</w:t>
            </w:r>
          </w:p>
          <w:p w:rsidR="00230AB4" w:rsidRPr="0098628D" w:rsidRDefault="00230AB4" w:rsidP="0098628D">
            <w:pPr>
              <w:widowControl w:val="0"/>
              <w:autoSpaceDE w:val="0"/>
              <w:autoSpaceDN w:val="0"/>
              <w:adjustRightInd w:val="0"/>
              <w:spacing w:after="0" w:line="240" w:lineRule="auto"/>
              <w:rPr>
                <w:rFonts w:ascii="Times New Roman" w:hAnsi="Times New Roman" w:cs="Times New Roman"/>
                <w:sz w:val="24"/>
                <w:szCs w:val="24"/>
              </w:rPr>
            </w:pPr>
            <w:r w:rsidRPr="0098628D">
              <w:rPr>
                <w:rFonts w:ascii="Times New Roman" w:hAnsi="Times New Roman" w:cs="Times New Roman"/>
                <w:sz w:val="24"/>
                <w:szCs w:val="24"/>
              </w:rPr>
              <w:t>2021 – 665,50,</w:t>
            </w:r>
          </w:p>
          <w:p w:rsidR="00230AB4" w:rsidRPr="0098628D" w:rsidRDefault="00230AB4" w:rsidP="0098628D">
            <w:pPr>
              <w:widowControl w:val="0"/>
              <w:autoSpaceDE w:val="0"/>
              <w:autoSpaceDN w:val="0"/>
              <w:adjustRightInd w:val="0"/>
              <w:spacing w:after="0" w:line="240" w:lineRule="auto"/>
              <w:rPr>
                <w:rFonts w:ascii="Times New Roman" w:hAnsi="Times New Roman" w:cs="Times New Roman"/>
                <w:sz w:val="24"/>
                <w:szCs w:val="24"/>
              </w:rPr>
            </w:pPr>
            <w:r w:rsidRPr="0098628D">
              <w:rPr>
                <w:rFonts w:ascii="Times New Roman" w:hAnsi="Times New Roman" w:cs="Times New Roman"/>
                <w:sz w:val="24"/>
                <w:szCs w:val="24"/>
              </w:rPr>
              <w:t>2022 – 0,00,</w:t>
            </w:r>
          </w:p>
          <w:p w:rsidR="00230AB4" w:rsidRPr="0098628D" w:rsidRDefault="00230AB4" w:rsidP="0098628D">
            <w:pPr>
              <w:widowControl w:val="0"/>
              <w:autoSpaceDE w:val="0"/>
              <w:autoSpaceDN w:val="0"/>
              <w:adjustRightInd w:val="0"/>
              <w:spacing w:after="0" w:line="240" w:lineRule="auto"/>
              <w:rPr>
                <w:rFonts w:ascii="Times New Roman" w:hAnsi="Times New Roman" w:cs="Times New Roman"/>
                <w:sz w:val="24"/>
                <w:szCs w:val="24"/>
                <w:lang w:val="en-US"/>
              </w:rPr>
            </w:pPr>
            <w:r w:rsidRPr="0098628D">
              <w:rPr>
                <w:rFonts w:ascii="Times New Roman" w:hAnsi="Times New Roman" w:cs="Times New Roman"/>
                <w:sz w:val="24"/>
                <w:szCs w:val="24"/>
              </w:rPr>
              <w:t>2023 – 0,00,</w:t>
            </w:r>
          </w:p>
          <w:p w:rsidR="00230AB4" w:rsidRPr="0098628D" w:rsidRDefault="00230AB4" w:rsidP="0098628D">
            <w:pPr>
              <w:widowControl w:val="0"/>
              <w:autoSpaceDE w:val="0"/>
              <w:autoSpaceDN w:val="0"/>
              <w:adjustRightInd w:val="0"/>
              <w:spacing w:after="0" w:line="240" w:lineRule="auto"/>
              <w:rPr>
                <w:rFonts w:ascii="Times New Roman" w:hAnsi="Times New Roman" w:cs="Times New Roman"/>
                <w:sz w:val="24"/>
                <w:szCs w:val="24"/>
              </w:rPr>
            </w:pPr>
            <w:r w:rsidRPr="0098628D">
              <w:rPr>
                <w:rFonts w:ascii="Times New Roman" w:hAnsi="Times New Roman" w:cs="Times New Roman"/>
                <w:sz w:val="24"/>
                <w:szCs w:val="24"/>
              </w:rPr>
              <w:t>2024 – 0,00</w:t>
            </w:r>
          </w:p>
        </w:tc>
      </w:tr>
    </w:tbl>
    <w:p w:rsidR="00E47DFF" w:rsidRDefault="00E47DFF" w:rsidP="0098628D">
      <w:pPr>
        <w:widowControl w:val="0"/>
        <w:tabs>
          <w:tab w:val="left" w:pos="993"/>
        </w:tabs>
        <w:spacing w:after="0" w:line="240" w:lineRule="auto"/>
        <w:rPr>
          <w:rFonts w:ascii="Times New Roman" w:hAnsi="Times New Roman" w:cs="Times New Roman"/>
          <w:sz w:val="24"/>
          <w:szCs w:val="24"/>
          <w:lang w:eastAsia="en-US"/>
        </w:rPr>
      </w:pPr>
    </w:p>
    <w:p w:rsidR="00BB753C" w:rsidRDefault="00BB753C" w:rsidP="0098628D">
      <w:pPr>
        <w:widowControl w:val="0"/>
        <w:tabs>
          <w:tab w:val="left" w:pos="993"/>
        </w:tabs>
        <w:spacing w:after="0" w:line="240" w:lineRule="auto"/>
        <w:rPr>
          <w:rFonts w:ascii="Times New Roman" w:hAnsi="Times New Roman" w:cs="Times New Roman"/>
          <w:sz w:val="24"/>
          <w:szCs w:val="24"/>
          <w:lang w:eastAsia="en-US"/>
        </w:rPr>
      </w:pPr>
    </w:p>
    <w:p w:rsidR="00E47DFF" w:rsidRDefault="00E47DFF" w:rsidP="0098628D">
      <w:pPr>
        <w:widowControl w:val="0"/>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Раздел 1.Характеристика и анализ текущего состояния сферы реализации муниципальной программы Березовского городского округа «Развитие культуры, физической культуры и спорта, организация работы с молодежью в Березовском городском округе до 2024 года»</w:t>
      </w:r>
    </w:p>
    <w:p w:rsidR="00E47DFF" w:rsidRDefault="00E47DFF" w:rsidP="0098628D">
      <w:pPr>
        <w:pStyle w:val="ConsPlusCell"/>
        <w:widowControl w:val="0"/>
        <w:rPr>
          <w:sz w:val="28"/>
          <w:szCs w:val="28"/>
        </w:rPr>
      </w:pPr>
    </w:p>
    <w:p w:rsidR="00E47DFF" w:rsidRDefault="00911EDF" w:rsidP="0098628D">
      <w:pPr>
        <w:pStyle w:val="a5"/>
        <w:autoSpaceDE w:val="0"/>
        <w:autoSpaceDN w:val="0"/>
        <w:adjustRightInd w:val="0"/>
        <w:spacing w:line="240" w:lineRule="auto"/>
        <w:ind w:left="0"/>
        <w:jc w:val="center"/>
        <w:rPr>
          <w:rFonts w:ascii="Times New Roman" w:hAnsi="Times New Roman" w:cs="Times New Roman"/>
          <w:bCs/>
          <w:sz w:val="28"/>
          <w:szCs w:val="28"/>
        </w:rPr>
      </w:pPr>
      <w:r>
        <w:rPr>
          <w:rFonts w:ascii="Times New Roman" w:hAnsi="Times New Roman" w:cs="Times New Roman"/>
          <w:bCs/>
          <w:sz w:val="28"/>
          <w:szCs w:val="28"/>
        </w:rPr>
        <w:t>1.1.</w:t>
      </w:r>
      <w:r w:rsidR="005637E8">
        <w:rPr>
          <w:rFonts w:ascii="Times New Roman" w:hAnsi="Times New Roman" w:cs="Times New Roman"/>
          <w:bCs/>
          <w:sz w:val="28"/>
          <w:szCs w:val="28"/>
        </w:rPr>
        <w:t>Развитие культуры</w:t>
      </w:r>
      <w:r w:rsidR="003A2523">
        <w:rPr>
          <w:rFonts w:ascii="Times New Roman" w:hAnsi="Times New Roman" w:cs="Times New Roman"/>
          <w:bCs/>
          <w:sz w:val="28"/>
          <w:szCs w:val="28"/>
        </w:rPr>
        <w:t xml:space="preserve"> </w:t>
      </w:r>
    </w:p>
    <w:p w:rsidR="00E47DFF" w:rsidRDefault="00E47DFF" w:rsidP="0098628D">
      <w:pPr>
        <w:pStyle w:val="a5"/>
        <w:autoSpaceDE w:val="0"/>
        <w:autoSpaceDN w:val="0"/>
        <w:adjustRightInd w:val="0"/>
        <w:spacing w:line="240" w:lineRule="auto"/>
        <w:ind w:left="0"/>
        <w:jc w:val="center"/>
        <w:rPr>
          <w:rFonts w:ascii="Times New Roman" w:hAnsi="Times New Roman" w:cs="Times New Roman"/>
          <w:sz w:val="28"/>
          <w:szCs w:val="28"/>
        </w:rPr>
      </w:pPr>
    </w:p>
    <w:p w:rsidR="00E47DFF" w:rsidRDefault="00E47DFF" w:rsidP="0098628D">
      <w:pPr>
        <w:pStyle w:val="1"/>
        <w:widowControl w:val="0"/>
        <w:shd w:val="clear" w:color="auto" w:fill="auto"/>
        <w:spacing w:before="0" w:line="240" w:lineRule="auto"/>
        <w:ind w:firstLine="700"/>
        <w:jc w:val="both"/>
        <w:rPr>
          <w:sz w:val="28"/>
          <w:szCs w:val="28"/>
        </w:rPr>
      </w:pPr>
      <w:r>
        <w:rPr>
          <w:sz w:val="28"/>
          <w:szCs w:val="28"/>
        </w:rPr>
        <w:t>Подпрограмма «Развитие культуры» разработана в соответствии со Стратегией культурной политики Российской Федерации до 2030 года, утвержденной Распоряжением Правительства Российской Федерации от 29.02.2016 №326, а также на основании государственной программы «Развитие культуры в Свердловской области до 2024 года», утвержденной Постановлением Правительства Свердловской области от 21.10.2013 №1268 (с изменениями и дополнениями).</w:t>
      </w:r>
    </w:p>
    <w:p w:rsidR="00E47DFF" w:rsidRDefault="00E47DFF" w:rsidP="0098628D">
      <w:pPr>
        <w:pStyle w:val="1"/>
        <w:widowControl w:val="0"/>
        <w:shd w:val="clear" w:color="auto" w:fill="auto"/>
        <w:spacing w:before="0" w:line="240" w:lineRule="auto"/>
        <w:ind w:firstLine="700"/>
        <w:jc w:val="both"/>
        <w:rPr>
          <w:sz w:val="28"/>
          <w:szCs w:val="28"/>
        </w:rPr>
      </w:pPr>
      <w:r>
        <w:rPr>
          <w:sz w:val="28"/>
          <w:szCs w:val="28"/>
        </w:rPr>
        <w:t xml:space="preserve">Отрасль культуры в Березовском городском округе объединяет деятельность по развитию традиционной народной культуры, библиотечного дела, поддержке, деятельность по сохранению объектов культурного наследия, поддержке традиций, а также внедрению инноваций. </w:t>
      </w:r>
    </w:p>
    <w:p w:rsidR="00E47DFF" w:rsidRDefault="00E47DFF" w:rsidP="0098628D">
      <w:pPr>
        <w:pStyle w:val="1"/>
        <w:widowControl w:val="0"/>
        <w:shd w:val="clear" w:color="auto" w:fill="auto"/>
        <w:spacing w:before="0" w:line="240" w:lineRule="auto"/>
        <w:ind w:firstLine="700"/>
        <w:jc w:val="both"/>
        <w:rPr>
          <w:sz w:val="28"/>
          <w:szCs w:val="28"/>
        </w:rPr>
      </w:pPr>
      <w:r>
        <w:rPr>
          <w:sz w:val="28"/>
          <w:szCs w:val="28"/>
        </w:rPr>
        <w:t xml:space="preserve">Библиотеки, культурно-досуговые учреждения, выполняют образовательные, воспитательные, досуговые функции в обществе, способствуют формированию нравственно-эстетических основ, духовных потребностей и ценностных ориентаций. </w:t>
      </w:r>
    </w:p>
    <w:p w:rsidR="00E47DFF" w:rsidRDefault="00E47DFF" w:rsidP="0098628D">
      <w:pPr>
        <w:pStyle w:val="1"/>
        <w:widowControl w:val="0"/>
        <w:shd w:val="clear" w:color="auto" w:fill="auto"/>
        <w:spacing w:before="0" w:line="240" w:lineRule="auto"/>
        <w:ind w:firstLine="700"/>
        <w:jc w:val="both"/>
        <w:rPr>
          <w:sz w:val="28"/>
          <w:szCs w:val="28"/>
        </w:rPr>
      </w:pPr>
      <w:r>
        <w:rPr>
          <w:sz w:val="28"/>
          <w:szCs w:val="28"/>
        </w:rPr>
        <w:t>По состоянию на 01 января 2020 года управление культуры и спорта Березовского городского округа объединяет следующие подведомственные учреждения: 4 муниципальных учреждения культуры. Общая численность работающих в отрасли</w:t>
      </w:r>
      <w:r w:rsidR="00FE2A56">
        <w:rPr>
          <w:sz w:val="28"/>
          <w:szCs w:val="28"/>
        </w:rPr>
        <w:t>,</w:t>
      </w:r>
      <w:r>
        <w:rPr>
          <w:sz w:val="28"/>
          <w:szCs w:val="28"/>
        </w:rPr>
        <w:t xml:space="preserve"> по состоянию на 01.01.2020</w:t>
      </w:r>
      <w:r w:rsidR="00FE2A56">
        <w:rPr>
          <w:sz w:val="28"/>
          <w:szCs w:val="28"/>
        </w:rPr>
        <w:t>,</w:t>
      </w:r>
      <w:r>
        <w:rPr>
          <w:sz w:val="28"/>
          <w:szCs w:val="28"/>
        </w:rPr>
        <w:t xml:space="preserve"> составляет 223 человека. </w:t>
      </w:r>
    </w:p>
    <w:p w:rsidR="00E47DFF" w:rsidRDefault="00E47DFF" w:rsidP="0098628D">
      <w:pPr>
        <w:pStyle w:val="1"/>
        <w:widowControl w:val="0"/>
        <w:shd w:val="clear" w:color="auto" w:fill="auto"/>
        <w:spacing w:before="0" w:line="240" w:lineRule="auto"/>
        <w:ind w:firstLine="700"/>
        <w:jc w:val="both"/>
        <w:rPr>
          <w:sz w:val="28"/>
          <w:szCs w:val="28"/>
        </w:rPr>
      </w:pPr>
      <w:r>
        <w:rPr>
          <w:sz w:val="28"/>
          <w:szCs w:val="28"/>
        </w:rPr>
        <w:t>Кроме того, на территории городского округа функционирует частный кинотеатр «Прайм», частное учреждение культуры «Музей русского золота» и филиал Свердловского областного краеведческого музея имени О.Е. Клера «Музей золота».</w:t>
      </w:r>
    </w:p>
    <w:p w:rsidR="00297D27" w:rsidRDefault="00297D27" w:rsidP="0098628D">
      <w:pPr>
        <w:pStyle w:val="1"/>
        <w:widowControl w:val="0"/>
        <w:shd w:val="clear" w:color="auto" w:fill="auto"/>
        <w:spacing w:before="0" w:line="240" w:lineRule="auto"/>
        <w:ind w:firstLine="700"/>
        <w:jc w:val="both"/>
        <w:rPr>
          <w:sz w:val="28"/>
          <w:szCs w:val="28"/>
        </w:rPr>
      </w:pPr>
      <w:r>
        <w:rPr>
          <w:sz w:val="28"/>
          <w:szCs w:val="28"/>
        </w:rPr>
        <w:t>В августе 2021 года на территории Березовского городского округа расширилась сеть учреждений культуры – создано Березовское муниципальное автономное учреждение культуры «Парк культуры и отдыха»</w:t>
      </w:r>
      <w:r w:rsidR="002957EF">
        <w:rPr>
          <w:sz w:val="28"/>
          <w:szCs w:val="28"/>
        </w:rPr>
        <w:t>, что позволить сформировать единое социо-культурное пространство, соответствующее современным требованиям для организации и проведения культурных и досуговых мероприятий.</w:t>
      </w:r>
    </w:p>
    <w:p w:rsidR="002957EF" w:rsidRDefault="002957EF" w:rsidP="0098628D">
      <w:pPr>
        <w:pStyle w:val="1"/>
        <w:widowControl w:val="0"/>
        <w:shd w:val="clear" w:color="auto" w:fill="auto"/>
        <w:spacing w:before="0" w:line="240" w:lineRule="auto"/>
        <w:ind w:firstLine="700"/>
        <w:jc w:val="both"/>
        <w:rPr>
          <w:sz w:val="28"/>
          <w:szCs w:val="28"/>
        </w:rPr>
      </w:pPr>
      <w:r>
        <w:rPr>
          <w:sz w:val="28"/>
          <w:szCs w:val="28"/>
        </w:rPr>
        <w:t xml:space="preserve">В Березовском городском округе городское пространство для активного </w:t>
      </w:r>
      <w:r>
        <w:rPr>
          <w:sz w:val="28"/>
          <w:szCs w:val="28"/>
        </w:rPr>
        <w:lastRenderedPageBreak/>
        <w:t>отдыха жителей представлено Парком Победы, Историческим сквером, лесо-парковой зоной с Тропой здоровья и велодорожкой (самая длинная по протяженности велодорожка в Свердловской области)</w:t>
      </w:r>
      <w:r w:rsidR="00CA3BEE">
        <w:rPr>
          <w:sz w:val="28"/>
          <w:szCs w:val="28"/>
        </w:rPr>
        <w:t>, экстрим-парком «Горизонт», парковой зоной на пересечении улиц Театральная</w:t>
      </w:r>
      <w:r w:rsidR="00B84C84">
        <w:rPr>
          <w:sz w:val="28"/>
          <w:szCs w:val="28"/>
        </w:rPr>
        <w:t xml:space="preserve"> </w:t>
      </w:r>
      <w:r w:rsidR="00CA3BEE">
        <w:rPr>
          <w:sz w:val="28"/>
          <w:szCs w:val="28"/>
        </w:rPr>
        <w:t>-</w:t>
      </w:r>
      <w:r w:rsidR="00B84C84">
        <w:rPr>
          <w:sz w:val="28"/>
          <w:szCs w:val="28"/>
        </w:rPr>
        <w:t xml:space="preserve"> </w:t>
      </w:r>
      <w:r w:rsidR="00CA3BEE">
        <w:rPr>
          <w:sz w:val="28"/>
          <w:szCs w:val="28"/>
        </w:rPr>
        <w:t>Строителей. Все указанные территории являются объектами ландшафтной архитектуры, центром общественного притяжения, формируют зону рекреационного назначения.</w:t>
      </w:r>
    </w:p>
    <w:p w:rsidR="00CA3BEE" w:rsidRDefault="00CA3BEE" w:rsidP="0098628D">
      <w:pPr>
        <w:pStyle w:val="1"/>
        <w:widowControl w:val="0"/>
        <w:shd w:val="clear" w:color="auto" w:fill="auto"/>
        <w:spacing w:before="0" w:line="240" w:lineRule="auto"/>
        <w:ind w:firstLine="700"/>
        <w:jc w:val="both"/>
        <w:rPr>
          <w:sz w:val="28"/>
          <w:szCs w:val="28"/>
        </w:rPr>
      </w:pPr>
      <w:r>
        <w:rPr>
          <w:sz w:val="28"/>
          <w:szCs w:val="28"/>
        </w:rPr>
        <w:t>Объединение зеленых зон города в единый комплекс, создание  учреждения по его содержанию и обслуживанию данных территорий позволит организовать досуг и повысить качество предоставляемых населению услуг организаций культуры, создать комфортные условия для жизни.</w:t>
      </w:r>
    </w:p>
    <w:p w:rsidR="00E47DFF" w:rsidRDefault="00E47DFF" w:rsidP="0098628D">
      <w:pPr>
        <w:pStyle w:val="1"/>
        <w:widowControl w:val="0"/>
        <w:shd w:val="clear" w:color="auto" w:fill="auto"/>
        <w:spacing w:before="0" w:line="240" w:lineRule="auto"/>
        <w:ind w:firstLine="700"/>
        <w:jc w:val="both"/>
        <w:rPr>
          <w:sz w:val="28"/>
          <w:szCs w:val="28"/>
        </w:rPr>
      </w:pPr>
      <w:r>
        <w:rPr>
          <w:sz w:val="28"/>
          <w:szCs w:val="28"/>
        </w:rPr>
        <w:t>Березовское муниципальное бюджетное учреждение культуры «Централизованная библиотечная система» (далее – библиотека) включает в себя 9 филиалов, из них 6 находятся в сельской местности. Ежегодно наблюдается прирост количества посещений библиотек Березовского городского округа (рис.1).</w:t>
      </w:r>
    </w:p>
    <w:p w:rsidR="00E47DFF" w:rsidRDefault="00E47DFF" w:rsidP="0098628D">
      <w:pPr>
        <w:pStyle w:val="1"/>
        <w:widowControl w:val="0"/>
        <w:shd w:val="clear" w:color="auto" w:fill="auto"/>
        <w:spacing w:before="0" w:line="240" w:lineRule="auto"/>
        <w:ind w:firstLine="700"/>
        <w:jc w:val="center"/>
        <w:rPr>
          <w:sz w:val="28"/>
          <w:szCs w:val="28"/>
        </w:rPr>
      </w:pPr>
      <w:r>
        <w:rPr>
          <w:noProof/>
          <w:lang w:eastAsia="ru-RU"/>
        </w:rPr>
        <w:drawing>
          <wp:inline distT="0" distB="0" distL="0" distR="0">
            <wp:extent cx="3840480" cy="2377440"/>
            <wp:effectExtent l="0" t="0" r="7620" b="3810"/>
            <wp:docPr id="1" name="Диаграмма 1">
              <a:extLst xmlns:a="http://schemas.openxmlformats.org/drawingml/2006/main">
                <a:ext uri="{FF2B5EF4-FFF2-40B4-BE49-F238E27FC236}">
                  <a16:creationId xmlns:a16="http://schemas.microsoft.com/office/drawing/2014/main" id="{64220DED-3D08-4FB4-A4A9-CFC86C20CF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E47DFF" w:rsidRDefault="00E47DFF" w:rsidP="0098628D">
      <w:pPr>
        <w:pStyle w:val="2"/>
        <w:widowControl w:val="0"/>
        <w:shd w:val="clear" w:color="auto" w:fill="auto"/>
        <w:spacing w:before="0" w:line="240" w:lineRule="auto"/>
        <w:ind w:firstLine="697"/>
        <w:jc w:val="both"/>
        <w:rPr>
          <w:sz w:val="24"/>
          <w:szCs w:val="24"/>
        </w:rPr>
      </w:pPr>
    </w:p>
    <w:p w:rsidR="00E47DFF" w:rsidRDefault="00E47DFF" w:rsidP="0098628D">
      <w:pPr>
        <w:pStyle w:val="2"/>
        <w:widowControl w:val="0"/>
        <w:shd w:val="clear" w:color="auto" w:fill="auto"/>
        <w:spacing w:before="0" w:line="240" w:lineRule="auto"/>
        <w:ind w:firstLine="697"/>
        <w:jc w:val="both"/>
        <w:rPr>
          <w:sz w:val="24"/>
          <w:szCs w:val="24"/>
        </w:rPr>
      </w:pPr>
      <w:r>
        <w:rPr>
          <w:sz w:val="24"/>
          <w:szCs w:val="24"/>
        </w:rPr>
        <w:t>Рис.1. Количество посещений библиотек Березовского городского округа в период с 2015 по 2019 год (тыс. единиц).</w:t>
      </w:r>
    </w:p>
    <w:p w:rsidR="00E47DFF" w:rsidRDefault="00E47DFF" w:rsidP="0098628D">
      <w:pPr>
        <w:pStyle w:val="2"/>
        <w:widowControl w:val="0"/>
        <w:shd w:val="clear" w:color="auto" w:fill="auto"/>
        <w:spacing w:before="0" w:line="240" w:lineRule="auto"/>
        <w:ind w:firstLine="697"/>
        <w:jc w:val="both"/>
        <w:rPr>
          <w:sz w:val="24"/>
          <w:szCs w:val="24"/>
        </w:rPr>
      </w:pPr>
    </w:p>
    <w:p w:rsidR="00E47DFF" w:rsidRDefault="00E47DFF" w:rsidP="0098628D">
      <w:pPr>
        <w:pStyle w:val="2"/>
        <w:widowControl w:val="0"/>
        <w:shd w:val="clear" w:color="auto" w:fill="auto"/>
        <w:spacing w:before="0" w:line="240" w:lineRule="auto"/>
        <w:ind w:firstLine="697"/>
        <w:jc w:val="both"/>
      </w:pPr>
      <w:r>
        <w:t>За период с 2015 по 2019 год прирост количества посещений составил 15,3%, что соответствует 2,5 посещения на одного жителя городского округа по итогам 2019 года. Однако в общей сложности пользователями библиотеки являются только 24,2% населения.</w:t>
      </w:r>
    </w:p>
    <w:p w:rsidR="00E47DFF" w:rsidRDefault="00E47DFF" w:rsidP="0098628D">
      <w:pPr>
        <w:pStyle w:val="1"/>
        <w:widowControl w:val="0"/>
        <w:shd w:val="clear" w:color="auto" w:fill="auto"/>
        <w:spacing w:before="0" w:line="240" w:lineRule="auto"/>
        <w:ind w:firstLine="697"/>
        <w:jc w:val="both"/>
        <w:rPr>
          <w:sz w:val="28"/>
          <w:szCs w:val="28"/>
        </w:rPr>
      </w:pPr>
      <w:r>
        <w:rPr>
          <w:sz w:val="28"/>
          <w:szCs w:val="28"/>
        </w:rPr>
        <w:t>В последние годы произошли принципиальные изменения, связанные с внедрением новых технических средств коммуникации: цифровое телевидение, сеть Интернет, мобильная телефония и разного рода устройства в</w:t>
      </w:r>
      <w:r>
        <w:rPr>
          <w:sz w:val="28"/>
          <w:szCs w:val="28"/>
          <w:lang w:val="en-US"/>
        </w:rPr>
        <w:t> </w:t>
      </w:r>
      <w:r>
        <w:rPr>
          <w:sz w:val="28"/>
          <w:szCs w:val="28"/>
        </w:rPr>
        <w:t>корне трансформировали культурную жизнь в первую очередь молодого поколения в городе и селе, вследствие возникает риск утраты тех ценностей, которые составляют основу национального единства и многообразия российской культуры.</w:t>
      </w:r>
    </w:p>
    <w:p w:rsidR="00E47DFF" w:rsidRDefault="00E47DFF" w:rsidP="0098628D">
      <w:pPr>
        <w:pStyle w:val="1"/>
        <w:widowControl w:val="0"/>
        <w:shd w:val="clear" w:color="auto" w:fill="auto"/>
        <w:spacing w:before="0" w:line="240" w:lineRule="auto"/>
        <w:ind w:firstLine="697"/>
        <w:jc w:val="both"/>
        <w:rPr>
          <w:sz w:val="28"/>
          <w:szCs w:val="28"/>
        </w:rPr>
      </w:pPr>
      <w:r>
        <w:rPr>
          <w:sz w:val="28"/>
          <w:szCs w:val="28"/>
        </w:rPr>
        <w:t xml:space="preserve">Быстрое развитие электронной техники вызвало появление новых методов обработки и передачи информации. В связи с этим в современных условиях одной из основных составляющих фондов библиотек является наличие электронных </w:t>
      </w:r>
      <w:r>
        <w:rPr>
          <w:sz w:val="28"/>
          <w:szCs w:val="28"/>
        </w:rPr>
        <w:lastRenderedPageBreak/>
        <w:t xml:space="preserve">каталогов. В библиотеках Березовского городского округа электронный каталог с каждым годом увеличивается. В 2019 году в электронный каталог добавилось 2,9 тыс. единиц записей и на конец отчетного периода объем составил </w:t>
      </w:r>
      <w:r w:rsidR="00B84C84">
        <w:rPr>
          <w:sz w:val="28"/>
          <w:szCs w:val="28"/>
        </w:rPr>
        <w:t xml:space="preserve">                            </w:t>
      </w:r>
      <w:r>
        <w:rPr>
          <w:sz w:val="28"/>
          <w:szCs w:val="28"/>
        </w:rPr>
        <w:t>29,4 тыс. единиц (рис.2).</w:t>
      </w:r>
    </w:p>
    <w:p w:rsidR="00E47DFF" w:rsidRDefault="00E47DFF" w:rsidP="0098628D">
      <w:pPr>
        <w:pStyle w:val="1"/>
        <w:widowControl w:val="0"/>
        <w:shd w:val="clear" w:color="auto" w:fill="auto"/>
        <w:spacing w:before="0" w:line="240" w:lineRule="auto"/>
        <w:ind w:firstLine="697"/>
        <w:jc w:val="both"/>
        <w:rPr>
          <w:sz w:val="28"/>
          <w:szCs w:val="28"/>
        </w:rPr>
      </w:pPr>
    </w:p>
    <w:p w:rsidR="00E47DFF" w:rsidRDefault="00E47DFF" w:rsidP="0098628D">
      <w:pPr>
        <w:pStyle w:val="2"/>
        <w:widowControl w:val="0"/>
        <w:spacing w:before="0" w:line="240" w:lineRule="auto"/>
        <w:ind w:firstLine="697"/>
        <w:jc w:val="center"/>
      </w:pPr>
      <w:r>
        <w:rPr>
          <w:noProof/>
          <w:lang w:eastAsia="ru-RU"/>
        </w:rPr>
        <w:drawing>
          <wp:inline distT="0" distB="0" distL="0" distR="0">
            <wp:extent cx="3951605" cy="2313940"/>
            <wp:effectExtent l="0" t="0" r="10795" b="10160"/>
            <wp:docPr id="7" name="Диаграмма 7">
              <a:extLst xmlns:a="http://schemas.openxmlformats.org/drawingml/2006/main">
                <a:ext uri="{FF2B5EF4-FFF2-40B4-BE49-F238E27FC236}">
                  <a16:creationId xmlns:a16="http://schemas.microsoft.com/office/drawing/2014/main" id="{A449A478-51A6-4B7B-A80E-1A817F4D32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47DFF" w:rsidRDefault="00E47DFF" w:rsidP="0098628D">
      <w:pPr>
        <w:pStyle w:val="2"/>
        <w:widowControl w:val="0"/>
        <w:shd w:val="clear" w:color="auto" w:fill="auto"/>
        <w:spacing w:before="0" w:line="240" w:lineRule="auto"/>
        <w:ind w:firstLine="697"/>
        <w:jc w:val="both"/>
      </w:pPr>
    </w:p>
    <w:p w:rsidR="00E47DFF" w:rsidRDefault="00E47DFF" w:rsidP="0098628D">
      <w:pPr>
        <w:pStyle w:val="2"/>
        <w:widowControl w:val="0"/>
        <w:shd w:val="clear" w:color="auto" w:fill="auto"/>
        <w:spacing w:before="0" w:line="240" w:lineRule="auto"/>
        <w:ind w:firstLine="697"/>
        <w:jc w:val="both"/>
        <w:rPr>
          <w:sz w:val="24"/>
          <w:szCs w:val="24"/>
        </w:rPr>
      </w:pPr>
      <w:r>
        <w:rPr>
          <w:sz w:val="24"/>
          <w:szCs w:val="24"/>
        </w:rPr>
        <w:t xml:space="preserve">Рис.2. Динамика объема электронного каталога библиотек Березовского городского округа за период с 2013 по 2017 годы (тыс. единиц). </w:t>
      </w:r>
    </w:p>
    <w:p w:rsidR="00E47DFF" w:rsidRDefault="00E47DFF" w:rsidP="0098628D">
      <w:pPr>
        <w:pStyle w:val="2"/>
        <w:widowControl w:val="0"/>
        <w:shd w:val="clear" w:color="auto" w:fill="auto"/>
        <w:spacing w:before="0" w:line="240" w:lineRule="auto"/>
        <w:ind w:firstLine="709"/>
        <w:jc w:val="both"/>
      </w:pPr>
    </w:p>
    <w:p w:rsidR="00E47DFF" w:rsidRDefault="00E47DFF" w:rsidP="0098628D">
      <w:pPr>
        <w:pStyle w:val="2"/>
        <w:widowControl w:val="0"/>
        <w:shd w:val="clear" w:color="auto" w:fill="auto"/>
        <w:spacing w:before="0" w:line="240" w:lineRule="auto"/>
        <w:ind w:firstLine="709"/>
        <w:jc w:val="both"/>
      </w:pPr>
      <w:r>
        <w:t>На сегодняшний день БМБУК «Централизованная библиотечная система» предлагает читателям доступ к электронным коллекциям книг самой разной направленности агрегаторов ЛитРес и ЭБС «Лань». Н</w:t>
      </w:r>
      <w:r>
        <w:rPr>
          <w:rFonts w:eastAsia="Calibri"/>
        </w:rPr>
        <w:t>аблюдается положительная динамика пользования электронным каталогом.</w:t>
      </w:r>
    </w:p>
    <w:p w:rsidR="00E47DFF" w:rsidRDefault="00E47DFF" w:rsidP="0098628D">
      <w:pPr>
        <w:pStyle w:val="2"/>
        <w:widowControl w:val="0"/>
        <w:shd w:val="clear" w:color="auto" w:fill="auto"/>
        <w:spacing w:before="0" w:line="240" w:lineRule="auto"/>
        <w:ind w:firstLine="700"/>
        <w:jc w:val="both"/>
      </w:pPr>
      <w:r>
        <w:t xml:space="preserve">Книжный фонд библиотек претерпевает ежегодные изменения в части поступления </w:t>
      </w:r>
      <w:r w:rsidR="00FE2A56">
        <w:t xml:space="preserve"> </w:t>
      </w:r>
      <w:r>
        <w:t xml:space="preserve">и </w:t>
      </w:r>
      <w:r w:rsidR="00FE2A56">
        <w:t xml:space="preserve"> </w:t>
      </w:r>
      <w:r>
        <w:t xml:space="preserve">списания </w:t>
      </w:r>
      <w:r w:rsidR="00FE2A56">
        <w:t xml:space="preserve"> </w:t>
      </w:r>
      <w:r>
        <w:t xml:space="preserve">литературы. </w:t>
      </w:r>
      <w:r w:rsidR="00FE2A56">
        <w:t xml:space="preserve"> </w:t>
      </w:r>
      <w:r>
        <w:t>В</w:t>
      </w:r>
      <w:r w:rsidR="00FE2A56">
        <w:t xml:space="preserve"> </w:t>
      </w:r>
      <w:r>
        <w:t xml:space="preserve"> период с 2013 по 2019 годы сохраняется динамика превышения выбывшего книжного фонда над поступившим в отчетный</w:t>
      </w:r>
      <w:r w:rsidR="00FE2A56">
        <w:t xml:space="preserve"> </w:t>
      </w:r>
      <w:r>
        <w:t xml:space="preserve"> период. </w:t>
      </w:r>
      <w:r w:rsidR="00FE2A56">
        <w:t xml:space="preserve"> </w:t>
      </w:r>
      <w:r>
        <w:t xml:space="preserve">Так </w:t>
      </w:r>
      <w:r w:rsidR="00FE2A56">
        <w:t xml:space="preserve"> </w:t>
      </w:r>
      <w:r>
        <w:t xml:space="preserve">в </w:t>
      </w:r>
      <w:r w:rsidR="00FE2A56">
        <w:t xml:space="preserve"> </w:t>
      </w:r>
      <w:r>
        <w:t>2019 году поступило 5,42 тыс. экз., а выбыло 11,79 тыс. экз., что свидетельствует о ежегодном снижении книжного фонда библиотек.</w:t>
      </w:r>
    </w:p>
    <w:p w:rsidR="00E47DFF" w:rsidRDefault="00E47DFF" w:rsidP="0098628D">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Одним </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из</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важнейших </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направлений</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в</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работе</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трех</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филиалов </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БМБУК «Централизованная библиотечная система» является реализация выигранного в рамках проекта «Мир возможностей» гранта. В Центральной городской библиотеке, Библиотеке семейного чтения и в библиотеке Новоберезовского микрорайона созданы клубы для детей с ограниченными возможностями </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здоровья,</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оформлены </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игровые </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комнаты, </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где </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проходят </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мастер-классы, </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встречи </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психологом</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и </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логопедом. </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Центральной</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городской библиотеке также оборудована и функционирует инклюзивная видеостудия. </w:t>
      </w:r>
    </w:p>
    <w:p w:rsidR="00E47DFF" w:rsidRDefault="00E47DFF" w:rsidP="0098628D">
      <w:pPr>
        <w:pStyle w:val="2"/>
        <w:widowControl w:val="0"/>
        <w:spacing w:before="0" w:line="240" w:lineRule="auto"/>
        <w:ind w:firstLine="697"/>
        <w:jc w:val="both"/>
      </w:pPr>
      <w:r>
        <w:t xml:space="preserve">В рамках национального проекта «Культура», федерального проекта «Культурная среда» в 2019 году «Библиотека семейного чтения» - Филиал №8 Березовского муниципального бюджетного учреждения культуры «Центральная библиотечная система» был признан победителем в конкурсном отборе на предоставление иных межбюджетных трансфертов из федерального бюджета на </w:t>
      </w:r>
      <w:r>
        <w:lastRenderedPageBreak/>
        <w:t xml:space="preserve">создание модельной библиотеки. Успешно освоен гранд в 5 млн рублей: проведен ремонт помещений, закуплены новые книги и оборудование. Кроме того, благодаря участию в национальном проекте в библиотеке семейного чтения появились несколько функциональных зон: </w:t>
      </w:r>
    </w:p>
    <w:p w:rsidR="00E47DFF" w:rsidRDefault="00E47DFF" w:rsidP="0098628D">
      <w:pPr>
        <w:pStyle w:val="2"/>
        <w:widowControl w:val="0"/>
        <w:spacing w:before="0" w:line="240" w:lineRule="auto"/>
        <w:ind w:firstLine="697"/>
        <w:jc w:val="both"/>
      </w:pPr>
      <w:r>
        <w:t>молодежная зона «Крыло»;</w:t>
      </w:r>
    </w:p>
    <w:p w:rsidR="00E47DFF" w:rsidRDefault="00E47DFF" w:rsidP="0098628D">
      <w:pPr>
        <w:pStyle w:val="2"/>
        <w:widowControl w:val="0"/>
        <w:spacing w:before="0" w:line="240" w:lineRule="auto"/>
        <w:ind w:firstLine="697"/>
        <w:jc w:val="both"/>
      </w:pPr>
      <w:r>
        <w:t>современный зал выдачи литературы для посетителей, в том числе для людей с ограничениями возможностями здоровья;</w:t>
      </w:r>
    </w:p>
    <w:p w:rsidR="00E47DFF" w:rsidRDefault="00E47DFF" w:rsidP="0098628D">
      <w:pPr>
        <w:pStyle w:val="2"/>
        <w:widowControl w:val="0"/>
        <w:spacing w:before="0" w:line="240" w:lineRule="auto"/>
        <w:ind w:firstLine="697"/>
        <w:jc w:val="both"/>
      </w:pPr>
      <w:r>
        <w:t>создана игровая зона, в которой проходят творческие мастерские и занятия для молодых родителей;</w:t>
      </w:r>
    </w:p>
    <w:p w:rsidR="00E47DFF" w:rsidRDefault="00E47DFF" w:rsidP="0098628D">
      <w:pPr>
        <w:pStyle w:val="2"/>
        <w:widowControl w:val="0"/>
        <w:spacing w:before="0" w:line="240" w:lineRule="auto"/>
        <w:ind w:firstLine="697"/>
        <w:jc w:val="both"/>
      </w:pPr>
      <w:r>
        <w:t>появилась специальная площадка для проведения культурно-просветительских мероприятий.</w:t>
      </w:r>
    </w:p>
    <w:p w:rsidR="00E47DFF" w:rsidRDefault="00E47DFF" w:rsidP="0098628D">
      <w:pPr>
        <w:pStyle w:val="2"/>
        <w:widowControl w:val="0"/>
        <w:spacing w:before="0" w:line="240" w:lineRule="auto"/>
        <w:ind w:firstLine="697"/>
        <w:jc w:val="both"/>
      </w:pPr>
      <w:r>
        <w:t xml:space="preserve">Торжественное открытие модельной библиотеки состоялось </w:t>
      </w:r>
      <w:r w:rsidR="00B84C84">
        <w:t xml:space="preserve">                                    </w:t>
      </w:r>
      <w:r>
        <w:t>2 декабря 2019 года.</w:t>
      </w:r>
    </w:p>
    <w:p w:rsidR="00E47DFF" w:rsidRDefault="00E47DFF" w:rsidP="0098628D">
      <w:pPr>
        <w:pStyle w:val="2"/>
        <w:widowControl w:val="0"/>
        <w:spacing w:before="0" w:line="240" w:lineRule="auto"/>
        <w:ind w:firstLine="697"/>
        <w:jc w:val="both"/>
      </w:pPr>
      <w:r>
        <w:t>В планах на 2020-2021 год – принять участие в конкурсе на создание модельной библиотеки на базе Центральной городской библиотеки и освоить гранд в размере 10 млн. рублей.</w:t>
      </w:r>
    </w:p>
    <w:p w:rsidR="00E47DFF" w:rsidRDefault="00E47DFF" w:rsidP="0098628D">
      <w:pPr>
        <w:pStyle w:val="2"/>
        <w:widowControl w:val="0"/>
        <w:spacing w:before="0" w:line="240" w:lineRule="auto"/>
        <w:ind w:firstLine="697"/>
        <w:jc w:val="both"/>
      </w:pPr>
      <w:r>
        <w:t>Показатели работы культурно-досуговых учреждений за последние 3 года показывают положительную динамику. На сегодняшний день в учреждениях функционирует 118 клубных формирований, участниками которых являются 2150 человек. В 2019 году было проведено 1579 мероприятий (что на 245 мероприятий больше по сравнению с 2018 годом), в том числе 677 мероприятий были проведены в сельской местности (рис.3). Участниками мероприятий стало более 260 тысяч человек.</w:t>
      </w:r>
    </w:p>
    <w:p w:rsidR="00E47DFF" w:rsidRDefault="00E47DFF" w:rsidP="0098628D">
      <w:pPr>
        <w:pStyle w:val="2"/>
        <w:widowControl w:val="0"/>
        <w:spacing w:before="0" w:line="240" w:lineRule="auto"/>
        <w:ind w:firstLine="697"/>
        <w:jc w:val="both"/>
      </w:pPr>
    </w:p>
    <w:p w:rsidR="00E47DFF" w:rsidRDefault="00E47DFF" w:rsidP="0098628D">
      <w:pPr>
        <w:pStyle w:val="2"/>
        <w:widowControl w:val="0"/>
        <w:spacing w:before="0" w:line="240" w:lineRule="auto"/>
        <w:ind w:firstLine="697"/>
        <w:jc w:val="center"/>
      </w:pPr>
      <w:r>
        <w:rPr>
          <w:noProof/>
          <w:lang w:eastAsia="ru-RU"/>
        </w:rPr>
        <w:drawing>
          <wp:inline distT="0" distB="0" distL="0" distR="0">
            <wp:extent cx="4155384" cy="2449002"/>
            <wp:effectExtent l="19050" t="0" r="16566" b="8448"/>
            <wp:docPr id="2" name="Диаграмма 2">
              <a:extLst xmlns:a="http://schemas.openxmlformats.org/drawingml/2006/main">
                <a:ext uri="{FF2B5EF4-FFF2-40B4-BE49-F238E27FC236}">
                  <a16:creationId xmlns:a16="http://schemas.microsoft.com/office/drawing/2014/main" id="{0D2C137B-51A2-4234-A804-6C637258F3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47DFF" w:rsidRDefault="00E47DFF" w:rsidP="0098628D">
      <w:pPr>
        <w:pStyle w:val="2"/>
        <w:widowControl w:val="0"/>
        <w:spacing w:before="0" w:line="240" w:lineRule="auto"/>
        <w:ind w:firstLine="697"/>
        <w:jc w:val="both"/>
      </w:pPr>
    </w:p>
    <w:p w:rsidR="00E47DFF" w:rsidRDefault="00E47DFF" w:rsidP="0098628D">
      <w:pPr>
        <w:pStyle w:val="2"/>
        <w:widowControl w:val="0"/>
        <w:shd w:val="clear" w:color="auto" w:fill="auto"/>
        <w:spacing w:before="0" w:line="240" w:lineRule="auto"/>
        <w:ind w:firstLine="697"/>
        <w:jc w:val="both"/>
        <w:rPr>
          <w:sz w:val="24"/>
          <w:szCs w:val="24"/>
        </w:rPr>
      </w:pPr>
      <w:r>
        <w:rPr>
          <w:sz w:val="24"/>
          <w:szCs w:val="24"/>
        </w:rPr>
        <w:t>Рис.3. Динамика количества мероприятий, проводимых учреждениями культурно-досугового типа, в период с 2017 по 2019 годы (единиц).</w:t>
      </w:r>
    </w:p>
    <w:p w:rsidR="00E47DFF" w:rsidRDefault="00E47DFF" w:rsidP="0098628D">
      <w:pPr>
        <w:pStyle w:val="2"/>
        <w:widowControl w:val="0"/>
        <w:shd w:val="clear" w:color="auto" w:fill="auto"/>
        <w:spacing w:before="0" w:line="240" w:lineRule="auto"/>
        <w:ind w:firstLine="709"/>
        <w:jc w:val="both"/>
      </w:pPr>
    </w:p>
    <w:p w:rsidR="00E47DFF" w:rsidRDefault="00E47DFF" w:rsidP="0098628D">
      <w:pPr>
        <w:pStyle w:val="2"/>
        <w:widowControl w:val="0"/>
        <w:shd w:val="clear" w:color="auto" w:fill="auto"/>
        <w:spacing w:before="0" w:line="240" w:lineRule="auto"/>
        <w:ind w:firstLine="709"/>
        <w:jc w:val="both"/>
      </w:pPr>
      <w:r>
        <w:t>Березовское муниципальное бюджетное учреждение культуры «Городской культурно-досуговый центр» (далее – БМБУК «ГКДЦ»), в составе которого 5 филиалов, в том числе 4 из них в сельской местности;</w:t>
      </w:r>
    </w:p>
    <w:p w:rsidR="00E47DFF" w:rsidRDefault="00E47DFF" w:rsidP="0098628D">
      <w:pPr>
        <w:pStyle w:val="2"/>
        <w:widowControl w:val="0"/>
        <w:shd w:val="clear" w:color="auto" w:fill="auto"/>
        <w:spacing w:before="0" w:line="240" w:lineRule="auto"/>
        <w:ind w:firstLine="709"/>
        <w:jc w:val="both"/>
      </w:pPr>
      <w:r>
        <w:t xml:space="preserve">Березовское муниципальное бюджетное учреждение культуры «Радуга – Центр» (далее – БМБУК «Радуга-Центр»), включающее в себя 8 структурных </w:t>
      </w:r>
      <w:r>
        <w:lastRenderedPageBreak/>
        <w:t xml:space="preserve">подразделений, 3 из которых находятся в сельской местности; </w:t>
      </w:r>
    </w:p>
    <w:p w:rsidR="00E47DFF" w:rsidRDefault="00E47DFF" w:rsidP="0098628D">
      <w:pPr>
        <w:pStyle w:val="2"/>
        <w:widowControl w:val="0"/>
        <w:shd w:val="clear" w:color="auto" w:fill="auto"/>
        <w:spacing w:before="0" w:line="240" w:lineRule="auto"/>
        <w:ind w:firstLine="709"/>
        <w:jc w:val="both"/>
      </w:pPr>
      <w:r>
        <w:t>Березовское муниципальное автономное учреждение культуры «Дирекция городских праздников» (далее – БМАУК «Дирекция городских праздников»).</w:t>
      </w:r>
    </w:p>
    <w:p w:rsidR="00E47DFF" w:rsidRDefault="00E47DFF" w:rsidP="0098628D">
      <w:pPr>
        <w:widowControl w:val="0"/>
        <w:tabs>
          <w:tab w:val="left" w:pos="851"/>
        </w:tabs>
        <w:spacing w:after="0" w:line="240" w:lineRule="auto"/>
        <w:ind w:firstLine="709"/>
        <w:jc w:val="both"/>
        <w:rPr>
          <w:rFonts w:ascii="Times New Roman" w:hAnsi="Times New Roman" w:cs="Times New Roman"/>
          <w:sz w:val="28"/>
          <w:szCs w:val="28"/>
        </w:rPr>
      </w:pPr>
      <w:r>
        <w:rPr>
          <w:rFonts w:ascii="Times New Roman" w:eastAsia="Arial Unicode MS" w:hAnsi="Times New Roman" w:cs="Times New Roman"/>
          <w:kern w:val="2"/>
          <w:sz w:val="28"/>
          <w:szCs w:val="28"/>
          <w:lang w:eastAsia="ar-SA"/>
        </w:rPr>
        <w:t xml:space="preserve">Постановлением администрации Березовского городского округа с 01 октября 2017 года создано новое учреждение культуры - Березовское муниципальное автономное учреждение культуры «Дирекция городских праздников». </w:t>
      </w:r>
      <w:r>
        <w:rPr>
          <w:rFonts w:ascii="Times New Roman" w:hAnsi="Times New Roman" w:cs="Times New Roman"/>
          <w:sz w:val="28"/>
          <w:szCs w:val="28"/>
        </w:rPr>
        <w:t>За период функционирования учреждения БМАУК «Дирекция городских праздников» было проведено 280 мероприятий, посетителями которых стали более 500 тыс. человек. Одними из масштабных постановок стали праздничные мероприятия к юбилейному Дню города 7 июля 2018 года – театрализованное представление «Город – это ТЫ», а также шоу-программы «Ледяной мираж», «Истории любви…», митинги в день Победы «Чтобы ты дышал…» и «Красное на белом», юбилейные мероприятия учреждений и организаций города.</w:t>
      </w:r>
    </w:p>
    <w:p w:rsidR="00E47DFF" w:rsidRDefault="00E47DFF" w:rsidP="0098628D">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начале 2019 года на базе БМАУК «Дирекция городских праздников» был создан симфонический оркестр «Екатерининский». На данный момент функционирует как культурно-досуговое формирование. </w:t>
      </w:r>
    </w:p>
    <w:p w:rsidR="00E47DFF" w:rsidRDefault="00E47DFF" w:rsidP="0098628D">
      <w:pPr>
        <w:widowControl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В существующем виде оркестр является малым струнным и требует увеличения количества струнных, а также обязательное наличие духовых и ударных инструментов. </w:t>
      </w:r>
      <w:r>
        <w:rPr>
          <w:rFonts w:ascii="Times New Roman" w:eastAsia="Times New Roman" w:hAnsi="Times New Roman" w:cs="Times New Roman"/>
          <w:sz w:val="28"/>
          <w:szCs w:val="28"/>
          <w:lang w:eastAsia="en-US"/>
        </w:rPr>
        <w:t>Для полноценного функционирования оркестра на сегодняшний день необходимо дополнительно сформировать штат специалистов и артистического персонала.</w:t>
      </w:r>
      <w:r>
        <w:rPr>
          <w:rFonts w:ascii="Times New Roman" w:eastAsia="Times New Roman" w:hAnsi="Times New Roman" w:cs="Times New Roman"/>
          <w:sz w:val="28"/>
          <w:szCs w:val="28"/>
        </w:rPr>
        <w:t xml:space="preserve"> Кроме того, требуются средства на укрепление материально-технической базы: н</w:t>
      </w:r>
      <w:r>
        <w:rPr>
          <w:rFonts w:ascii="Times New Roman" w:hAnsi="Times New Roman" w:cs="Times New Roman"/>
          <w:sz w:val="28"/>
          <w:szCs w:val="28"/>
        </w:rPr>
        <w:t>а балансе муниципального учреждения из музыкальных инструментов имеется контрабас, приобретенный 11.02.2019 за 715 400,00 рублей. 17 музыкальных инструментов, используемым оркестром, находятся в частной собственности артистов.</w:t>
      </w:r>
    </w:p>
    <w:p w:rsidR="00E47DFF" w:rsidRDefault="00E47DFF" w:rsidP="0098628D">
      <w:pPr>
        <w:widowControl w:val="0"/>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Коллективом симфонического оркестра «Екатерининский» за 8 месяцев 2019 года было проведено 18 выступлений, в том числе 12 полноценных концертных программ и 2 концертных выступлений в рамках торжественных мероприятий. Зрителями и слушателями концертов коллектива стали </w:t>
      </w:r>
      <w:r w:rsidR="00B84C84">
        <w:rPr>
          <w:rFonts w:ascii="Times New Roman" w:hAnsi="Times New Roman" w:cs="Times New Roman"/>
          <w:sz w:val="28"/>
          <w:szCs w:val="28"/>
        </w:rPr>
        <w:t xml:space="preserve">                         </w:t>
      </w:r>
      <w:r>
        <w:rPr>
          <w:rFonts w:ascii="Times New Roman" w:hAnsi="Times New Roman" w:cs="Times New Roman"/>
          <w:sz w:val="28"/>
          <w:szCs w:val="28"/>
        </w:rPr>
        <w:t>17250 человек.</w:t>
      </w:r>
    </w:p>
    <w:p w:rsidR="00E47DFF" w:rsidRDefault="00E47DFF" w:rsidP="0098628D">
      <w:pPr>
        <w:widowControl w:val="0"/>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Планируется в течение 2020-2022 года выделить оркестр в самостоятельное учреждение со статусом концертной организации.</w:t>
      </w:r>
    </w:p>
    <w:p w:rsidR="00E47DFF" w:rsidRDefault="00E47DFF" w:rsidP="0098628D">
      <w:pPr>
        <w:pStyle w:val="1"/>
        <w:widowControl w:val="0"/>
        <w:spacing w:before="0" w:line="240" w:lineRule="auto"/>
        <w:ind w:firstLine="697"/>
        <w:jc w:val="both"/>
        <w:rPr>
          <w:sz w:val="28"/>
          <w:szCs w:val="28"/>
        </w:rPr>
      </w:pPr>
      <w:r>
        <w:rPr>
          <w:sz w:val="28"/>
          <w:szCs w:val="28"/>
        </w:rPr>
        <w:t xml:space="preserve">На начало 2020 года в БМБУК «Радуга-Центр» функционирует 55 клубных формирования, в которых занимаются 877 человек, из них дети до 14 лет – </w:t>
      </w:r>
      <w:r w:rsidR="00B84C84">
        <w:rPr>
          <w:sz w:val="28"/>
          <w:szCs w:val="28"/>
        </w:rPr>
        <w:t xml:space="preserve">                 </w:t>
      </w:r>
      <w:r>
        <w:rPr>
          <w:sz w:val="28"/>
          <w:szCs w:val="28"/>
        </w:rPr>
        <w:t>751 человек (85,6%).</w:t>
      </w:r>
    </w:p>
    <w:p w:rsidR="00E47DFF" w:rsidRDefault="00E47DFF" w:rsidP="0098628D">
      <w:pPr>
        <w:pStyle w:val="1"/>
        <w:widowControl w:val="0"/>
        <w:spacing w:before="0" w:line="240" w:lineRule="auto"/>
        <w:ind w:firstLine="697"/>
        <w:jc w:val="both"/>
        <w:rPr>
          <w:sz w:val="28"/>
          <w:szCs w:val="28"/>
        </w:rPr>
      </w:pPr>
      <w:r>
        <w:rPr>
          <w:sz w:val="28"/>
          <w:szCs w:val="28"/>
        </w:rPr>
        <w:t>В 2019 году клуб «Черника» - структурное подразделение БМБУК «Радуга-Центр» отметил свой первый юбилей - ему исполнилось 5 лет. До этого клуб существовал как объединение на общественных началах, сначала при средней общеобразовательной школе №23 под названием «Антошка», затем при территориальном отделе администрации Бере</w:t>
      </w:r>
      <w:r w:rsidR="00911EDF">
        <w:rPr>
          <w:sz w:val="28"/>
          <w:szCs w:val="28"/>
        </w:rPr>
        <w:t>зовского городского округа в п.</w:t>
      </w:r>
      <w:r>
        <w:rPr>
          <w:sz w:val="28"/>
          <w:szCs w:val="28"/>
        </w:rPr>
        <w:t>Кедровка под названием «Яшмовый цветок».</w:t>
      </w:r>
    </w:p>
    <w:p w:rsidR="00E47DFF" w:rsidRDefault="00E47DFF" w:rsidP="0098628D">
      <w:pPr>
        <w:pStyle w:val="1"/>
        <w:widowControl w:val="0"/>
        <w:spacing w:before="0" w:line="240" w:lineRule="auto"/>
        <w:ind w:firstLine="697"/>
        <w:jc w:val="both"/>
        <w:rPr>
          <w:sz w:val="28"/>
          <w:szCs w:val="28"/>
        </w:rPr>
      </w:pPr>
      <w:r>
        <w:rPr>
          <w:sz w:val="28"/>
          <w:szCs w:val="28"/>
        </w:rPr>
        <w:t xml:space="preserve">Во втором квартале 2019 года был завершен капитальный ремонт </w:t>
      </w:r>
      <w:r w:rsidR="0098628D">
        <w:rPr>
          <w:sz w:val="28"/>
          <w:szCs w:val="28"/>
        </w:rPr>
        <w:t xml:space="preserve">                    </w:t>
      </w:r>
      <w:r>
        <w:rPr>
          <w:sz w:val="28"/>
          <w:szCs w:val="28"/>
        </w:rPr>
        <w:t xml:space="preserve">клуба «Гранат», структурного подразделения БМБУК «Радуга-Центра» </w:t>
      </w:r>
      <w:r>
        <w:rPr>
          <w:sz w:val="28"/>
          <w:szCs w:val="28"/>
        </w:rPr>
        <w:lastRenderedPageBreak/>
        <w:t xml:space="preserve">(ул.Театральная, д.21). На площади 93,2 кв. м сейчас работает 5 клубных формирований, организовано свободное посещение. Клуб находится в центральной части города, поэтому на сегодняшний день имеет высокую посещаемость – около 114 человек в день. Торжественное открытие состоялось </w:t>
      </w:r>
      <w:r w:rsidR="0098628D">
        <w:rPr>
          <w:sz w:val="28"/>
          <w:szCs w:val="28"/>
        </w:rPr>
        <w:t xml:space="preserve">             </w:t>
      </w:r>
      <w:r>
        <w:rPr>
          <w:sz w:val="28"/>
          <w:szCs w:val="28"/>
        </w:rPr>
        <w:t xml:space="preserve">1 июня в рамках празднования Дня защиты детей. </w:t>
      </w:r>
    </w:p>
    <w:p w:rsidR="00E47DFF" w:rsidRDefault="00E47DFF" w:rsidP="0098628D">
      <w:pPr>
        <w:widowControl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Структурное подразделение клуб «Цитрус», находящееся по адресу: п.Первомайский, 10А, имеет помещение площадью 419,9 кв. м. В клубе работает 6 клубных формирований. На базе клуба осуществляет свою деятельность секция автокросса: 2 группы возраста 7–11 лет, 12–14 лет. Востребованным направлением в клубе остается секция восточных единоборств «Джиу – джитсу», которую посещают дети из неблагополучны</w:t>
      </w:r>
      <w:r w:rsidR="00FE2A56">
        <w:rPr>
          <w:rFonts w:ascii="Times New Roman" w:eastAsia="Calibri" w:hAnsi="Times New Roman" w:cs="Times New Roman"/>
          <w:sz w:val="28"/>
          <w:szCs w:val="28"/>
        </w:rPr>
        <w:t>х семей, семей, состоящих на уче</w:t>
      </w:r>
      <w:r>
        <w:rPr>
          <w:rFonts w:ascii="Times New Roman" w:eastAsia="Calibri" w:hAnsi="Times New Roman" w:cs="Times New Roman"/>
          <w:sz w:val="28"/>
          <w:szCs w:val="28"/>
        </w:rPr>
        <w:t xml:space="preserve">те в ТКДНиЗП. Воспитанники клубного формирования регулярно участвуют в мероприятиях разного уровня, где занимают призовые места, например: Всероссийский турнир по джиу-джитсу «Мужество», Открытый турнир Челябинской области по джиу-джитсу, Первенство Свердловской области по джиу-джитсу, Открытый чемпионат и Первенство Уральского федерального округа по боевым единоборствам, посвященное Дню Героев Отечества и др. Всего за 2019 приняли участие в 9 всероссийских, областных соревнованиях и первенствах </w:t>
      </w:r>
      <w:r w:rsidR="00FE2A56">
        <w:rPr>
          <w:rFonts w:ascii="Times New Roman" w:eastAsia="Calibri" w:hAnsi="Times New Roman" w:cs="Times New Roman"/>
          <w:sz w:val="28"/>
          <w:szCs w:val="28"/>
        </w:rPr>
        <w:t xml:space="preserve"> </w:t>
      </w:r>
      <w:r>
        <w:rPr>
          <w:rFonts w:ascii="Times New Roman" w:eastAsia="Calibri" w:hAnsi="Times New Roman" w:cs="Times New Roman"/>
          <w:sz w:val="28"/>
          <w:szCs w:val="28"/>
        </w:rPr>
        <w:t>различных</w:t>
      </w:r>
      <w:r w:rsidR="00FE2A5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городов. Всего</w:t>
      </w:r>
      <w:r w:rsidR="00FE2A5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за</w:t>
      </w:r>
      <w:r w:rsidR="00FE2A5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сезон </w:t>
      </w:r>
      <w:r w:rsidR="00FE2A5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2019 </w:t>
      </w:r>
      <w:r w:rsidR="00FE2A5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года </w:t>
      </w:r>
      <w:r w:rsidR="00FE2A5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было </w:t>
      </w:r>
      <w:r w:rsidR="00FE2A5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завоевано </w:t>
      </w:r>
      <w:r w:rsidR="00FE2A56">
        <w:rPr>
          <w:rFonts w:ascii="Times New Roman" w:eastAsia="Calibri" w:hAnsi="Times New Roman" w:cs="Times New Roman"/>
          <w:sz w:val="28"/>
          <w:szCs w:val="28"/>
        </w:rPr>
        <w:t xml:space="preserve"> </w:t>
      </w:r>
      <w:r w:rsidR="00911EDF">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23 первых места, 18 вторых мест, 26 третьих мест. </w:t>
      </w:r>
    </w:p>
    <w:p w:rsidR="00E47DFF" w:rsidRDefault="00E47DFF" w:rsidP="0098628D">
      <w:pPr>
        <w:widowControl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Из проблемных моментов на сегодняшний день стоит отметить, что в результате постоянных затоплений помещения клуба требуют проведения текущего ремонта. </w:t>
      </w:r>
    </w:p>
    <w:p w:rsidR="00E47DFF" w:rsidRDefault="00E47DFF" w:rsidP="0098628D">
      <w:pPr>
        <w:widowControl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августе 2019 года комитетом по управлению имуществом Березовского городского округа передано в оперативное управление новое помещение </w:t>
      </w:r>
      <w:r w:rsidR="0098628D">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для структурного подразделения клуб «Лайм»,  находящееся по адресу: ул.Смирнова, д.1, площадью 552,5 кв. м. До этого клуб располагался в помещениях Дворца культуры «Современник». </w:t>
      </w:r>
    </w:p>
    <w:p w:rsidR="00E47DFF" w:rsidRDefault="00E47DFF" w:rsidP="0098628D">
      <w:pPr>
        <w:widowControl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В настоящее время в здании по ул.Смирнова, д.1, произведена замена 13 окон, 5 дверей, отремонтирован водопровод, почищена канализация, частично заменена электропроводка, проведены электромонтажные работы, замена окон. В дальнейшем требуется провести ремонт наружных стен, эвакуационных путей, отмостки здания, замена крыши, установка адресной системы противопожарной защиты, выполнить требования по антитеррору.</w:t>
      </w:r>
    </w:p>
    <w:p w:rsidR="00E47DFF" w:rsidRDefault="00E47DFF" w:rsidP="0098628D">
      <w:pPr>
        <w:widowControl w:val="0"/>
        <w:spacing w:after="0" w:line="240" w:lineRule="auto"/>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 мая по сентябрь 2019 года БМБУК «Радуга – Центр» было организовано трудоустройство несовершеннолетних граждан. Всего было трудоустроено 400 несовершеннолетних, из них 173 подростка из социально-неблагополучных категорий и категорий риска. </w:t>
      </w:r>
    </w:p>
    <w:p w:rsidR="00E47DFF" w:rsidRDefault="00E47DFF" w:rsidP="0098628D">
      <w:pPr>
        <w:pStyle w:val="1"/>
        <w:widowControl w:val="0"/>
        <w:shd w:val="clear" w:color="auto" w:fill="auto"/>
        <w:spacing w:before="0" w:line="240" w:lineRule="auto"/>
        <w:ind w:firstLine="697"/>
        <w:jc w:val="both"/>
        <w:rPr>
          <w:sz w:val="28"/>
          <w:szCs w:val="28"/>
        </w:rPr>
      </w:pPr>
      <w:r>
        <w:rPr>
          <w:sz w:val="28"/>
          <w:szCs w:val="28"/>
        </w:rPr>
        <w:t>БМБУК «Радуга - Центр» является одним из учреждений, где ведется систематическая работа с детьми, находящимися в трудной жизненной ситуации, среди которых - дети, состоящие на учетах в территориальной комиссии по делам несовершеннолетних и защите их прав (далее – ТКДН и ЗП), подразделении МВД г.Березовского по делам несовершеннолетних (далее – ПДН), дети, семьи которых состоят на учете в ТКДНиЗП, ПДН.</w:t>
      </w:r>
    </w:p>
    <w:p w:rsidR="00E47DFF" w:rsidRDefault="00E47DFF" w:rsidP="0098628D">
      <w:pPr>
        <w:pStyle w:val="1"/>
        <w:widowControl w:val="0"/>
        <w:shd w:val="clear" w:color="auto" w:fill="auto"/>
        <w:spacing w:before="0" w:line="240" w:lineRule="auto"/>
        <w:ind w:firstLine="697"/>
        <w:jc w:val="both"/>
        <w:rPr>
          <w:sz w:val="28"/>
          <w:szCs w:val="28"/>
        </w:rPr>
      </w:pPr>
      <w:r>
        <w:rPr>
          <w:sz w:val="28"/>
          <w:szCs w:val="28"/>
        </w:rPr>
        <w:lastRenderedPageBreak/>
        <w:t xml:space="preserve">В отношении посещения учреждений культуры несовершеннолетними (дети </w:t>
      </w:r>
      <w:r w:rsidR="00FE2A56">
        <w:rPr>
          <w:sz w:val="28"/>
          <w:szCs w:val="28"/>
        </w:rPr>
        <w:t xml:space="preserve"> </w:t>
      </w:r>
      <w:r>
        <w:rPr>
          <w:sz w:val="28"/>
          <w:szCs w:val="28"/>
        </w:rPr>
        <w:t xml:space="preserve">до </w:t>
      </w:r>
      <w:r w:rsidR="00FE2A56">
        <w:rPr>
          <w:sz w:val="28"/>
          <w:szCs w:val="28"/>
        </w:rPr>
        <w:t xml:space="preserve"> </w:t>
      </w:r>
      <w:r>
        <w:rPr>
          <w:sz w:val="28"/>
          <w:szCs w:val="28"/>
        </w:rPr>
        <w:t xml:space="preserve">18 лет) стоит отметить, что в месяц структурные подразделения БМБУК </w:t>
      </w:r>
      <w:r w:rsidR="00FE2A56">
        <w:rPr>
          <w:sz w:val="28"/>
          <w:szCs w:val="28"/>
        </w:rPr>
        <w:t xml:space="preserve"> </w:t>
      </w:r>
      <w:r>
        <w:rPr>
          <w:sz w:val="28"/>
          <w:szCs w:val="28"/>
        </w:rPr>
        <w:t>«Радуга-Центр»</w:t>
      </w:r>
      <w:r w:rsidR="00FE2A56">
        <w:rPr>
          <w:sz w:val="28"/>
          <w:szCs w:val="28"/>
        </w:rPr>
        <w:t xml:space="preserve"> </w:t>
      </w:r>
      <w:r>
        <w:rPr>
          <w:sz w:val="28"/>
          <w:szCs w:val="28"/>
        </w:rPr>
        <w:t xml:space="preserve"> </w:t>
      </w:r>
      <w:r w:rsidR="00FE2A56">
        <w:rPr>
          <w:sz w:val="28"/>
          <w:szCs w:val="28"/>
        </w:rPr>
        <w:t xml:space="preserve"> </w:t>
      </w:r>
      <w:r>
        <w:rPr>
          <w:sz w:val="28"/>
          <w:szCs w:val="28"/>
        </w:rPr>
        <w:t xml:space="preserve">примерно </w:t>
      </w:r>
      <w:r w:rsidR="00FE2A56">
        <w:rPr>
          <w:sz w:val="28"/>
          <w:szCs w:val="28"/>
        </w:rPr>
        <w:t xml:space="preserve">  </w:t>
      </w:r>
      <w:r>
        <w:rPr>
          <w:sz w:val="28"/>
          <w:szCs w:val="28"/>
        </w:rPr>
        <w:t xml:space="preserve">посещает </w:t>
      </w:r>
      <w:r w:rsidR="00FE2A56">
        <w:rPr>
          <w:sz w:val="28"/>
          <w:szCs w:val="28"/>
        </w:rPr>
        <w:t xml:space="preserve">  </w:t>
      </w:r>
      <w:r>
        <w:rPr>
          <w:sz w:val="28"/>
          <w:szCs w:val="28"/>
        </w:rPr>
        <w:t xml:space="preserve">754 </w:t>
      </w:r>
      <w:r w:rsidR="00FE2A56">
        <w:rPr>
          <w:sz w:val="28"/>
          <w:szCs w:val="28"/>
        </w:rPr>
        <w:t xml:space="preserve">  </w:t>
      </w:r>
      <w:r>
        <w:rPr>
          <w:sz w:val="28"/>
          <w:szCs w:val="28"/>
        </w:rPr>
        <w:t xml:space="preserve">человека, </w:t>
      </w:r>
      <w:r w:rsidR="00FE2A56">
        <w:rPr>
          <w:sz w:val="28"/>
          <w:szCs w:val="28"/>
        </w:rPr>
        <w:t xml:space="preserve">  </w:t>
      </w:r>
      <w:r>
        <w:rPr>
          <w:sz w:val="28"/>
          <w:szCs w:val="28"/>
        </w:rPr>
        <w:t xml:space="preserve">из </w:t>
      </w:r>
      <w:r w:rsidR="00FE2A56">
        <w:rPr>
          <w:sz w:val="28"/>
          <w:szCs w:val="28"/>
        </w:rPr>
        <w:t xml:space="preserve">  </w:t>
      </w:r>
      <w:r>
        <w:rPr>
          <w:sz w:val="28"/>
          <w:szCs w:val="28"/>
        </w:rPr>
        <w:t xml:space="preserve">которых </w:t>
      </w:r>
      <w:r w:rsidR="00FE2A56">
        <w:rPr>
          <w:sz w:val="28"/>
          <w:szCs w:val="28"/>
        </w:rPr>
        <w:t xml:space="preserve">  </w:t>
      </w:r>
      <w:r>
        <w:rPr>
          <w:sz w:val="28"/>
          <w:szCs w:val="28"/>
        </w:rPr>
        <w:t>46</w:t>
      </w:r>
      <w:r w:rsidR="00FE2A56">
        <w:rPr>
          <w:sz w:val="28"/>
          <w:szCs w:val="28"/>
        </w:rPr>
        <w:t xml:space="preserve"> </w:t>
      </w:r>
      <w:r>
        <w:rPr>
          <w:sz w:val="28"/>
          <w:szCs w:val="28"/>
        </w:rPr>
        <w:t xml:space="preserve"> состоят</w:t>
      </w:r>
      <w:r w:rsidR="00FE2A56">
        <w:rPr>
          <w:sz w:val="28"/>
          <w:szCs w:val="28"/>
        </w:rPr>
        <w:t xml:space="preserve"> </w:t>
      </w:r>
      <w:r>
        <w:rPr>
          <w:sz w:val="28"/>
          <w:szCs w:val="28"/>
        </w:rPr>
        <w:t xml:space="preserve"> на </w:t>
      </w:r>
      <w:r w:rsidR="00FE2A56">
        <w:rPr>
          <w:sz w:val="28"/>
          <w:szCs w:val="28"/>
        </w:rPr>
        <w:t xml:space="preserve"> </w:t>
      </w:r>
      <w:r>
        <w:rPr>
          <w:sz w:val="28"/>
          <w:szCs w:val="28"/>
        </w:rPr>
        <w:t xml:space="preserve">учете </w:t>
      </w:r>
      <w:r w:rsidR="00FE2A56">
        <w:rPr>
          <w:sz w:val="28"/>
          <w:szCs w:val="28"/>
        </w:rPr>
        <w:t xml:space="preserve"> </w:t>
      </w:r>
      <w:r>
        <w:rPr>
          <w:sz w:val="28"/>
          <w:szCs w:val="28"/>
        </w:rPr>
        <w:t xml:space="preserve">ТКДНиЗП, </w:t>
      </w:r>
      <w:r w:rsidR="00FE2A56">
        <w:rPr>
          <w:sz w:val="28"/>
          <w:szCs w:val="28"/>
        </w:rPr>
        <w:t xml:space="preserve"> </w:t>
      </w:r>
      <w:r>
        <w:rPr>
          <w:sz w:val="28"/>
          <w:szCs w:val="28"/>
        </w:rPr>
        <w:t xml:space="preserve">филиалы БМБУК «ГКДЦ» посещают около </w:t>
      </w:r>
      <w:r w:rsidR="00B84C84">
        <w:rPr>
          <w:sz w:val="28"/>
          <w:szCs w:val="28"/>
        </w:rPr>
        <w:t xml:space="preserve">                                </w:t>
      </w:r>
      <w:r>
        <w:rPr>
          <w:sz w:val="28"/>
          <w:szCs w:val="28"/>
        </w:rPr>
        <w:t xml:space="preserve">306 несовершеннолетних. </w:t>
      </w:r>
    </w:p>
    <w:p w:rsidR="00E47DFF" w:rsidRDefault="00E47DFF" w:rsidP="0098628D">
      <w:pPr>
        <w:pStyle w:val="1"/>
        <w:widowControl w:val="0"/>
        <w:shd w:val="clear" w:color="auto" w:fill="auto"/>
        <w:spacing w:before="0" w:line="240" w:lineRule="auto"/>
        <w:ind w:firstLine="697"/>
        <w:jc w:val="both"/>
        <w:rPr>
          <w:sz w:val="28"/>
          <w:szCs w:val="28"/>
        </w:rPr>
      </w:pPr>
      <w:r>
        <w:rPr>
          <w:sz w:val="28"/>
          <w:szCs w:val="28"/>
        </w:rPr>
        <w:t xml:space="preserve">БМБУК «ГКДЦ» создано в 2006 году в целях организации досуга и приобщения жителей Березовского городского округа к творчеству, культурному развитию и самообразованию, любительскому искусству и ремеслам. Всего за последние годы штат учреждения значительно вырос и на сегодняшний день включает в себя 78 сотрудников. В том числе в 2017 году в поселке Сарапулка появился менеджер по культурно-массовому досугу, ранее не охваченный культурно-досуговой деятельностью. </w:t>
      </w:r>
    </w:p>
    <w:p w:rsidR="00E47DFF" w:rsidRDefault="00E47DFF" w:rsidP="0098628D">
      <w:pPr>
        <w:pStyle w:val="1"/>
        <w:widowControl w:val="0"/>
        <w:shd w:val="clear" w:color="auto" w:fill="auto"/>
        <w:spacing w:before="0" w:line="240" w:lineRule="auto"/>
        <w:ind w:firstLine="697"/>
        <w:jc w:val="both"/>
        <w:rPr>
          <w:sz w:val="28"/>
          <w:szCs w:val="28"/>
        </w:rPr>
      </w:pPr>
      <w:r>
        <w:rPr>
          <w:sz w:val="28"/>
          <w:szCs w:val="28"/>
        </w:rPr>
        <w:t>Большое значение для Березовского городского округа имеют проводимые на протяжении 5 лет ремонтные работы во Дворце культуры «Современник» (БМБУК «ГКДЦ»). Вместо 360 мест в зале появилось 400 комфортных посадочных мест, зал также приспособлен для посещения маломобильными группами населения. В течение 2018 года были проведены работы по ремонту фасада здания и фойе первого этажа, приобретен современный светодиодный экран. В планах на ближайшие годы - ремонт механики сцены и завершение ремонтных работ второго этажа.</w:t>
      </w:r>
    </w:p>
    <w:p w:rsidR="00E47DFF" w:rsidRDefault="00E47DFF" w:rsidP="0098628D">
      <w:pPr>
        <w:pStyle w:val="2"/>
        <w:widowControl w:val="0"/>
        <w:spacing w:before="0" w:line="240" w:lineRule="auto"/>
        <w:ind w:firstLine="697"/>
        <w:jc w:val="both"/>
      </w:pPr>
      <w:r>
        <w:t>В рамках национального проекта «Культура» в целях реализации федерального проекта «Творческие люди» Министерством культуры Свердловской области были предоставлены квоты по направлению «Повышение квалификации творческих и управленческих кадров в сфере культуры на базе Центров непрерывного образования и повышения квалификации». Восемь сотрудников учреждений культуры прошли обучении по следующим направлениям:</w:t>
      </w:r>
    </w:p>
    <w:p w:rsidR="00E47DFF" w:rsidRDefault="00E47DFF" w:rsidP="0098628D">
      <w:pPr>
        <w:pStyle w:val="2"/>
        <w:widowControl w:val="0"/>
        <w:spacing w:before="0" w:line="240" w:lineRule="auto"/>
        <w:ind w:firstLine="697"/>
        <w:jc w:val="both"/>
      </w:pPr>
      <w:r>
        <w:t>управление проектами в социально-культурной сфере;</w:t>
      </w:r>
    </w:p>
    <w:p w:rsidR="00E47DFF" w:rsidRDefault="00E47DFF" w:rsidP="0098628D">
      <w:pPr>
        <w:pStyle w:val="2"/>
        <w:widowControl w:val="0"/>
        <w:spacing w:before="0" w:line="240" w:lineRule="auto"/>
        <w:ind w:firstLine="697"/>
        <w:jc w:val="both"/>
      </w:pPr>
      <w:r>
        <w:t>государственная культурная политика современной России;</w:t>
      </w:r>
    </w:p>
    <w:p w:rsidR="00E47DFF" w:rsidRDefault="00E47DFF" w:rsidP="0098628D">
      <w:pPr>
        <w:pStyle w:val="2"/>
        <w:widowControl w:val="0"/>
        <w:spacing w:before="0" w:line="240" w:lineRule="auto"/>
        <w:ind w:firstLine="697"/>
        <w:jc w:val="both"/>
      </w:pPr>
      <w:r>
        <w:t>театрализованные представления и праздники в практике современного учреждения культуры;</w:t>
      </w:r>
    </w:p>
    <w:p w:rsidR="00E47DFF" w:rsidRDefault="00E47DFF" w:rsidP="0098628D">
      <w:pPr>
        <w:pStyle w:val="2"/>
        <w:widowControl w:val="0"/>
        <w:spacing w:before="0" w:line="240" w:lineRule="auto"/>
        <w:ind w:firstLine="697"/>
        <w:jc w:val="both"/>
      </w:pPr>
      <w:r>
        <w:t>грим как искусство и составляющая спектакля;</w:t>
      </w:r>
    </w:p>
    <w:p w:rsidR="00E47DFF" w:rsidRDefault="00E47DFF" w:rsidP="0098628D">
      <w:pPr>
        <w:pStyle w:val="2"/>
        <w:widowControl w:val="0"/>
        <w:spacing w:before="0" w:line="240" w:lineRule="auto"/>
        <w:ind w:firstLine="697"/>
        <w:jc w:val="both"/>
      </w:pPr>
      <w:r>
        <w:t>театральная звукорежиссура;</w:t>
      </w:r>
    </w:p>
    <w:p w:rsidR="00E47DFF" w:rsidRDefault="00E47DFF" w:rsidP="0098628D">
      <w:pPr>
        <w:pStyle w:val="2"/>
        <w:widowControl w:val="0"/>
        <w:spacing w:before="0" w:line="240" w:lineRule="auto"/>
        <w:ind w:firstLine="697"/>
        <w:jc w:val="both"/>
      </w:pPr>
      <w:r>
        <w:t>световое оформление в театре;</w:t>
      </w:r>
    </w:p>
    <w:p w:rsidR="00E47DFF" w:rsidRDefault="00E47DFF" w:rsidP="0098628D">
      <w:pPr>
        <w:pStyle w:val="2"/>
        <w:widowControl w:val="0"/>
        <w:spacing w:before="0" w:line="240" w:lineRule="auto"/>
        <w:ind w:firstLine="697"/>
        <w:jc w:val="both"/>
      </w:pPr>
      <w:r>
        <w:t>основы компьютерного монтажа и создания спецэффектов;</w:t>
      </w:r>
    </w:p>
    <w:p w:rsidR="00E47DFF" w:rsidRDefault="00E47DFF" w:rsidP="0098628D">
      <w:pPr>
        <w:pStyle w:val="2"/>
        <w:widowControl w:val="0"/>
        <w:shd w:val="clear" w:color="auto" w:fill="auto"/>
        <w:spacing w:before="0" w:line="240" w:lineRule="auto"/>
        <w:ind w:firstLine="697"/>
        <w:jc w:val="both"/>
      </w:pPr>
      <w:r>
        <w:t xml:space="preserve">речь: культура и техника. </w:t>
      </w:r>
    </w:p>
    <w:p w:rsidR="00E47DFF" w:rsidRDefault="00E47DFF" w:rsidP="0098628D">
      <w:pPr>
        <w:pStyle w:val="1"/>
        <w:widowControl w:val="0"/>
        <w:shd w:val="clear" w:color="auto" w:fill="auto"/>
        <w:spacing w:before="0" w:line="240" w:lineRule="auto"/>
        <w:ind w:firstLine="697"/>
        <w:jc w:val="both"/>
        <w:rPr>
          <w:sz w:val="28"/>
          <w:szCs w:val="28"/>
        </w:rPr>
      </w:pPr>
      <w:r>
        <w:rPr>
          <w:sz w:val="28"/>
          <w:szCs w:val="28"/>
        </w:rPr>
        <w:t>Другим не менее значимым событием последних лет стало увеличение количества коллективов городского округа, имеющих звание «Народный». На протяжении многих лет только 4 взрослых коллектива учреждений культуры имели звание народный. 28 декабря 2018 года вокальному ансамблю «Медовуха» (БМБУК «Радуга-Центр») приказом Министерством культуры присвоено звание «Народный», а в конце 2019 года звание «Народный» было присвоено коллективу БМБУК «ГКДЦ» – ансамб</w:t>
      </w:r>
      <w:r w:rsidR="00FE2A56">
        <w:rPr>
          <w:sz w:val="28"/>
          <w:szCs w:val="28"/>
        </w:rPr>
        <w:t>лю татарской культуры «Курай» (П</w:t>
      </w:r>
      <w:r>
        <w:rPr>
          <w:sz w:val="28"/>
          <w:szCs w:val="28"/>
        </w:rPr>
        <w:t>риказ Министерства культуры Свердловской области 30.12.2019 №599).</w:t>
      </w:r>
    </w:p>
    <w:p w:rsidR="00E47DFF" w:rsidRDefault="00E47DFF" w:rsidP="0098628D">
      <w:pPr>
        <w:widowControl w:val="0"/>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lastRenderedPageBreak/>
        <w:t xml:space="preserve">На протяжении уже более пяти лет обеспечение равного доступа для всех категорий на объекты культуры является одной из приоритетных задач органов местного самоуправления в сфере культуры. В связи с этим, с целью создания доступной среды для людей с ограниченными возможностями здоровья на территории </w:t>
      </w:r>
      <w:r w:rsidR="00FE2A56">
        <w:rPr>
          <w:rFonts w:ascii="Times New Roman" w:hAnsi="Times New Roman" w:cs="Times New Roman"/>
          <w:sz w:val="28"/>
          <w:szCs w:val="28"/>
        </w:rPr>
        <w:t>Березовского городского округа п</w:t>
      </w:r>
      <w:r>
        <w:rPr>
          <w:rFonts w:ascii="Times New Roman" w:hAnsi="Times New Roman" w:cs="Times New Roman"/>
          <w:sz w:val="28"/>
          <w:szCs w:val="28"/>
        </w:rPr>
        <w:t xml:space="preserve">остановлением администрации утвержден </w:t>
      </w:r>
      <w:r>
        <w:rPr>
          <w:rFonts w:ascii="Times New Roman" w:eastAsia="Times New Roman" w:hAnsi="Times New Roman" w:cs="Times New Roman"/>
          <w:sz w:val="28"/>
          <w:szCs w:val="28"/>
        </w:rPr>
        <w:t xml:space="preserve">План мероприятий («дорожная карта») по повышению значений показателей доступности для инвалидов объектов и услуг в Березовском городском округе на 2015 – 2020 годы. </w:t>
      </w:r>
      <w:r>
        <w:rPr>
          <w:rFonts w:ascii="Times New Roman" w:hAnsi="Times New Roman" w:cs="Times New Roman"/>
          <w:sz w:val="28"/>
          <w:szCs w:val="28"/>
        </w:rPr>
        <w:t xml:space="preserve">Приоритетными направлениям реализации плана в сфере культуры являются: установка пандусов, оборудование специальной стоянки автотранспорта, установка поручней в санитарных комнатах и указатели со шрифтом Брайля в учреждения культуры, адаптация сайтов учреждений для лиц с ограниченными возможностями здоровья, предоставление первых рядов на </w:t>
      </w:r>
      <w:r>
        <w:rPr>
          <w:rFonts w:ascii="Times New Roman" w:eastAsia="Times New Roman" w:hAnsi="Times New Roman" w:cs="Times New Roman"/>
          <w:sz w:val="28"/>
          <w:szCs w:val="28"/>
        </w:rPr>
        <w:t>культурно-массовых мероприятиях в учреждениях. С целью создания доступной среды в 2017 году в учреждениях культуры были проведены ремонтные работы по установлению пандусов в клубе «Черника» и клубе «Цитрус» на общую сумму 556,82 тыс. рублей.</w:t>
      </w:r>
    </w:p>
    <w:p w:rsidR="00E47DFF" w:rsidRDefault="00E47DFF" w:rsidP="0098628D">
      <w:pPr>
        <w:pStyle w:val="1"/>
        <w:widowControl w:val="0"/>
        <w:shd w:val="clear" w:color="auto" w:fill="auto"/>
        <w:spacing w:before="0" w:line="240" w:lineRule="auto"/>
        <w:ind w:firstLine="700"/>
        <w:jc w:val="both"/>
        <w:rPr>
          <w:sz w:val="28"/>
          <w:szCs w:val="28"/>
        </w:rPr>
      </w:pPr>
      <w:r>
        <w:rPr>
          <w:sz w:val="28"/>
          <w:szCs w:val="28"/>
        </w:rPr>
        <w:t>Однако, не смотря на ежегодное выделение финансовых средств муниципального бюджета на проведение ремонтных работ и укрепление материальной базы учреждений, а также создание условий для доступа в учреждения различных категорий граждан, основной проблемой развития отрасли остается недостаток финансовых средств на проведение данных работ, приведение зданий в соответствие с требованиями надзорных органов. Достаточно остро стоят проблемы неудовлетворительного состояния зданий и помещений муниципальных учреждений, в том числе клуба «Кукуруза», клуба «Ежевика», клуба «Лайм» БМБУК «Радуга - Центр», отдела досуга в п.Ключевск БМБУК «ГКДЦ», что приводит к приостановлению деятельности и снижает возможность населения быть охваченными услугами культурно-досуговых учреждений.</w:t>
      </w:r>
    </w:p>
    <w:p w:rsidR="00E47DFF" w:rsidRDefault="00E47DFF" w:rsidP="0098628D">
      <w:pPr>
        <w:pStyle w:val="1"/>
        <w:widowControl w:val="0"/>
        <w:shd w:val="clear" w:color="auto" w:fill="auto"/>
        <w:spacing w:before="0" w:line="240" w:lineRule="auto"/>
        <w:ind w:firstLine="697"/>
        <w:jc w:val="both"/>
        <w:rPr>
          <w:sz w:val="28"/>
          <w:szCs w:val="28"/>
        </w:rPr>
      </w:pPr>
      <w:r>
        <w:rPr>
          <w:sz w:val="28"/>
          <w:szCs w:val="28"/>
        </w:rPr>
        <w:t>Неудовлетворительное состояние зданий учреждений культуры сельских населенных пунктов не позволяет осуществлять культурное обслуживание жителей в стационарных условиях в соответствии с требованиями, предъявляемыми к качеству услуг. Создание (реконструкция) и капитальный ремонт культурно-досуговых учреждений в сельской местности, предусмотренные государственной программой «Развитие культуры в Свердловской области до 2024 года», в данном случае являются нецелесообразными. Среднерыночная стоимость одного квадратного метра общей площади жилого помещения на второе полугодие 2019 года в Свердловской области в соответствии с приказом Министерства строительства и жилищно-коммунального хозяйства Российской Федерации от 21.06.2019 №353/пр составляет 51 539 рублей.</w:t>
      </w:r>
    </w:p>
    <w:p w:rsidR="00E47DFF" w:rsidRDefault="00E47DFF" w:rsidP="0098628D">
      <w:pPr>
        <w:pStyle w:val="1"/>
        <w:widowControl w:val="0"/>
        <w:shd w:val="clear" w:color="auto" w:fill="auto"/>
        <w:spacing w:before="0" w:line="240" w:lineRule="auto"/>
        <w:ind w:firstLine="700"/>
        <w:jc w:val="both"/>
        <w:rPr>
          <w:sz w:val="28"/>
          <w:szCs w:val="28"/>
        </w:rPr>
      </w:pPr>
      <w:r>
        <w:rPr>
          <w:sz w:val="28"/>
          <w:szCs w:val="28"/>
        </w:rPr>
        <w:t xml:space="preserve">Ведутся переговоры с Приволжско-Уральским территориальным управлением имущественных отношений» Минобороны России по возможности передачи клуба поселка Кедровка, находящегося на балансе Минобороны РФ, в собственность муниципального образования Березовского городского округа для </w:t>
      </w:r>
      <w:r>
        <w:rPr>
          <w:sz w:val="28"/>
          <w:szCs w:val="28"/>
        </w:rPr>
        <w:lastRenderedPageBreak/>
        <w:t>организации культурно-досуговой деятельности. Общая численность жителей поселков составляет порядка 6670 человек (Кедровка, Октябрьский и Красногвардейский).</w:t>
      </w:r>
    </w:p>
    <w:p w:rsidR="00E47DFF" w:rsidRDefault="00E47DFF" w:rsidP="0098628D">
      <w:pPr>
        <w:pStyle w:val="1"/>
        <w:widowControl w:val="0"/>
        <w:spacing w:before="0" w:line="240" w:lineRule="auto"/>
        <w:ind w:firstLine="700"/>
        <w:jc w:val="both"/>
        <w:rPr>
          <w:sz w:val="28"/>
          <w:szCs w:val="28"/>
        </w:rPr>
      </w:pPr>
      <w:r>
        <w:rPr>
          <w:sz w:val="28"/>
          <w:szCs w:val="28"/>
        </w:rPr>
        <w:t>На сегодняшний день часть учреждений культуры и их структурных подразделений располагается в подвальных помещениях, что приводит к снижению факторов производственной среды и трудового процесса, оказывает влияние на работоспособность и здоровье сотрудников учреждений (в том числе в связи с тем, что в весенне-осенний период данные подвальные помещения подтапливает). Кроме того, необходима площадка для репетиций симфонического оркестра «Екатерининский». На сегодняшний день оркестр осуществляет свою деятельность на базе других учреждений культуры города Екатеринбурга (заключает договор аренды), так как в учреждения культуры Березовского городского округа отсутствуют подходящие помещения. В связи с этим остро строит проблема нехватки площадей для размещения учреждений культуры.</w:t>
      </w:r>
    </w:p>
    <w:p w:rsidR="00E47DFF" w:rsidRDefault="00E47DFF" w:rsidP="0098628D">
      <w:pPr>
        <w:pStyle w:val="1"/>
        <w:widowControl w:val="0"/>
        <w:shd w:val="clear" w:color="auto" w:fill="auto"/>
        <w:spacing w:before="0" w:line="240" w:lineRule="auto"/>
        <w:ind w:firstLine="700"/>
        <w:jc w:val="both"/>
        <w:rPr>
          <w:sz w:val="28"/>
          <w:szCs w:val="28"/>
        </w:rPr>
      </w:pPr>
      <w:r>
        <w:rPr>
          <w:sz w:val="28"/>
          <w:szCs w:val="28"/>
        </w:rPr>
        <w:t>Наиболее оптимальным вариантом решения существующих проблем является выкуп подходящего по площади и расположению помещений, удовлетворяющих требованиям для размещения культурно-досуговых учреждений</w:t>
      </w:r>
      <w:r w:rsidR="00FE2A56">
        <w:rPr>
          <w:sz w:val="28"/>
          <w:szCs w:val="28"/>
        </w:rPr>
        <w:t xml:space="preserve">  </w:t>
      </w:r>
      <w:r>
        <w:rPr>
          <w:sz w:val="28"/>
          <w:szCs w:val="28"/>
        </w:rPr>
        <w:t xml:space="preserve"> (в</w:t>
      </w:r>
      <w:r w:rsidR="00FE2A56">
        <w:rPr>
          <w:sz w:val="28"/>
          <w:szCs w:val="28"/>
        </w:rPr>
        <w:t xml:space="preserve">  </w:t>
      </w:r>
      <w:r>
        <w:rPr>
          <w:sz w:val="28"/>
          <w:szCs w:val="28"/>
        </w:rPr>
        <w:t xml:space="preserve"> том </w:t>
      </w:r>
      <w:r w:rsidR="00FE2A56">
        <w:rPr>
          <w:sz w:val="28"/>
          <w:szCs w:val="28"/>
        </w:rPr>
        <w:t xml:space="preserve"> </w:t>
      </w:r>
      <w:r>
        <w:rPr>
          <w:sz w:val="28"/>
          <w:szCs w:val="28"/>
        </w:rPr>
        <w:t xml:space="preserve">числе </w:t>
      </w:r>
      <w:r w:rsidR="00FE2A56">
        <w:rPr>
          <w:sz w:val="28"/>
          <w:szCs w:val="28"/>
        </w:rPr>
        <w:t xml:space="preserve"> </w:t>
      </w:r>
      <w:r>
        <w:rPr>
          <w:sz w:val="28"/>
          <w:szCs w:val="28"/>
        </w:rPr>
        <w:t xml:space="preserve">площадь </w:t>
      </w:r>
      <w:r w:rsidR="00FE2A56">
        <w:rPr>
          <w:sz w:val="28"/>
          <w:szCs w:val="28"/>
        </w:rPr>
        <w:t xml:space="preserve"> </w:t>
      </w:r>
      <w:r>
        <w:rPr>
          <w:sz w:val="28"/>
          <w:szCs w:val="28"/>
        </w:rPr>
        <w:t xml:space="preserve">помещений </w:t>
      </w:r>
      <w:r w:rsidR="00FE2A56">
        <w:rPr>
          <w:sz w:val="28"/>
          <w:szCs w:val="28"/>
        </w:rPr>
        <w:t xml:space="preserve"> </w:t>
      </w:r>
      <w:r>
        <w:rPr>
          <w:sz w:val="28"/>
          <w:szCs w:val="28"/>
        </w:rPr>
        <w:t>должна</w:t>
      </w:r>
      <w:r w:rsidR="00FE2A56">
        <w:rPr>
          <w:sz w:val="28"/>
          <w:szCs w:val="28"/>
        </w:rPr>
        <w:t xml:space="preserve"> </w:t>
      </w:r>
      <w:r>
        <w:rPr>
          <w:sz w:val="28"/>
          <w:szCs w:val="28"/>
        </w:rPr>
        <w:t xml:space="preserve"> быть </w:t>
      </w:r>
      <w:r w:rsidR="00FE2A56">
        <w:rPr>
          <w:sz w:val="28"/>
          <w:szCs w:val="28"/>
        </w:rPr>
        <w:t xml:space="preserve"> </w:t>
      </w:r>
      <w:r>
        <w:rPr>
          <w:sz w:val="28"/>
          <w:szCs w:val="28"/>
        </w:rPr>
        <w:t xml:space="preserve">от </w:t>
      </w:r>
      <w:r w:rsidR="00FE2A56">
        <w:rPr>
          <w:sz w:val="28"/>
          <w:szCs w:val="28"/>
        </w:rPr>
        <w:t xml:space="preserve"> </w:t>
      </w:r>
      <w:r>
        <w:rPr>
          <w:sz w:val="28"/>
          <w:szCs w:val="28"/>
        </w:rPr>
        <w:t>500</w:t>
      </w:r>
      <w:r w:rsidR="00FE2A56">
        <w:rPr>
          <w:sz w:val="28"/>
          <w:szCs w:val="28"/>
        </w:rPr>
        <w:t xml:space="preserve"> </w:t>
      </w:r>
      <w:r>
        <w:rPr>
          <w:sz w:val="28"/>
          <w:szCs w:val="28"/>
        </w:rPr>
        <w:t xml:space="preserve"> до </w:t>
      </w:r>
      <w:r w:rsidR="00FE2A56">
        <w:rPr>
          <w:sz w:val="28"/>
          <w:szCs w:val="28"/>
        </w:rPr>
        <w:t xml:space="preserve"> </w:t>
      </w:r>
      <w:r>
        <w:rPr>
          <w:sz w:val="28"/>
          <w:szCs w:val="28"/>
        </w:rPr>
        <w:t>1000 кв. м), что требует увеличения расходов на данные цели.</w:t>
      </w:r>
    </w:p>
    <w:p w:rsidR="00E47DFF" w:rsidRDefault="00E47DFF" w:rsidP="0098628D">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Недостаток финансовых средств наблюдается и в рамках приведения в соответствие с требован</w:t>
      </w:r>
      <w:r w:rsidR="00FE2A56">
        <w:rPr>
          <w:rFonts w:ascii="Times New Roman" w:eastAsia="Times New Roman" w:hAnsi="Times New Roman" w:cs="Times New Roman"/>
          <w:sz w:val="28"/>
          <w:szCs w:val="28"/>
        </w:rPr>
        <w:t>иями антитеррористической защище</w:t>
      </w:r>
      <w:r>
        <w:rPr>
          <w:rFonts w:ascii="Times New Roman" w:eastAsia="Times New Roman" w:hAnsi="Times New Roman" w:cs="Times New Roman"/>
          <w:sz w:val="28"/>
          <w:szCs w:val="28"/>
        </w:rPr>
        <w:t>нности</w:t>
      </w:r>
      <w:r w:rsidR="00FE2A56">
        <w:rPr>
          <w:rFonts w:ascii="Times New Roman" w:eastAsia="Times New Roman" w:hAnsi="Times New Roman" w:cs="Times New Roman"/>
          <w:sz w:val="28"/>
          <w:szCs w:val="28"/>
        </w:rPr>
        <w:t xml:space="preserve"> учреждений культуры. Согласно п</w:t>
      </w:r>
      <w:r>
        <w:rPr>
          <w:rFonts w:ascii="Times New Roman" w:eastAsia="Times New Roman" w:hAnsi="Times New Roman" w:cs="Times New Roman"/>
          <w:sz w:val="28"/>
          <w:szCs w:val="28"/>
        </w:rPr>
        <w:t>остановлению Правительства Российской Федерации от 11.02.2017 №176 «Об утверждении требований к антитеррористической защищенности объектов (территорий) в сфере культуры и формы паспорта безопасности этих объектов (территорий)», разработаны паспорта безопасности объектов культуры, утвержден перечень мероприятий по приведению учреждений культуры в соответствие с требованиями. В учреждениях запланированы мероприятия по установке камер видеонаблюдения, установки систем охранно-пожарной сигнализаций, систем контроля управления доступом, установка освещения по периметру зданий, ограждение территорий и др. Устранение выявленных недостатков является невозможным исключительно за счет средств местного бюджета.</w:t>
      </w:r>
    </w:p>
    <w:p w:rsidR="00E47DFF" w:rsidRDefault="00E47DFF" w:rsidP="0098628D">
      <w:pPr>
        <w:pStyle w:val="1"/>
        <w:widowControl w:val="0"/>
        <w:shd w:val="clear" w:color="auto" w:fill="auto"/>
        <w:spacing w:before="0" w:line="240" w:lineRule="auto"/>
        <w:ind w:firstLine="700"/>
        <w:jc w:val="both"/>
        <w:rPr>
          <w:sz w:val="28"/>
          <w:szCs w:val="28"/>
        </w:rPr>
      </w:pPr>
      <w:r>
        <w:rPr>
          <w:sz w:val="28"/>
          <w:szCs w:val="28"/>
        </w:rPr>
        <w:t xml:space="preserve">В системе культурно-досуговых учреждений наблюдаются тенденции «старения» и снижения квалификации кадров, роста несоответствия их профессиональных знаний и умений вызовам сегодняшнего дня. Снижение престижа профессии является основной причиной оттока квалифицированных кадров в иные сферы деятельности. </w:t>
      </w:r>
    </w:p>
    <w:p w:rsidR="00E47DFF" w:rsidRDefault="00E47DFF" w:rsidP="0098628D">
      <w:pPr>
        <w:pStyle w:val="1"/>
        <w:widowControl w:val="0"/>
        <w:shd w:val="clear" w:color="auto" w:fill="auto"/>
        <w:spacing w:before="0" w:line="240" w:lineRule="auto"/>
        <w:ind w:firstLine="700"/>
        <w:jc w:val="both"/>
        <w:rPr>
          <w:sz w:val="28"/>
          <w:szCs w:val="28"/>
        </w:rPr>
      </w:pPr>
      <w:r>
        <w:rPr>
          <w:sz w:val="28"/>
          <w:szCs w:val="28"/>
        </w:rPr>
        <w:t>Отрасль испытывает острый дефицит в кадрах, которые обладают профессиональными знаниями и навыками привлечения в организации культуры денежных средств и иных ресурсов, могут устанавливать, поддерживать и развивать контакты с субъектами сотрудничества и успешно осуществлять совместные культурные проекты.</w:t>
      </w:r>
    </w:p>
    <w:p w:rsidR="00E47DFF" w:rsidRDefault="00E47DFF" w:rsidP="0098628D">
      <w:pPr>
        <w:widowControl w:val="0"/>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сегодняшний день, в раках реализации майского Указа Президента Российской Федерации «О мероприятиях по реализации государственной </w:t>
      </w:r>
      <w:r>
        <w:rPr>
          <w:rFonts w:ascii="Times New Roman" w:eastAsia="Times New Roman" w:hAnsi="Times New Roman" w:cs="Times New Roman"/>
          <w:sz w:val="28"/>
          <w:szCs w:val="28"/>
        </w:rPr>
        <w:lastRenderedPageBreak/>
        <w:t>соци</w:t>
      </w:r>
      <w:r w:rsidR="00FE2A56">
        <w:rPr>
          <w:rFonts w:ascii="Times New Roman" w:eastAsia="Times New Roman" w:hAnsi="Times New Roman" w:cs="Times New Roman"/>
          <w:sz w:val="28"/>
          <w:szCs w:val="28"/>
        </w:rPr>
        <w:t>альной политики», на основании п</w:t>
      </w:r>
      <w:r>
        <w:rPr>
          <w:rFonts w:ascii="Times New Roman" w:eastAsia="Times New Roman" w:hAnsi="Times New Roman" w:cs="Times New Roman"/>
          <w:sz w:val="28"/>
          <w:szCs w:val="28"/>
        </w:rPr>
        <w:t xml:space="preserve">остановлением администрации Березовского городского округа от 24.07.2013 №404 «Об утверждении плана мероприятий («дорожной карты»), направленных на повышение эффективности сферы </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культуры </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Березовском</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городском</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округе» </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средняя</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заработная</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плата</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работников культуры Березовского городского округа по сравнению с 2013 годом увеличилась почти вдвое (на 96%). По итогам 2017 года показатель по доведению уровня средней заработной платы работников культуры Березовского городского округа до областного значения выполнен на 100%. Однако достигнутый на сегодня уровень заработной платы работников отрасли культуры еще не позволяет ей стать привлекательной сферой профессиональной деятельности, особенно для молодых специалистов. По итогам статистической отчетности в 2019 году только 2 молодых специалиста устроились на работу в учреждения культуры города. </w:t>
      </w:r>
    </w:p>
    <w:p w:rsidR="00E47DFF" w:rsidRDefault="00E47DFF" w:rsidP="0098628D">
      <w:pPr>
        <w:pStyle w:val="1"/>
        <w:widowControl w:val="0"/>
        <w:shd w:val="clear" w:color="auto" w:fill="auto"/>
        <w:spacing w:before="0" w:line="240" w:lineRule="auto"/>
        <w:ind w:firstLine="697"/>
        <w:jc w:val="both"/>
        <w:rPr>
          <w:sz w:val="28"/>
          <w:szCs w:val="28"/>
        </w:rPr>
      </w:pPr>
      <w:r>
        <w:rPr>
          <w:sz w:val="28"/>
          <w:szCs w:val="28"/>
        </w:rPr>
        <w:t>Кроме этого, численность получателей услуг на 1 работника учреждения культуры остается высокой - 501 человек, областной же показатель не превышает 275 человек, что говорит о нехватке работников отрасли, необходимости увеличения среднесписочной численности работников, создания новых учреждений.  В ближайшей перспективе планируется строительство нового здания – Дворец культуры г.Березовского. Сформирован земельный участок, в генеральном плане определено его назначение. Проведение проектно-изыскательных работ планируется в срок до 2024 года по факту выделения финансовых средств.</w:t>
      </w:r>
    </w:p>
    <w:p w:rsidR="00E47DFF" w:rsidRDefault="00E47DFF" w:rsidP="0098628D">
      <w:pPr>
        <w:pStyle w:val="1"/>
        <w:widowControl w:val="0"/>
        <w:shd w:val="clear" w:color="auto" w:fill="auto"/>
        <w:spacing w:before="0" w:line="240" w:lineRule="auto"/>
        <w:ind w:firstLine="697"/>
        <w:jc w:val="both"/>
        <w:rPr>
          <w:sz w:val="28"/>
          <w:szCs w:val="28"/>
        </w:rPr>
      </w:pPr>
      <w:r>
        <w:rPr>
          <w:sz w:val="28"/>
          <w:szCs w:val="28"/>
        </w:rPr>
        <w:t>Таким образом в последние пять лет удалось преодолеть спад в развитии культуры Березовского городского округа, добиться расширения форм и объемов участия муниципалитета, а также городского сообщества и бизнеса в организации и проведении мероприятий, направленных на поддержку культуры, сохранение традиций и развитие потенциала территории. Реализация подпрограммы позволит преодолеть существующие трудности в деятельности учреждений сферы культуры, обеспечить целенаправленную работу по развитию культурного потенциала города и направить его на развитие Березовского городского округа. Однако это требует тесного взаимодействия органов местного самоуправления с общественными объединений, бизнес-сообществами, иными субъектами культурной деятельности.</w:t>
      </w:r>
    </w:p>
    <w:p w:rsidR="00E47DFF" w:rsidRDefault="00E47DFF" w:rsidP="0098628D">
      <w:pPr>
        <w:pStyle w:val="1"/>
        <w:widowControl w:val="0"/>
        <w:shd w:val="clear" w:color="auto" w:fill="auto"/>
        <w:spacing w:before="0" w:line="240" w:lineRule="auto"/>
        <w:ind w:firstLine="697"/>
        <w:jc w:val="both"/>
        <w:rPr>
          <w:sz w:val="28"/>
          <w:szCs w:val="28"/>
        </w:rPr>
      </w:pPr>
    </w:p>
    <w:p w:rsidR="00E47DFF" w:rsidRDefault="00E47DFF" w:rsidP="0098628D">
      <w:pPr>
        <w:widowControl w:val="0"/>
        <w:autoSpaceDE w:val="0"/>
        <w:autoSpaceDN w:val="0"/>
        <w:adjustRightInd w:val="0"/>
        <w:spacing w:after="0" w:line="240" w:lineRule="auto"/>
        <w:jc w:val="center"/>
        <w:rPr>
          <w:rFonts w:ascii="Times New Roman" w:hAnsi="Times New Roman" w:cs="Times New Roman"/>
          <w:sz w:val="28"/>
          <w:szCs w:val="28"/>
        </w:rPr>
      </w:pPr>
      <w:bookmarkStart w:id="1" w:name="_Hlk81409840"/>
      <w:r>
        <w:rPr>
          <w:rFonts w:ascii="Times New Roman" w:hAnsi="Times New Roman" w:cs="Times New Roman"/>
          <w:sz w:val="28"/>
          <w:szCs w:val="28"/>
        </w:rPr>
        <w:t>Раздел 3.План мероприятий по выполнению муниципальной программы</w:t>
      </w:r>
      <w:bookmarkEnd w:id="1"/>
    </w:p>
    <w:p w:rsidR="00E47DFF" w:rsidRDefault="00E47DFF" w:rsidP="0098628D">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E47DFF" w:rsidRDefault="00E47DFF" w:rsidP="0098628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План мероприятий по выполнению Программы приведен в приложении №2 к настоящей Программе.</w:t>
      </w:r>
    </w:p>
    <w:p w:rsidR="00E47DFF" w:rsidRDefault="00E47DFF" w:rsidP="0098628D">
      <w:pPr>
        <w:widowControl w:val="0"/>
        <w:spacing w:after="0" w:line="240" w:lineRule="auto"/>
        <w:ind w:firstLine="709"/>
        <w:jc w:val="both"/>
        <w:rPr>
          <w:rFonts w:ascii="Times New Roman" w:hAnsi="Times New Roman" w:cs="Times New Roman"/>
          <w:sz w:val="28"/>
          <w:szCs w:val="28"/>
        </w:rPr>
      </w:pPr>
      <w:bookmarkStart w:id="2" w:name="_Hlk81409912"/>
      <w:r>
        <w:rPr>
          <w:rFonts w:ascii="Times New Roman" w:hAnsi="Times New Roman" w:cs="Times New Roman"/>
          <w:sz w:val="28"/>
          <w:szCs w:val="28"/>
        </w:rPr>
        <w:t>3.1.План мероприятий по выполнению подпрограммы 1 «Развитие культуры</w:t>
      </w:r>
      <w:bookmarkEnd w:id="2"/>
      <w:r>
        <w:rPr>
          <w:rFonts w:ascii="Times New Roman" w:hAnsi="Times New Roman" w:cs="Times New Roman"/>
          <w:sz w:val="28"/>
          <w:szCs w:val="28"/>
        </w:rPr>
        <w:t>».</w:t>
      </w:r>
    </w:p>
    <w:p w:rsidR="00E47DFF" w:rsidRDefault="00E47DFF" w:rsidP="0098628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Исполнители подпрограммы:</w:t>
      </w:r>
    </w:p>
    <w:p w:rsidR="00E47DFF" w:rsidRDefault="00E47DFF" w:rsidP="0098628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1)юридические и (или) физические лица, определенные в соответствии с законодательством Российской Федерации о размещении заказов на поставки товаров, выполнение работ, оказание услуг для государственных </w:t>
      </w:r>
      <w:r>
        <w:rPr>
          <w:rFonts w:ascii="Times New Roman" w:hAnsi="Times New Roman" w:cs="Times New Roman"/>
          <w:sz w:val="28"/>
          <w:szCs w:val="28"/>
        </w:rPr>
        <w:lastRenderedPageBreak/>
        <w:t>и муниципальных нужд;</w:t>
      </w:r>
    </w:p>
    <w:p w:rsidR="00E47DFF" w:rsidRDefault="00E47DFF" w:rsidP="0098628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2)управление культуры и спорта Березовского городского округа;</w:t>
      </w:r>
    </w:p>
    <w:p w:rsidR="00E47DFF" w:rsidRDefault="00E47DFF" w:rsidP="0098628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3)Березовское муниципальное бюджетное учреждение культуры «Городской культурно-досуговый центр»;</w:t>
      </w:r>
    </w:p>
    <w:p w:rsidR="00E47DFF" w:rsidRDefault="00E47DFF" w:rsidP="0098628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4)Березовское муниципальное бюджетное учреждение культуры «Радуга-Центра»;</w:t>
      </w:r>
    </w:p>
    <w:p w:rsidR="00E47DFF" w:rsidRDefault="00E47DFF" w:rsidP="0098628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5)Березовское муниципальное бюджетное учреждение культуры «Централизованная библиотечная система»;</w:t>
      </w:r>
    </w:p>
    <w:p w:rsidR="00E47DFF" w:rsidRDefault="00E47DFF" w:rsidP="0098628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6)Березовское муниципальное автономное учреждение культуры «Дирекция городских праздников»</w:t>
      </w:r>
      <w:r w:rsidR="00334389">
        <w:rPr>
          <w:rFonts w:ascii="Times New Roman" w:hAnsi="Times New Roman" w:cs="Times New Roman"/>
          <w:sz w:val="28"/>
          <w:szCs w:val="28"/>
        </w:rPr>
        <w:t>;</w:t>
      </w:r>
    </w:p>
    <w:p w:rsidR="00334389" w:rsidRDefault="00334389" w:rsidP="0098628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7)Березовской муниципальное автономное учреждение культуры «Парк культуры и отдыха».</w:t>
      </w:r>
    </w:p>
    <w:p w:rsidR="00E47DFF" w:rsidRDefault="00E47DFF" w:rsidP="0098628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Финансирование подпрограммы осуществляется за счет средств бюджета Березовского городского округа, областного бюджета, федерального бюджета.</w:t>
      </w:r>
    </w:p>
    <w:p w:rsidR="00E47DFF" w:rsidRDefault="00E47DFF" w:rsidP="0098628D">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3.2.План мероприятий по выполнению подпрограммы 2 «Развитие дополнительного образования в сфере культуры».</w:t>
      </w:r>
    </w:p>
    <w:p w:rsidR="00E47DFF" w:rsidRDefault="00E47DFF" w:rsidP="0098628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Исполнители подпрограммы:</w:t>
      </w:r>
    </w:p>
    <w:p w:rsidR="00E47DFF" w:rsidRDefault="00E47DFF" w:rsidP="0098628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1)юридические и (или) физические лица, определенные в соответствии с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w:t>
      </w:r>
    </w:p>
    <w:p w:rsidR="00E47DFF" w:rsidRDefault="00E47DFF" w:rsidP="0098628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2)управление культуры и спорта Березовского городского округа;</w:t>
      </w:r>
    </w:p>
    <w:p w:rsidR="00E47DFF" w:rsidRDefault="00E47DFF" w:rsidP="0098628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3)Березовское муниципальное бюджетное образовательное учреждение дополнительного образования детей «Детская школа искусств №1»;</w:t>
      </w:r>
    </w:p>
    <w:p w:rsidR="00E47DFF" w:rsidRDefault="00E47DFF" w:rsidP="0098628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4)Березовское муниципальное бюджетное образовательное учреждение дополнительного образования детей «Детская школа искусств №2»;</w:t>
      </w:r>
    </w:p>
    <w:p w:rsidR="00E47DFF" w:rsidRDefault="00E47DFF" w:rsidP="0098628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5)Березовское муниципальное бюджетное учреждение дополнительного образования «Детская школа искусств» п.Монетного;</w:t>
      </w:r>
    </w:p>
    <w:p w:rsidR="00E47DFF" w:rsidRDefault="00E47DFF" w:rsidP="0098628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6)Березовское муниципальное бюджетное образовательное учреждение дополнительного образования детей «Детская музыкальная школа» п.Ключевск.</w:t>
      </w:r>
    </w:p>
    <w:p w:rsidR="00E47DFF" w:rsidRDefault="00E47DFF" w:rsidP="0098628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Финансирование подпрограммы осуществляется за счет средств бюджета Березовского городского округа, областного бюджета, федерального бюджета.</w:t>
      </w:r>
    </w:p>
    <w:p w:rsidR="00E47DFF" w:rsidRDefault="00E47DFF" w:rsidP="0098628D">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3.3.План мероприятий по выполнению подпрограммы 3 «Развитие физической культуры и спорта».</w:t>
      </w:r>
    </w:p>
    <w:p w:rsidR="00E47DFF" w:rsidRDefault="00E47DFF" w:rsidP="0098628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Исполнители подпрограммы:</w:t>
      </w:r>
    </w:p>
    <w:p w:rsidR="00E47DFF" w:rsidRDefault="00E47DFF" w:rsidP="0098628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1)юридические и (или) физические лица, определенные в соответствии с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w:t>
      </w:r>
    </w:p>
    <w:p w:rsidR="00E47DFF" w:rsidRDefault="00E47DFF" w:rsidP="0098628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2)управление культуры и спорта Березовского городского округа;</w:t>
      </w:r>
    </w:p>
    <w:p w:rsidR="00E47DFF" w:rsidRDefault="00E47DFF" w:rsidP="0098628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3)Березовское муниципальное автономное учреждение «Спортивно-оздоровительный комплекс «Лидер».</w:t>
      </w:r>
    </w:p>
    <w:p w:rsidR="00E47DFF" w:rsidRDefault="00E47DFF" w:rsidP="0098628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Финансирование подпрограммы осуществляется за счет средств бюджета Березовского городского округа, областного бюджета, федерального бюджета.</w:t>
      </w:r>
    </w:p>
    <w:p w:rsidR="00E47DFF" w:rsidRDefault="00E47DFF" w:rsidP="0098628D">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3.4.План мероприятий по выполнению подпрограммы 4 «Развитие потенциала молодежи».</w:t>
      </w:r>
    </w:p>
    <w:p w:rsidR="00E47DFF" w:rsidRDefault="00E47DFF" w:rsidP="0098628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Исполнители подпрограммы:</w:t>
      </w:r>
    </w:p>
    <w:p w:rsidR="00E47DFF" w:rsidRDefault="00E47DFF" w:rsidP="0098628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1)юридические и (или) физические лица, определенные в соответствии с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w:t>
      </w:r>
    </w:p>
    <w:p w:rsidR="00E47DFF" w:rsidRDefault="00E47DFF" w:rsidP="0098628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2)управление культуры и спорта Березовского городского округа;</w:t>
      </w:r>
    </w:p>
    <w:p w:rsidR="00E47DFF" w:rsidRDefault="00E47DFF" w:rsidP="0098628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3)Березовское муниципальное бюджетное учреждение культуры «Радуга-Центр»;</w:t>
      </w:r>
    </w:p>
    <w:p w:rsidR="00E47DFF" w:rsidRDefault="00E47DFF" w:rsidP="0098628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4)Березовское муниципальное автономное учреждение Центр по работе с молодежью «Молодежка»;</w:t>
      </w:r>
    </w:p>
    <w:p w:rsidR="00E47DFF" w:rsidRDefault="00E47DFF" w:rsidP="0098628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5)Березовское муниципальное автономное учреждение «Спортивно-оздоровительный комплекс «Лидер»;</w:t>
      </w:r>
    </w:p>
    <w:p w:rsidR="00E47DFF" w:rsidRDefault="00E47DFF" w:rsidP="0098628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6)Березовское муниципальное автономное учреждение культуры «Дирекция городских праздников»</w:t>
      </w:r>
      <w:r w:rsidR="00334389">
        <w:rPr>
          <w:rFonts w:ascii="Times New Roman" w:hAnsi="Times New Roman" w:cs="Times New Roman"/>
          <w:sz w:val="28"/>
          <w:szCs w:val="28"/>
        </w:rPr>
        <w:t>;</w:t>
      </w:r>
    </w:p>
    <w:p w:rsidR="00334389" w:rsidRDefault="00334389" w:rsidP="0098628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7)Березовской муниципальное автономное учреждение культуры «Парк культуры и отдыха».</w:t>
      </w:r>
    </w:p>
    <w:p w:rsidR="00E47DFF" w:rsidRDefault="00E47DFF" w:rsidP="0098628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Финансирование подпрограммы осуществляется за счет средств бюджета Березовского городского округа, областного бюджета, федерального бюджета.</w:t>
      </w:r>
    </w:p>
    <w:p w:rsidR="00E47DFF" w:rsidRDefault="00E47DFF" w:rsidP="0098628D">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3.5.План мероприятий по выполнению подпрограммы 5 «Обеспечение реализации муниципальной программы «Развитие культуры, физической культуры и спорта, организация работы с молодежью в Березовском городском округе до 2024 года».</w:t>
      </w:r>
    </w:p>
    <w:p w:rsidR="00E47DFF" w:rsidRDefault="00E47DFF" w:rsidP="0098628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Исполнители подпрограммы:</w:t>
      </w:r>
    </w:p>
    <w:p w:rsidR="00E47DFF" w:rsidRDefault="00E47DFF" w:rsidP="0098628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1)юридические и (или) физические лица, определенные в соответствии с </w:t>
      </w:r>
      <w:hyperlink r:id="rId9" w:history="1">
        <w:r>
          <w:rPr>
            <w:rStyle w:val="a3"/>
            <w:rFonts w:ascii="Times New Roman" w:hAnsi="Times New Roman" w:cs="Times New Roman"/>
            <w:color w:val="auto"/>
            <w:sz w:val="28"/>
            <w:szCs w:val="28"/>
            <w:u w:val="none"/>
          </w:rPr>
          <w:t>законодательством</w:t>
        </w:r>
      </w:hyperlink>
      <w:r>
        <w:rPr>
          <w:rFonts w:ascii="Times New Roman" w:hAnsi="Times New Roman" w:cs="Times New Roman"/>
          <w:sz w:val="28"/>
          <w:szCs w:val="28"/>
        </w:rPr>
        <w:t xml:space="preserve"> Российской Федерации о размещении заказов на поставки товаров, выполнение работ, оказание услуг для государственных и муниципальных нужд;</w:t>
      </w:r>
    </w:p>
    <w:p w:rsidR="00E47DFF" w:rsidRDefault="00E47DFF" w:rsidP="0098628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2)управление культуры и спорта Березовского городского округа.</w:t>
      </w:r>
    </w:p>
    <w:p w:rsidR="00E47DFF" w:rsidRDefault="00E47DFF" w:rsidP="0098628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Финансирование подпрограммы осуществляется за счет средств бюджета Березовского городского округа.</w:t>
      </w:r>
    </w:p>
    <w:sectPr w:rsidR="00E47DFF" w:rsidSect="00911EDF">
      <w:headerReference w:type="default" r:id="rId10"/>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88E" w:rsidRDefault="00D8388E" w:rsidP="00E47DFF">
      <w:pPr>
        <w:spacing w:after="0" w:line="240" w:lineRule="auto"/>
      </w:pPr>
      <w:r>
        <w:separator/>
      </w:r>
    </w:p>
  </w:endnote>
  <w:endnote w:type="continuationSeparator" w:id="0">
    <w:p w:rsidR="00D8388E" w:rsidRDefault="00D8388E" w:rsidP="00E47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88E" w:rsidRDefault="00D8388E" w:rsidP="00E47DFF">
      <w:pPr>
        <w:spacing w:after="0" w:line="240" w:lineRule="auto"/>
      </w:pPr>
      <w:r>
        <w:separator/>
      </w:r>
    </w:p>
  </w:footnote>
  <w:footnote w:type="continuationSeparator" w:id="0">
    <w:p w:rsidR="00D8388E" w:rsidRDefault="00D8388E" w:rsidP="00E47D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0552192"/>
      <w:docPartObj>
        <w:docPartGallery w:val="Page Numbers (Top of Page)"/>
        <w:docPartUnique/>
      </w:docPartObj>
    </w:sdtPr>
    <w:sdtEndPr/>
    <w:sdtContent>
      <w:p w:rsidR="00FE2A56" w:rsidRDefault="002C5066">
        <w:pPr>
          <w:pStyle w:val="a6"/>
          <w:jc w:val="center"/>
        </w:pPr>
        <w:r>
          <w:fldChar w:fldCharType="begin"/>
        </w:r>
        <w:r w:rsidR="00FE2A56">
          <w:instrText>PAGE   \* MERGEFORMAT</w:instrText>
        </w:r>
        <w:r>
          <w:fldChar w:fldCharType="separate"/>
        </w:r>
        <w:r w:rsidR="00592E0A">
          <w:rPr>
            <w:noProof/>
          </w:rPr>
          <w:t>13</w:t>
        </w:r>
        <w:r>
          <w:fldChar w:fldCharType="end"/>
        </w:r>
      </w:p>
    </w:sdtContent>
  </w:sdt>
  <w:p w:rsidR="00FE2A56" w:rsidRDefault="00FE2A5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345"/>
    <w:rsid w:val="00012B8A"/>
    <w:rsid w:val="00017113"/>
    <w:rsid w:val="00032128"/>
    <w:rsid w:val="00082F82"/>
    <w:rsid w:val="000926B8"/>
    <w:rsid w:val="001002AB"/>
    <w:rsid w:val="0017058B"/>
    <w:rsid w:val="00186B14"/>
    <w:rsid w:val="00230AB4"/>
    <w:rsid w:val="0024100E"/>
    <w:rsid w:val="00272345"/>
    <w:rsid w:val="002957EF"/>
    <w:rsid w:val="00297D27"/>
    <w:rsid w:val="002C5066"/>
    <w:rsid w:val="00334389"/>
    <w:rsid w:val="003A2523"/>
    <w:rsid w:val="00447210"/>
    <w:rsid w:val="00461EE5"/>
    <w:rsid w:val="004E6D98"/>
    <w:rsid w:val="005637E8"/>
    <w:rsid w:val="00592E0A"/>
    <w:rsid w:val="006D2C87"/>
    <w:rsid w:val="006D6F52"/>
    <w:rsid w:val="008B2909"/>
    <w:rsid w:val="008C63D9"/>
    <w:rsid w:val="00911EDF"/>
    <w:rsid w:val="0098628D"/>
    <w:rsid w:val="009D720A"/>
    <w:rsid w:val="00A07E92"/>
    <w:rsid w:val="00A50958"/>
    <w:rsid w:val="00A50F8B"/>
    <w:rsid w:val="00A75EC7"/>
    <w:rsid w:val="00B837E1"/>
    <w:rsid w:val="00B84C84"/>
    <w:rsid w:val="00B9596E"/>
    <w:rsid w:val="00BB753C"/>
    <w:rsid w:val="00CA3BEE"/>
    <w:rsid w:val="00D277F6"/>
    <w:rsid w:val="00D478B3"/>
    <w:rsid w:val="00D549A4"/>
    <w:rsid w:val="00D8388E"/>
    <w:rsid w:val="00E239BE"/>
    <w:rsid w:val="00E47DFF"/>
    <w:rsid w:val="00E616DE"/>
    <w:rsid w:val="00E703EF"/>
    <w:rsid w:val="00FE2A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1E6E1A-3955-4EDB-AC7E-9998716EF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7DFF"/>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47DFF"/>
    <w:rPr>
      <w:color w:val="0000FF"/>
      <w:u w:val="single"/>
    </w:rPr>
  </w:style>
  <w:style w:type="paragraph" w:styleId="a4">
    <w:name w:val="Normal (Web)"/>
    <w:basedOn w:val="a"/>
    <w:uiPriority w:val="99"/>
    <w:semiHidden/>
    <w:unhideWhenUsed/>
    <w:rsid w:val="00E47DF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a5">
    <w:name w:val="List Paragraph"/>
    <w:basedOn w:val="a"/>
    <w:uiPriority w:val="34"/>
    <w:qFormat/>
    <w:rsid w:val="00E47DFF"/>
    <w:pPr>
      <w:widowControl w:val="0"/>
      <w:suppressAutoHyphens/>
      <w:spacing w:after="0" w:line="100" w:lineRule="atLeast"/>
      <w:ind w:left="720"/>
      <w:contextualSpacing/>
    </w:pPr>
    <w:rPr>
      <w:rFonts w:ascii="Arial" w:eastAsia="Arial Unicode MS" w:hAnsi="Arial" w:cs="Tahoma"/>
      <w:kern w:val="2"/>
      <w:sz w:val="24"/>
      <w:szCs w:val="24"/>
      <w:lang w:eastAsia="ar-SA"/>
    </w:rPr>
  </w:style>
  <w:style w:type="paragraph" w:customStyle="1" w:styleId="ConsPlusNonformat">
    <w:name w:val="ConsPlusNonformat"/>
    <w:uiPriority w:val="99"/>
    <w:rsid w:val="00E47DF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E47DFF"/>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E47DF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Bodytext">
    <w:name w:val="Body text_"/>
    <w:link w:val="1"/>
    <w:locked/>
    <w:rsid w:val="00E47DFF"/>
    <w:rPr>
      <w:rFonts w:ascii="Times New Roman" w:eastAsia="Times New Roman" w:hAnsi="Times New Roman" w:cs="Times New Roman"/>
      <w:shd w:val="clear" w:color="auto" w:fill="FFFFFF"/>
    </w:rPr>
  </w:style>
  <w:style w:type="paragraph" w:customStyle="1" w:styleId="1">
    <w:name w:val="Основной текст1"/>
    <w:basedOn w:val="a"/>
    <w:link w:val="Bodytext"/>
    <w:rsid w:val="00E47DFF"/>
    <w:pPr>
      <w:shd w:val="clear" w:color="auto" w:fill="FFFFFF"/>
      <w:spacing w:before="660" w:after="0" w:line="322" w:lineRule="exact"/>
      <w:ind w:hanging="2060"/>
    </w:pPr>
    <w:rPr>
      <w:rFonts w:ascii="Times New Roman" w:eastAsia="Times New Roman" w:hAnsi="Times New Roman" w:cs="Times New Roman"/>
      <w:lang w:eastAsia="en-US"/>
    </w:rPr>
  </w:style>
  <w:style w:type="paragraph" w:customStyle="1" w:styleId="2">
    <w:name w:val="Основной текст2"/>
    <w:basedOn w:val="a"/>
    <w:uiPriority w:val="99"/>
    <w:rsid w:val="00E47DFF"/>
    <w:pPr>
      <w:shd w:val="clear" w:color="auto" w:fill="FFFFFF"/>
      <w:spacing w:before="660" w:after="0" w:line="322" w:lineRule="exact"/>
      <w:ind w:hanging="2060"/>
    </w:pPr>
    <w:rPr>
      <w:rFonts w:ascii="Times New Roman" w:eastAsia="Times New Roman" w:hAnsi="Times New Roman" w:cs="Times New Roman"/>
      <w:sz w:val="28"/>
      <w:szCs w:val="28"/>
      <w:lang w:eastAsia="en-US"/>
    </w:rPr>
  </w:style>
  <w:style w:type="paragraph" w:styleId="a6">
    <w:name w:val="header"/>
    <w:basedOn w:val="a"/>
    <w:link w:val="a7"/>
    <w:uiPriority w:val="99"/>
    <w:unhideWhenUsed/>
    <w:rsid w:val="00E47DF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47DFF"/>
    <w:rPr>
      <w:rFonts w:eastAsiaTheme="minorEastAsia"/>
      <w:lang w:eastAsia="ru-RU"/>
    </w:rPr>
  </w:style>
  <w:style w:type="paragraph" w:styleId="a8">
    <w:name w:val="footer"/>
    <w:basedOn w:val="a"/>
    <w:link w:val="a9"/>
    <w:uiPriority w:val="99"/>
    <w:unhideWhenUsed/>
    <w:rsid w:val="00E47DF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47DFF"/>
    <w:rPr>
      <w:rFonts w:eastAsiaTheme="minorEastAsia"/>
      <w:lang w:eastAsia="ru-RU"/>
    </w:rPr>
  </w:style>
  <w:style w:type="paragraph" w:styleId="aa">
    <w:name w:val="Balloon Text"/>
    <w:basedOn w:val="a"/>
    <w:link w:val="ab"/>
    <w:uiPriority w:val="99"/>
    <w:semiHidden/>
    <w:unhideWhenUsed/>
    <w:rsid w:val="004E6D9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E6D98"/>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06693">
      <w:bodyDiv w:val="1"/>
      <w:marLeft w:val="0"/>
      <w:marRight w:val="0"/>
      <w:marTop w:val="0"/>
      <w:marBottom w:val="0"/>
      <w:divBdr>
        <w:top w:val="none" w:sz="0" w:space="0" w:color="auto"/>
        <w:left w:val="none" w:sz="0" w:space="0" w:color="auto"/>
        <w:bottom w:val="none" w:sz="0" w:space="0" w:color="auto"/>
        <w:right w:val="none" w:sz="0" w:space="0" w:color="auto"/>
      </w:divBdr>
    </w:div>
    <w:div w:id="260072898">
      <w:bodyDiv w:val="1"/>
      <w:marLeft w:val="0"/>
      <w:marRight w:val="0"/>
      <w:marTop w:val="0"/>
      <w:marBottom w:val="0"/>
      <w:divBdr>
        <w:top w:val="none" w:sz="0" w:space="0" w:color="auto"/>
        <w:left w:val="none" w:sz="0" w:space="0" w:color="auto"/>
        <w:bottom w:val="none" w:sz="0" w:space="0" w:color="auto"/>
        <w:right w:val="none" w:sz="0" w:space="0" w:color="auto"/>
      </w:divBdr>
    </w:div>
    <w:div w:id="346761943">
      <w:bodyDiv w:val="1"/>
      <w:marLeft w:val="0"/>
      <w:marRight w:val="0"/>
      <w:marTop w:val="0"/>
      <w:marBottom w:val="0"/>
      <w:divBdr>
        <w:top w:val="none" w:sz="0" w:space="0" w:color="auto"/>
        <w:left w:val="none" w:sz="0" w:space="0" w:color="auto"/>
        <w:bottom w:val="none" w:sz="0" w:space="0" w:color="auto"/>
        <w:right w:val="none" w:sz="0" w:space="0" w:color="auto"/>
      </w:divBdr>
    </w:div>
    <w:div w:id="459570226">
      <w:bodyDiv w:val="1"/>
      <w:marLeft w:val="0"/>
      <w:marRight w:val="0"/>
      <w:marTop w:val="0"/>
      <w:marBottom w:val="0"/>
      <w:divBdr>
        <w:top w:val="none" w:sz="0" w:space="0" w:color="auto"/>
        <w:left w:val="none" w:sz="0" w:space="0" w:color="auto"/>
        <w:bottom w:val="none" w:sz="0" w:space="0" w:color="auto"/>
        <w:right w:val="none" w:sz="0" w:space="0" w:color="auto"/>
      </w:divBdr>
    </w:div>
    <w:div w:id="702049973">
      <w:bodyDiv w:val="1"/>
      <w:marLeft w:val="0"/>
      <w:marRight w:val="0"/>
      <w:marTop w:val="0"/>
      <w:marBottom w:val="0"/>
      <w:divBdr>
        <w:top w:val="none" w:sz="0" w:space="0" w:color="auto"/>
        <w:left w:val="none" w:sz="0" w:space="0" w:color="auto"/>
        <w:bottom w:val="none" w:sz="0" w:space="0" w:color="auto"/>
        <w:right w:val="none" w:sz="0" w:space="0" w:color="auto"/>
      </w:divBdr>
    </w:div>
    <w:div w:id="760107647">
      <w:bodyDiv w:val="1"/>
      <w:marLeft w:val="0"/>
      <w:marRight w:val="0"/>
      <w:marTop w:val="0"/>
      <w:marBottom w:val="0"/>
      <w:divBdr>
        <w:top w:val="none" w:sz="0" w:space="0" w:color="auto"/>
        <w:left w:val="none" w:sz="0" w:space="0" w:color="auto"/>
        <w:bottom w:val="none" w:sz="0" w:space="0" w:color="auto"/>
        <w:right w:val="none" w:sz="0" w:space="0" w:color="auto"/>
      </w:divBdr>
    </w:div>
    <w:div w:id="763648452">
      <w:bodyDiv w:val="1"/>
      <w:marLeft w:val="0"/>
      <w:marRight w:val="0"/>
      <w:marTop w:val="0"/>
      <w:marBottom w:val="0"/>
      <w:divBdr>
        <w:top w:val="none" w:sz="0" w:space="0" w:color="auto"/>
        <w:left w:val="none" w:sz="0" w:space="0" w:color="auto"/>
        <w:bottom w:val="none" w:sz="0" w:space="0" w:color="auto"/>
        <w:right w:val="none" w:sz="0" w:space="0" w:color="auto"/>
      </w:divBdr>
    </w:div>
    <w:div w:id="878512578">
      <w:bodyDiv w:val="1"/>
      <w:marLeft w:val="0"/>
      <w:marRight w:val="0"/>
      <w:marTop w:val="0"/>
      <w:marBottom w:val="0"/>
      <w:divBdr>
        <w:top w:val="none" w:sz="0" w:space="0" w:color="auto"/>
        <w:left w:val="none" w:sz="0" w:space="0" w:color="auto"/>
        <w:bottom w:val="none" w:sz="0" w:space="0" w:color="auto"/>
        <w:right w:val="none" w:sz="0" w:space="0" w:color="auto"/>
      </w:divBdr>
    </w:div>
    <w:div w:id="891387726">
      <w:bodyDiv w:val="1"/>
      <w:marLeft w:val="0"/>
      <w:marRight w:val="0"/>
      <w:marTop w:val="0"/>
      <w:marBottom w:val="0"/>
      <w:divBdr>
        <w:top w:val="none" w:sz="0" w:space="0" w:color="auto"/>
        <w:left w:val="none" w:sz="0" w:space="0" w:color="auto"/>
        <w:bottom w:val="none" w:sz="0" w:space="0" w:color="auto"/>
        <w:right w:val="none" w:sz="0" w:space="0" w:color="auto"/>
      </w:divBdr>
    </w:div>
    <w:div w:id="1145656459">
      <w:bodyDiv w:val="1"/>
      <w:marLeft w:val="0"/>
      <w:marRight w:val="0"/>
      <w:marTop w:val="0"/>
      <w:marBottom w:val="0"/>
      <w:divBdr>
        <w:top w:val="none" w:sz="0" w:space="0" w:color="auto"/>
        <w:left w:val="none" w:sz="0" w:space="0" w:color="auto"/>
        <w:bottom w:val="none" w:sz="0" w:space="0" w:color="auto"/>
        <w:right w:val="none" w:sz="0" w:space="0" w:color="auto"/>
      </w:divBdr>
    </w:div>
    <w:div w:id="1186670229">
      <w:bodyDiv w:val="1"/>
      <w:marLeft w:val="0"/>
      <w:marRight w:val="0"/>
      <w:marTop w:val="0"/>
      <w:marBottom w:val="0"/>
      <w:divBdr>
        <w:top w:val="none" w:sz="0" w:space="0" w:color="auto"/>
        <w:left w:val="none" w:sz="0" w:space="0" w:color="auto"/>
        <w:bottom w:val="none" w:sz="0" w:space="0" w:color="auto"/>
        <w:right w:val="none" w:sz="0" w:space="0" w:color="auto"/>
      </w:divBdr>
    </w:div>
    <w:div w:id="1326477330">
      <w:bodyDiv w:val="1"/>
      <w:marLeft w:val="0"/>
      <w:marRight w:val="0"/>
      <w:marTop w:val="0"/>
      <w:marBottom w:val="0"/>
      <w:divBdr>
        <w:top w:val="none" w:sz="0" w:space="0" w:color="auto"/>
        <w:left w:val="none" w:sz="0" w:space="0" w:color="auto"/>
        <w:bottom w:val="none" w:sz="0" w:space="0" w:color="auto"/>
        <w:right w:val="none" w:sz="0" w:space="0" w:color="auto"/>
      </w:divBdr>
    </w:div>
    <w:div w:id="1563324483">
      <w:bodyDiv w:val="1"/>
      <w:marLeft w:val="0"/>
      <w:marRight w:val="0"/>
      <w:marTop w:val="0"/>
      <w:marBottom w:val="0"/>
      <w:divBdr>
        <w:top w:val="none" w:sz="0" w:space="0" w:color="auto"/>
        <w:left w:val="none" w:sz="0" w:space="0" w:color="auto"/>
        <w:bottom w:val="none" w:sz="0" w:space="0" w:color="auto"/>
        <w:right w:val="none" w:sz="0" w:space="0" w:color="auto"/>
      </w:divBdr>
    </w:div>
    <w:div w:id="1902860676">
      <w:bodyDiv w:val="1"/>
      <w:marLeft w:val="0"/>
      <w:marRight w:val="0"/>
      <w:marTop w:val="0"/>
      <w:marBottom w:val="0"/>
      <w:divBdr>
        <w:top w:val="none" w:sz="0" w:space="0" w:color="auto"/>
        <w:left w:val="none" w:sz="0" w:space="0" w:color="auto"/>
        <w:bottom w:val="none" w:sz="0" w:space="0" w:color="auto"/>
        <w:right w:val="none" w:sz="0" w:space="0" w:color="auto"/>
      </w:divBdr>
    </w:div>
    <w:div w:id="2009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garantF1://12041175.0"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1050;&#1085;&#1080;&#1075;&#107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1"/>
          <c:order val="0"/>
          <c:spPr>
            <a:solidFill>
              <a:schemeClr val="accent5"/>
            </a:solidFill>
            <a:ln>
              <a:noFill/>
            </a:ln>
            <a:effectLst/>
            <a:sp3d/>
          </c:spPr>
          <c:invertIfNegative val="0"/>
          <c:dLbls>
            <c:dLbl>
              <c:idx val="0"/>
              <c:layout>
                <c:manualLayout>
                  <c:x val="1.5277777777777763E-2"/>
                  <c:y val="4.6298118985126013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layout>
                    <c:manualLayout>
                      <c:w val="0.10412489063867017"/>
                      <c:h val="0.10178258967629045"/>
                    </c:manualLayout>
                  </c15:layout>
                </c:ext>
                <c:ext xmlns:c16="http://schemas.microsoft.com/office/drawing/2014/chart" uri="{C3380CC4-5D6E-409C-BE32-E72D297353CC}">
                  <c16:uniqueId val="{00000000-D154-4CA3-94DB-3C252C77B541}"/>
                </c:ext>
              </c:extLst>
            </c:dLbl>
            <c:dLbl>
              <c:idx val="1"/>
              <c:layout>
                <c:manualLayout>
                  <c:x val="1.9444444444444445E-2"/>
                  <c:y val="-1.3888888888888923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layout>
                    <c:manualLayout>
                      <c:w val="0.12912489063867016"/>
                      <c:h val="0.12030110819480898"/>
                    </c:manualLayout>
                  </c15:layout>
                </c:ext>
                <c:ext xmlns:c16="http://schemas.microsoft.com/office/drawing/2014/chart" uri="{C3380CC4-5D6E-409C-BE32-E72D297353CC}">
                  <c16:uniqueId val="{00000001-D154-4CA3-94DB-3C252C77B541}"/>
                </c:ext>
              </c:extLst>
            </c:dLbl>
            <c:dLbl>
              <c:idx val="2"/>
              <c:layout>
                <c:manualLayout>
                  <c:x val="1.2111146106736656E-2"/>
                  <c:y val="-6.9637883008356978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layout>
                    <c:manualLayout>
                      <c:w val="0.13212500437445318"/>
                      <c:h val="0.11563288224069485"/>
                    </c:manualLayout>
                  </c15:layout>
                </c:ext>
                <c:ext xmlns:c16="http://schemas.microsoft.com/office/drawing/2014/chart" uri="{C3380CC4-5D6E-409C-BE32-E72D297353CC}">
                  <c16:uniqueId val="{00000002-D154-4CA3-94DB-3C252C77B541}"/>
                </c:ext>
              </c:extLst>
            </c:dLbl>
            <c:dLbl>
              <c:idx val="3"/>
              <c:layout>
                <c:manualLayout>
                  <c:x val="2.4777904636920478E-2"/>
                  <c:y val="3.4817062966943533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layout>
                    <c:manualLayout>
                      <c:w val="0.11234715660542433"/>
                      <c:h val="0.13189469874761475"/>
                    </c:manualLayout>
                  </c15:layout>
                </c:ext>
                <c:ext xmlns:c16="http://schemas.microsoft.com/office/drawing/2014/chart" uri="{C3380CC4-5D6E-409C-BE32-E72D297353CC}">
                  <c16:uniqueId val="{00000003-D154-4CA3-94DB-3C252C77B541}"/>
                </c:ext>
              </c:extLst>
            </c:dLbl>
            <c:dLbl>
              <c:idx val="4"/>
              <c:layout>
                <c:manualLayout>
                  <c:x val="1.9444444444444445E-2"/>
                  <c:y val="-1.388888888888897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layout>
                    <c:manualLayout>
                      <c:w val="9.856933508311462E-2"/>
                      <c:h val="0.12030110819480898"/>
                    </c:manualLayout>
                  </c15:layout>
                </c:ext>
                <c:ext xmlns:c16="http://schemas.microsoft.com/office/drawing/2014/chart" uri="{C3380CC4-5D6E-409C-BE32-E72D297353CC}">
                  <c16:uniqueId val="{00000004-D154-4CA3-94DB-3C252C77B54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Лист1!$B$2:$B$6</c:f>
              <c:numCache>
                <c:formatCode>General</c:formatCode>
                <c:ptCount val="5"/>
                <c:pt idx="0">
                  <c:v>2015</c:v>
                </c:pt>
                <c:pt idx="1">
                  <c:v>2016</c:v>
                </c:pt>
                <c:pt idx="2">
                  <c:v>2017</c:v>
                </c:pt>
                <c:pt idx="3">
                  <c:v>2018</c:v>
                </c:pt>
                <c:pt idx="4">
                  <c:v>2019</c:v>
                </c:pt>
              </c:numCache>
            </c:numRef>
          </c:cat>
          <c:val>
            <c:numRef>
              <c:f>Лист1!$C$2:$C$6</c:f>
              <c:numCache>
                <c:formatCode>General</c:formatCode>
                <c:ptCount val="5"/>
                <c:pt idx="0">
                  <c:v>166.9</c:v>
                </c:pt>
                <c:pt idx="1">
                  <c:v>179.2</c:v>
                </c:pt>
                <c:pt idx="2">
                  <c:v>187.7</c:v>
                </c:pt>
                <c:pt idx="3">
                  <c:v>190.9</c:v>
                </c:pt>
                <c:pt idx="4">
                  <c:v>192.4</c:v>
                </c:pt>
              </c:numCache>
            </c:numRef>
          </c:val>
          <c:extLst>
            <c:ext xmlns:c16="http://schemas.microsoft.com/office/drawing/2014/chart" uri="{C3380CC4-5D6E-409C-BE32-E72D297353CC}">
              <c16:uniqueId val="{00000005-D154-4CA3-94DB-3C252C77B541}"/>
            </c:ext>
          </c:extLst>
        </c:ser>
        <c:dLbls>
          <c:showLegendKey val="0"/>
          <c:showVal val="0"/>
          <c:showCatName val="0"/>
          <c:showSerName val="0"/>
          <c:showPercent val="0"/>
          <c:showBubbleSize val="0"/>
        </c:dLbls>
        <c:gapWidth val="150"/>
        <c:shape val="box"/>
        <c:axId val="54360320"/>
        <c:axId val="54374400"/>
        <c:axId val="0"/>
      </c:bar3DChart>
      <c:catAx>
        <c:axId val="543603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4374400"/>
        <c:crosses val="autoZero"/>
        <c:auto val="1"/>
        <c:lblAlgn val="ctr"/>
        <c:lblOffset val="100"/>
        <c:noMultiLvlLbl val="0"/>
      </c:catAx>
      <c:valAx>
        <c:axId val="54374400"/>
        <c:scaling>
          <c:orientation val="minMax"/>
          <c:max val="195"/>
          <c:min val="16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4360320"/>
        <c:crosses val="autoZero"/>
        <c:crossBetween val="between"/>
        <c:majorUnit val="15"/>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dLbl>
              <c:idx val="0"/>
              <c:layout>
                <c:manualLayout>
                  <c:x val="1.2882447665056381E-2"/>
                  <c:y val="-1.65975103734440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27E-4733-8408-B99228B114B4}"/>
                </c:ext>
              </c:extLst>
            </c:dLbl>
            <c:dLbl>
              <c:idx val="1"/>
              <c:layout>
                <c:manualLayout>
                  <c:x val="6.4412238325282176E-3"/>
                  <c:y val="-3.31950207468879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27E-4733-8408-B99228B114B4}"/>
                </c:ext>
              </c:extLst>
            </c:dLbl>
            <c:dLbl>
              <c:idx val="2"/>
              <c:layout>
                <c:manualLayout>
                  <c:x val="1.6103059581320463E-2"/>
                  <c:y val="-4.42600276625173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27E-4733-8408-B99228B114B4}"/>
                </c:ext>
              </c:extLst>
            </c:dLbl>
            <c:dLbl>
              <c:idx val="3"/>
              <c:layout>
                <c:manualLayout>
                  <c:x val="1.932367149758463E-2"/>
                  <c:y val="-2.76625172890735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27E-4733-8408-B99228B114B4}"/>
                </c:ext>
              </c:extLst>
            </c:dLbl>
            <c:dLbl>
              <c:idx val="4"/>
              <c:layout>
                <c:manualLayout>
                  <c:x val="1.6103059581320463E-2"/>
                  <c:y val="-2.21300138312586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27E-4733-8408-B99228B114B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Лист1!$H$2:$H$6</c:f>
              <c:numCache>
                <c:formatCode>General</c:formatCode>
                <c:ptCount val="5"/>
                <c:pt idx="0">
                  <c:v>2015</c:v>
                </c:pt>
                <c:pt idx="1">
                  <c:v>2016</c:v>
                </c:pt>
                <c:pt idx="2">
                  <c:v>2017</c:v>
                </c:pt>
                <c:pt idx="3">
                  <c:v>2018</c:v>
                </c:pt>
                <c:pt idx="4">
                  <c:v>2019</c:v>
                </c:pt>
              </c:numCache>
            </c:numRef>
          </c:cat>
          <c:val>
            <c:numRef>
              <c:f>Лист1!$I$2:$I$6</c:f>
              <c:numCache>
                <c:formatCode>General</c:formatCode>
                <c:ptCount val="5"/>
                <c:pt idx="0">
                  <c:v>17.559999999999999</c:v>
                </c:pt>
                <c:pt idx="1">
                  <c:v>21.419999999999987</c:v>
                </c:pt>
                <c:pt idx="2">
                  <c:v>23.89</c:v>
                </c:pt>
                <c:pt idx="3">
                  <c:v>26.5</c:v>
                </c:pt>
                <c:pt idx="4">
                  <c:v>29.4</c:v>
                </c:pt>
              </c:numCache>
            </c:numRef>
          </c:val>
          <c:extLst>
            <c:ext xmlns:c16="http://schemas.microsoft.com/office/drawing/2014/chart" uri="{C3380CC4-5D6E-409C-BE32-E72D297353CC}">
              <c16:uniqueId val="{00000005-127E-4733-8408-B99228B114B4}"/>
            </c:ext>
          </c:extLst>
        </c:ser>
        <c:dLbls>
          <c:showLegendKey val="0"/>
          <c:showVal val="0"/>
          <c:showCatName val="0"/>
          <c:showSerName val="0"/>
          <c:showPercent val="0"/>
          <c:showBubbleSize val="0"/>
        </c:dLbls>
        <c:gapWidth val="150"/>
        <c:shape val="box"/>
        <c:axId val="54212480"/>
        <c:axId val="54214016"/>
        <c:axId val="0"/>
      </c:bar3DChart>
      <c:catAx>
        <c:axId val="5421248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4214016"/>
        <c:crosses val="autoZero"/>
        <c:auto val="1"/>
        <c:lblAlgn val="ctr"/>
        <c:lblOffset val="100"/>
        <c:noMultiLvlLbl val="0"/>
      </c:catAx>
      <c:valAx>
        <c:axId val="54214016"/>
        <c:scaling>
          <c:orientation val="minMax"/>
          <c:max val="3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4212480"/>
        <c:crosses val="autoZero"/>
        <c:crossBetween val="between"/>
        <c:maj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1914260717410365E-2"/>
          <c:y val="5.0925925925925923E-2"/>
          <c:w val="0.82338429571303551"/>
          <c:h val="0.86482283464567311"/>
        </c:manualLayout>
      </c:layout>
      <c:bar3DChart>
        <c:barDir val="col"/>
        <c:grouping val="standard"/>
        <c:varyColors val="0"/>
        <c:ser>
          <c:idx val="0"/>
          <c:order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dLbl>
              <c:idx val="0"/>
              <c:layout>
                <c:manualLayout>
                  <c:x val="2.777777777777795E-2"/>
                  <c:y val="-6.94444444444445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4A1-4882-87FE-E1E2967FE076}"/>
                </c:ext>
              </c:extLst>
            </c:dLbl>
            <c:dLbl>
              <c:idx val="1"/>
              <c:layout>
                <c:manualLayout>
                  <c:x val="1.6666666666666583E-2"/>
                  <c:y val="-6.01851851851850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4A1-4882-87FE-E1E2967FE076}"/>
                </c:ext>
              </c:extLst>
            </c:dLbl>
            <c:dLbl>
              <c:idx val="2"/>
              <c:layout>
                <c:manualLayout>
                  <c:x val="3.3333333333333229E-2"/>
                  <c:y val="-5.55555555555554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4A1-4882-87FE-E1E2967FE07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Лист1!$L$3:$L$5</c:f>
              <c:numCache>
                <c:formatCode>General</c:formatCode>
                <c:ptCount val="3"/>
                <c:pt idx="0">
                  <c:v>2017</c:v>
                </c:pt>
                <c:pt idx="1">
                  <c:v>2018</c:v>
                </c:pt>
                <c:pt idx="2">
                  <c:v>2019</c:v>
                </c:pt>
              </c:numCache>
            </c:numRef>
          </c:cat>
          <c:val>
            <c:numRef>
              <c:f>Лист1!$M$3:$M$5</c:f>
              <c:numCache>
                <c:formatCode>General</c:formatCode>
                <c:ptCount val="3"/>
                <c:pt idx="0">
                  <c:v>1246</c:v>
                </c:pt>
                <c:pt idx="1">
                  <c:v>1334</c:v>
                </c:pt>
                <c:pt idx="2">
                  <c:v>1579</c:v>
                </c:pt>
              </c:numCache>
            </c:numRef>
          </c:val>
          <c:extLst>
            <c:ext xmlns:c16="http://schemas.microsoft.com/office/drawing/2014/chart" uri="{C3380CC4-5D6E-409C-BE32-E72D297353CC}">
              <c16:uniqueId val="{00000003-F4A1-4882-87FE-E1E2967FE076}"/>
            </c:ext>
          </c:extLst>
        </c:ser>
        <c:dLbls>
          <c:showLegendKey val="0"/>
          <c:showVal val="0"/>
          <c:showCatName val="0"/>
          <c:showSerName val="0"/>
          <c:showPercent val="0"/>
          <c:showBubbleSize val="0"/>
        </c:dLbls>
        <c:gapWidth val="150"/>
        <c:shape val="box"/>
        <c:axId val="69338240"/>
        <c:axId val="69339776"/>
        <c:axId val="39209152"/>
      </c:bar3DChart>
      <c:catAx>
        <c:axId val="6933824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9339776"/>
        <c:crosses val="autoZero"/>
        <c:auto val="1"/>
        <c:lblAlgn val="ctr"/>
        <c:lblOffset val="100"/>
        <c:noMultiLvlLbl val="0"/>
      </c:catAx>
      <c:valAx>
        <c:axId val="69339776"/>
        <c:scaling>
          <c:orientation val="minMax"/>
          <c:min val="1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9338240"/>
        <c:crosses val="autoZero"/>
        <c:crossBetween val="between"/>
      </c:valAx>
      <c:serAx>
        <c:axId val="39209152"/>
        <c:scaling>
          <c:orientation val="minMax"/>
        </c:scaling>
        <c:delete val="1"/>
        <c:axPos val="b"/>
        <c:majorTickMark val="none"/>
        <c:minorTickMark val="none"/>
        <c:tickLblPos val="none"/>
        <c:crossAx val="69339776"/>
        <c:crosses val="autoZero"/>
      </c:ser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4466</Words>
  <Characters>25461</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Михеева М.О.</dc:creator>
  <cp:lastModifiedBy>Третьякова Е.С.</cp:lastModifiedBy>
  <cp:revision>2</cp:revision>
  <cp:lastPrinted>2021-01-22T05:04:00Z</cp:lastPrinted>
  <dcterms:created xsi:type="dcterms:W3CDTF">2021-09-20T05:43:00Z</dcterms:created>
  <dcterms:modified xsi:type="dcterms:W3CDTF">2021-09-20T05:43:00Z</dcterms:modified>
</cp:coreProperties>
</file>