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9"/>
        <w:gridCol w:w="850"/>
        <w:gridCol w:w="3118"/>
        <w:gridCol w:w="425"/>
        <w:gridCol w:w="12"/>
        <w:gridCol w:w="555"/>
        <w:gridCol w:w="22"/>
        <w:gridCol w:w="403"/>
        <w:gridCol w:w="22"/>
        <w:gridCol w:w="404"/>
        <w:gridCol w:w="425"/>
        <w:gridCol w:w="10"/>
        <w:gridCol w:w="415"/>
        <w:gridCol w:w="27"/>
        <w:gridCol w:w="398"/>
        <w:gridCol w:w="49"/>
        <w:gridCol w:w="377"/>
        <w:gridCol w:w="15"/>
        <w:gridCol w:w="410"/>
        <w:gridCol w:w="24"/>
        <w:gridCol w:w="380"/>
        <w:gridCol w:w="21"/>
        <w:gridCol w:w="425"/>
        <w:gridCol w:w="63"/>
        <w:gridCol w:w="363"/>
        <w:gridCol w:w="42"/>
        <w:gridCol w:w="383"/>
        <w:gridCol w:w="38"/>
        <w:gridCol w:w="387"/>
        <w:gridCol w:w="31"/>
        <w:gridCol w:w="394"/>
        <w:gridCol w:w="39"/>
        <w:gridCol w:w="3916"/>
        <w:gridCol w:w="443"/>
      </w:tblGrid>
      <w:tr w:rsidR="00F736B8" w:rsidRPr="00D701D4" w:rsidTr="00B007B7">
        <w:trPr>
          <w:trHeight w:val="1365"/>
        </w:trPr>
        <w:tc>
          <w:tcPr>
            <w:tcW w:w="15735" w:type="dxa"/>
            <w:gridSpan w:val="34"/>
            <w:shd w:val="clear" w:color="auto" w:fill="auto"/>
            <w:noWrap/>
            <w:vAlign w:val="bottom"/>
            <w:hideMark/>
          </w:tcPr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постановлению администрации</w:t>
            </w: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Березовского городского округа</w:t>
            </w:r>
          </w:p>
          <w:p w:rsidR="00F736B8" w:rsidRPr="00540751" w:rsidRDefault="00540751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14</w:t>
            </w:r>
            <w:r w:rsidR="00F736B8"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.04.2020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325</w:t>
            </w: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 w:firstLine="1236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№1</w:t>
            </w:r>
          </w:p>
          <w:p w:rsidR="00F736B8" w:rsidRPr="00540751" w:rsidRDefault="00F736B8" w:rsidP="00B007B7">
            <w:pPr>
              <w:tabs>
                <w:tab w:val="left" w:pos="948"/>
              </w:tabs>
              <w:spacing w:after="0" w:line="240" w:lineRule="auto"/>
              <w:ind w:left="1137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муниципальной программе</w:t>
            </w:r>
          </w:p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736B8" w:rsidRDefault="00F736B8" w:rsidP="00F7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40751" w:rsidRPr="00540751" w:rsidRDefault="00540751" w:rsidP="00F73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36B8" w:rsidRPr="00844B7A" w:rsidTr="00B007B7">
        <w:trPr>
          <w:trHeight w:val="870"/>
        </w:trPr>
        <w:tc>
          <w:tcPr>
            <w:tcW w:w="15735" w:type="dxa"/>
            <w:gridSpan w:val="34"/>
            <w:tcBorders>
              <w:bottom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F7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1" w:name="RANGE!A1:P131"/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Цели, задачи и целевые показатели</w:t>
            </w:r>
            <w:bookmarkEnd w:id="1"/>
          </w:p>
          <w:p w:rsidR="00540751" w:rsidRDefault="00F736B8" w:rsidP="00F7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реализации муниципальной программы «Развитие культуры, физической культуры и спорта, организация работы </w:t>
            </w:r>
          </w:p>
          <w:p w:rsidR="00F736B8" w:rsidRPr="00540751" w:rsidRDefault="00F736B8" w:rsidP="00F7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молодежью в Березовском городском округе до 2024 года»</w:t>
            </w:r>
          </w:p>
          <w:p w:rsidR="00F736B8" w:rsidRPr="00540751" w:rsidRDefault="00F736B8" w:rsidP="00F73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736B8" w:rsidRPr="00540751" w:rsidTr="007A4C79">
        <w:trPr>
          <w:trHeight w:val="45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№ стро-ки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№ цели, задачи и </w:t>
            </w:r>
            <w:r w:rsidR="00132D8C">
              <w:rPr>
                <w:rFonts w:ascii="Times New Roman" w:eastAsia="Times New Roman" w:hAnsi="Times New Roman" w:cs="Times New Roman"/>
                <w:color w:val="000000"/>
              </w:rPr>
              <w:t>целе</w:t>
            </w:r>
            <w:r w:rsidR="00B007B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вого пока</w:t>
            </w:r>
            <w:r w:rsidR="00B007B7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зателя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Наименование цели (целей) и  задач, целевых показателей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Едини</w:t>
            </w:r>
            <w:r w:rsidR="00F97D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ца измере</w:t>
            </w:r>
            <w:r w:rsidR="00F97D28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ния</w:t>
            </w:r>
          </w:p>
        </w:tc>
        <w:tc>
          <w:tcPr>
            <w:tcW w:w="5103" w:type="dxa"/>
            <w:gridSpan w:val="2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Значение целевого показателя реализации муниципальной программы      </w:t>
            </w:r>
          </w:p>
        </w:tc>
        <w:tc>
          <w:tcPr>
            <w:tcW w:w="43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Источник значений показателей </w:t>
            </w:r>
          </w:p>
        </w:tc>
      </w:tr>
      <w:tr w:rsidR="00F736B8" w:rsidRPr="00540751" w:rsidTr="007A4C79">
        <w:trPr>
          <w:trHeight w:val="5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103" w:type="dxa"/>
            <w:gridSpan w:val="2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36B8" w:rsidRPr="00540751" w:rsidTr="007A4C79">
        <w:trPr>
          <w:trHeight w:val="45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2019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2020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2021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2022</w:t>
            </w:r>
          </w:p>
        </w:tc>
        <w:tc>
          <w:tcPr>
            <w:tcW w:w="85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2023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2024</w:t>
            </w:r>
          </w:p>
        </w:tc>
        <w:tc>
          <w:tcPr>
            <w:tcW w:w="4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36B8" w:rsidRPr="00540751" w:rsidTr="007A4C79">
        <w:trPr>
          <w:trHeight w:val="45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36B8" w:rsidRPr="00540751" w:rsidTr="007A4C79">
        <w:trPr>
          <w:trHeight w:val="253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36B8" w:rsidRPr="00540751" w:rsidTr="007A4C79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F736B8" w:rsidRPr="00540751" w:rsidTr="007A4C79">
        <w:trPr>
          <w:trHeight w:val="1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B8" w:rsidRPr="00CA3554" w:rsidRDefault="00CA3554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Подпрограмма 1 «Развитие культуры»</w:t>
            </w:r>
          </w:p>
        </w:tc>
      </w:tr>
      <w:tr w:rsidR="00F736B8" w:rsidRPr="00540751" w:rsidTr="007A4C79">
        <w:trPr>
          <w:trHeight w:val="31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B8" w:rsidRPr="00CA3554" w:rsidRDefault="00CA3554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Цель 1 Создание благоприятных условий для устойчивого развития сферы культуры</w:t>
            </w:r>
          </w:p>
        </w:tc>
      </w:tr>
      <w:tr w:rsidR="00F736B8" w:rsidRPr="00540751" w:rsidTr="007A4C79">
        <w:trPr>
          <w:trHeight w:val="31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B8" w:rsidRPr="00CA3554" w:rsidRDefault="00CA3554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1.1. Повышение доступности и качества библиотечных услуг</w:t>
            </w:r>
          </w:p>
        </w:tc>
      </w:tr>
      <w:tr w:rsidR="00F97D28" w:rsidRPr="00540751" w:rsidTr="007A4C79">
        <w:trPr>
          <w:trHeight w:val="42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B8" w:rsidRPr="00CA3554" w:rsidRDefault="00CA3554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  <w:r w:rsidR="00F736B8" w:rsidRPr="00540751">
              <w:rPr>
                <w:rFonts w:ascii="Times New Roman" w:eastAsia="Times New Roman" w:hAnsi="Times New Roman" w:cs="Times New Roman"/>
                <w:color w:val="000000"/>
              </w:rPr>
              <w:t>Число посещений муниципальных библиотек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тыс. человек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194,7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194,7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194,7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198,6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198,6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198,6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ППСО от 30.11.2017 №891-ПП (п.1.1.1.3)   «О внесении изменений в Постановление Правительства Свердловской области от 21.10.2013 №1268-ПП «Об утверждении государственной программы Свердловской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области «Развитие культуры в Свердловской области  до 2024 года»</w:t>
            </w:r>
          </w:p>
        </w:tc>
      </w:tr>
      <w:tr w:rsidR="00F97D28" w:rsidRPr="00540751" w:rsidTr="007A4C79">
        <w:trPr>
          <w:trHeight w:val="15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B8" w:rsidRPr="00CA3554" w:rsidRDefault="00CA3554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1.1.2.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2 Количество посещений библиотек (на 1 жителя в год)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2,4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(п.1.1.1.4)  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F97D28" w:rsidRPr="00540751" w:rsidTr="007A4C79">
        <w:trPr>
          <w:trHeight w:val="12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B8" w:rsidRPr="00CA3554" w:rsidRDefault="00CA3554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3 Доступность для населения услуг Национальной электронной библиотеки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97D2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="00F736B8" w:rsidRPr="00540751">
              <w:rPr>
                <w:rFonts w:ascii="Times New Roman" w:eastAsia="Times New Roman" w:hAnsi="Times New Roman" w:cs="Times New Roman"/>
              </w:rPr>
              <w:t>оли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="00F736B8" w:rsidRPr="00540751">
              <w:rPr>
                <w:rFonts w:ascii="Times New Roman" w:eastAsia="Times New Roman" w:hAnsi="Times New Roman" w:cs="Times New Roman"/>
              </w:rPr>
              <w:t>чество точек доступа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(п.1.1.2.10)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F97D28" w:rsidRPr="00540751" w:rsidTr="007A4C79">
        <w:trPr>
          <w:trHeight w:val="13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B8" w:rsidRPr="00CA3554" w:rsidRDefault="00CA3554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4 Количество экземпляров новых поступлений в фонды общедоступных муниципальных библиотек в расчете на 1000 жителей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F97D28" w:rsidRPr="00540751" w:rsidTr="007A4C79">
        <w:trPr>
          <w:trHeight w:val="4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736B8" w:rsidRPr="00CA3554" w:rsidRDefault="00CA3554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5 Количество книговыдач на 1 жителя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36B8" w:rsidRPr="00540751" w:rsidRDefault="00F736B8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4,6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736B8" w:rsidRPr="00540751" w:rsidRDefault="00F736B8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(п.1.1.1.7)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4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B007B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6                   Доля центральных  муниципальных библиотек, имеющих веб-сайты в информационно-телекоммуникационной сети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 в общем коли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честве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(п.1.1.1.27)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</w:t>
            </w:r>
          </w:p>
        </w:tc>
      </w:tr>
      <w:tr w:rsidR="00B007B7" w:rsidRPr="00540751" w:rsidTr="007A4C79">
        <w:trPr>
          <w:trHeight w:val="8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B007B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Интернет, через которые обеспечен доступ к имеющимся у них электронным фондам и электронным каталогам, от общего количества этих библиотек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этих библио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тек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Свердловской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области  до 2024 года»</w:t>
            </w:r>
          </w:p>
        </w:tc>
      </w:tr>
      <w:tr w:rsidR="00B007B7" w:rsidRPr="00540751" w:rsidTr="007A4C79">
        <w:trPr>
          <w:trHeight w:val="29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7                   Доля общедоступных муниципальных библиотек, обеспечивающих доступ к электронным ресурсам информационно-телекоммуникационной сети Интернет, от количества общедоступных библиотек, имеющих техническую возможность для подключения к информационно-телекоммуникационной сети Интернет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27.09.2019 №629-ПП (п.1.1.2.9)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1.1.8.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8 Увеличение количества библиографических записей в сводном электронном каталоге библиотек Свердловской области (по сравнению с предыдущим годом)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центов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ППСО от 30.11.2017 №891-ПП (п.1.1.3.9)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6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1.1.9.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9        Доля электронных изданий в общем количестве поступлений в фонды  библиотек Березовского городского округа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центов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10,9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ППСО от 30.11.2017 №891-ПП (п.1.1.3.10)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B007B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1.1.10.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10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муниципальных библиотек, оснащенных современными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(п.1.1.3.11) «О внесении изменений в Постановление Правительства Свердловской области от</w:t>
            </w:r>
          </w:p>
        </w:tc>
      </w:tr>
      <w:tr w:rsidR="00B007B7" w:rsidRPr="00540751" w:rsidTr="007A4C79">
        <w:trPr>
          <w:trHeight w:val="5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комплексными системами и средствами обеспечения сохранности и безопасности фондов, людей и зданий, от их общего количества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5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11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Увеличение количества библиографических записей в электронном каталоге библиотек Березовского городского округа (по сравнению с предыдущим годом)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24.04.2013 №526-ПП (п.1.1.3.11) «О внесении изменений в План мероприятий («дорожную карту») «Изменения в отраслях социальной сферы, направленные на повышение эффективности сферы культуры в Свердловской области», утвержденной постановлением Правительства Свердловской области от 26.02.2013 №224</w:t>
            </w:r>
          </w:p>
        </w:tc>
      </w:tr>
      <w:tr w:rsidR="00B007B7" w:rsidRPr="00540751" w:rsidTr="007A4C79">
        <w:trPr>
          <w:trHeight w:val="115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12</w:t>
            </w:r>
            <w:r w:rsidRPr="00540751">
              <w:rPr>
                <w:rFonts w:ascii="Times New Roman" w:eastAsia="Times New Roman" w:hAnsi="Times New Roman" w:cs="Times New Roman"/>
              </w:rPr>
              <w:br w:type="page"/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Увеличение количества библиографических записей, включенных в Сводный электронный каталог библиотек России (по сравнению с предыдущим годом) </w:t>
            </w:r>
            <w:r w:rsidRPr="00540751">
              <w:rPr>
                <w:rFonts w:ascii="Times New Roman" w:eastAsia="Times New Roman" w:hAnsi="Times New Roman" w:cs="Times New Roman"/>
              </w:rPr>
              <w:br w:type="page"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24.04.2013 №526-ПП (п.1.1.3.11) «О внесении изменений в План мероприятий («дорожную карту») «Изменения в асоциальной сферы, направленные на повышение эффективности сферы культуры в Свердловской области», утвержденной постановлением Правительства Свердловской области от 26.02.2013 №224</w:t>
            </w:r>
          </w:p>
        </w:tc>
      </w:tr>
      <w:tr w:rsidR="00B007B7" w:rsidRPr="00540751" w:rsidTr="007A4C79">
        <w:trPr>
          <w:trHeight w:val="1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1.1.13.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13  Количество вновь созданных модельных муниципальных библиотек в структуре библиотечной сети (ежегодно)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Паспорт регионального проекта «Обеспечение качества нового уровня развития инфраструктуры» («Культурная среда»), утвержденный Протоколом заседания Совета при Губернаторе Свердловской области по приоритетным стратегическим проектам Сверд</w:t>
            </w:r>
            <w:r>
              <w:rPr>
                <w:rFonts w:ascii="Times New Roman" w:eastAsia="Times New Roman" w:hAnsi="Times New Roman" w:cs="Times New Roman"/>
              </w:rPr>
              <w:t>ловской области от 17.12.2018 №</w:t>
            </w:r>
            <w:r w:rsidRPr="00540751"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B007B7" w:rsidRPr="00540751" w:rsidTr="007A4C79">
        <w:trPr>
          <w:trHeight w:val="5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1.2. Обеспечение доступа граждан к участию в культурной жизни, реализация творческого потенциала жителей Березовского городского округа</w:t>
            </w:r>
          </w:p>
        </w:tc>
      </w:tr>
      <w:tr w:rsidR="00B007B7" w:rsidRPr="00540751" w:rsidTr="007A4C79">
        <w:trPr>
          <w:trHeight w:val="31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Целевой показатель 1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 Доля приоритетных объектов из числа муниципальных учреждений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культуры,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центов 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58,5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60,6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63,6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66,7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69,7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19.12.2019 №949-ПП (п.1.1.1.14) «О внесении изменений в Постановление Правительства Свердловской области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      Доля доходов муниципальных учреждений культуры от предпринимательской иной приносящей доход деятельности в общем объеме доходов таких учреждений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(п.1.1.1.14)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62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Увеличение численности участников культурно-досуговых мероприятий (по сравнению с предыдущим годом)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85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  Удельный вес населения, участвующего в культурно-досуговых мероприятиях, проводимых муниципальными учреждениями культуры, от общей численности населения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64,6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65,4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65,8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66,2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66,6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(1.1.1.3.)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28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5 Посещаемость населением организаций культуры и искусства и увеличение численности участников проводимых культурно-досуговых мероприятий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осе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щений на 1000 человек населе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ния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2700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2710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2720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2730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2740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2750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(п.1.1.1.4.)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4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6        Доля сельских населенных пунктов,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охваченных культурно-досуговыми услугами, от общего числа сельских населенных пунктов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84,5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85,5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19.12.2019 №949-ПП (п.1.1.1.5) «О внесении изменений в Постановление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10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           Доля детей, посещающих культурно-досуговые учреждения и творческие кружки на постоянной основе, от общего числа детей в возрасте до 18 лет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45,5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28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8         Доля коллективов самодеятельного художественного творчества, имеющих звание «Народный (образцовый)»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7,8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8,2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10,3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(п.1.1.1.7)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18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9 Удельный вес негосударственных организаций, оказывающих социальные услуги, от общего количества организаций (в сфере культуры)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7,9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10,6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(п.1.1.1.16)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7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1.2.10.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10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Число грантов Главы Березовского городского округа для поддержки значимых для социокультурного развития Березовского городского округа проектов организаций культуры и искусства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(п.1.1.2.11)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77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B007B7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Целевой показатель 11 </w:t>
            </w:r>
            <w:r w:rsidRPr="00540751">
              <w:rPr>
                <w:rFonts w:ascii="Times New Roman" w:eastAsia="Times New Roman" w:hAnsi="Times New Roman" w:cs="Times New Roman"/>
              </w:rPr>
              <w:t>Ввод в эксплуатацию зданий муниципальных организаций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B0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29.12.2016 №962-ПП (п.1.1.2.18) «О внесении изменений в Постановление Правительства Свердловской области от</w:t>
            </w:r>
          </w:p>
        </w:tc>
      </w:tr>
      <w:tr w:rsidR="00B007B7" w:rsidRPr="00540751" w:rsidTr="007A4C79">
        <w:trPr>
          <w:trHeight w:val="5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культуры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2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12 Количество проектов в сфере культуры, реализованных по принципу муниципально-частного партнерства (нарастающим итогом)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(п.1.1.1.32)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2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13            Уровень удовлетворенности населения качеством и доступностью оказываемых населению услуг в сфере культуры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26.02.2016 №224-ПП, ППСО от 30.11.2017 №891-ПП (п.3.3.1.6)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14 Прирост числа лауреатов международных, областных, российских конкурсо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 и фестивалей в сфере культуры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РПРФ от 29.02.2016 №326-р «Об утверждении Стратегии государственной культурной политики на период до 2030 года»</w:t>
            </w:r>
          </w:p>
        </w:tc>
      </w:tr>
      <w:tr w:rsidR="00B007B7" w:rsidRPr="00540751" w:rsidTr="007A4C79">
        <w:trPr>
          <w:trHeight w:val="146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15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Увеличение числа посещений организаций культуры (нарастающим итогом по сравнению с 2017 годом)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(п.1.1.1.35)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31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1.3. Модернизация и укрепление материально-технической базы учреждений культуры</w:t>
            </w:r>
          </w:p>
        </w:tc>
      </w:tr>
      <w:tr w:rsidR="00B007B7" w:rsidRPr="00540751" w:rsidTr="007A4C79">
        <w:trPr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1                 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Доля муниципальных учреждений культуры, находящихся в удовлетворительном состоянии, в общем количестве таких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учреждений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19.12.2019 №949-ПП (п.1.1.1.28) «О внесении изменений в Постановление Правительства Свердловской области от 21.10.2013 №1268-ПП «Об утверждении государственной программы Свердловской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1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      Доля исполненных предписаний надзорных органов в общем количестве таких предписаний в отношении учреждений культуры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25.12.2013 №1244 «Об антитеррористической защищенности объектов (территорий)»,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 </w:t>
            </w:r>
          </w:p>
        </w:tc>
      </w:tr>
      <w:tr w:rsidR="00B007B7" w:rsidRPr="00540751" w:rsidTr="007A4C79">
        <w:trPr>
          <w:trHeight w:val="1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1.4. Повышение качества и доступности услуг социально-культурного, просветительского, развлекательного характера доступных для широких слоев населения</w:t>
            </w:r>
          </w:p>
        </w:tc>
      </w:tr>
      <w:tr w:rsidR="00B007B7" w:rsidRPr="00540751" w:rsidTr="007A4C79">
        <w:trPr>
          <w:trHeight w:val="12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Увеличение количества посещений театрально-концертных мероприятий (по сравнению с предыдущим годом)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2,6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30.11.2017 №891-ПП (п.1.1.1.11.)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209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2        Доля расходов на культуру предусмотренных муниципальной программой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  в общем объеме расходов бюджета Березовского городского округа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процент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19.04.2018 №-206ПП (п.1.1.2.15)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 Количество посещений культурно-массовых мероприятий клубов и домов культуры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10,35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10,94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11,14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11,34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Постановление администрации Березовского городского округа от 11.03.2020№225 «Об утверждении Плана мероприятий («дорожной карты») по достижению целевых показателей национального проекта «Культура» на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территории Березовского городского округа»</w:t>
            </w:r>
          </w:p>
        </w:tc>
      </w:tr>
      <w:tr w:rsidR="00B007B7" w:rsidRPr="00540751" w:rsidTr="007A4C79">
        <w:trPr>
          <w:trHeight w:val="8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</w:t>
            </w: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клубных формирований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тыс. чел.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1,97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1,98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B007B7" w:rsidRPr="00540751" w:rsidTr="007A4C79">
        <w:trPr>
          <w:trHeight w:val="11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</w:t>
            </w:r>
            <w:r w:rsidRPr="005407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обращений к порталу «Культура-Урала.рф»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единиц.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1345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B007B7" w:rsidRPr="00540751" w:rsidTr="007A4C79">
        <w:trPr>
          <w:trHeight w:val="8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1.4.6.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</w:t>
            </w:r>
            <w:r w:rsidRPr="0054075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добровольцев, вовлеченных в сферу культуры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B007B7" w:rsidRPr="00540751" w:rsidTr="007A4C79">
        <w:trPr>
          <w:trHeight w:val="1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1.5. Создание условий для развития кадрового и творческого потенциала работников сферы культуры</w:t>
            </w:r>
          </w:p>
        </w:tc>
      </w:tr>
      <w:tr w:rsidR="00B007B7" w:rsidRPr="00540751" w:rsidTr="007A4C79">
        <w:trPr>
          <w:trHeight w:val="120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1 Соотношение средней заработной платы работников учреждений культуры к средней заработной плате по экономике в Свердловской области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(п.1.1.4.1)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2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Среднесписочная численность работников учреждений культуры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153,2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179,2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14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        Доля основного персонала муниципальных учреждений культуры, повысившего квалификацию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18,5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(п.1.1.4.3)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244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1.5.4.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        Количество специалистов, прошедших повышение квалификации на базе центров непрерывного образования и повышения квалификации творческих и управленческих кадров в сфере культуры (нарастающим итогом)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(п.1.1.4.2)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40751">
              <w:rPr>
                <w:rFonts w:ascii="Times New Roman" w:eastAsia="Times New Roman" w:hAnsi="Times New Roman" w:cs="Times New Roman"/>
              </w:rPr>
              <w:t>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B007B7" w:rsidRPr="00540751" w:rsidTr="007A4C79">
        <w:trPr>
          <w:trHeight w:val="4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1.6. Формирование историко-культурного воспитания граждан, знание о культурно-исторических традициях России и Урала, навыков межкультурного диалога</w:t>
            </w:r>
          </w:p>
        </w:tc>
      </w:tr>
      <w:tr w:rsidR="00B007B7" w:rsidRPr="00540751" w:rsidTr="007A4C79">
        <w:trPr>
          <w:trHeight w:val="1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Количество мероприятий по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патриотическому воспитанию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граждан на территории Березовского городского округа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320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</w:t>
            </w:r>
            <w:r>
              <w:rPr>
                <w:rFonts w:ascii="Times New Roman" w:eastAsia="Times New Roman" w:hAnsi="Times New Roman" w:cs="Times New Roman"/>
              </w:rPr>
              <w:t>енен ПП СО от 19.12.2019 №920-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ПП «Об утверждении государственной программы Свердловской области  «Развитие системы образования и реализация молодежной политики в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до 2025 года»</w:t>
            </w:r>
          </w:p>
        </w:tc>
      </w:tr>
      <w:tr w:rsidR="00B007B7" w:rsidRPr="00540751" w:rsidTr="007A4C79">
        <w:trPr>
          <w:trHeight w:val="93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      Доля граждан, участвующих  в мероприятиях по патриотическому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воспитанию, к общей численности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населения Березовского городского округа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</w:t>
            </w:r>
            <w:r>
              <w:rPr>
                <w:rFonts w:ascii="Times New Roman" w:eastAsia="Times New Roman" w:hAnsi="Times New Roman" w:cs="Times New Roman"/>
              </w:rPr>
              <w:t>енен ПП СО от 19.12.2019 №920-</w:t>
            </w:r>
            <w:r w:rsidRPr="00540751">
              <w:rPr>
                <w:rFonts w:ascii="Times New Roman" w:eastAsia="Times New Roman" w:hAnsi="Times New Roman" w:cs="Times New Roman"/>
              </w:rPr>
              <w:t>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B007B7" w:rsidRPr="00540751" w:rsidTr="007A4C79">
        <w:trPr>
          <w:trHeight w:val="26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3        Доля граждан, положительно оценивающих состояние межнациональных отношений, в общем количестве граждан в Березовского городского округа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89,5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 30.09.2014 №542, ППСО от 29.12.2017 №1038-ПП «Об утверждении комплексной программы Свердловской области «Укрепление единства российской нации и этнокультурное развитие народов России, проживающих в  Свердловской области»</w:t>
            </w:r>
            <w:r w:rsidRPr="00540751">
              <w:rPr>
                <w:rFonts w:ascii="Times New Roman" w:eastAsia="Times New Roman" w:hAnsi="Times New Roman" w:cs="Times New Roman"/>
              </w:rPr>
              <w:br/>
              <w:t>до 2024 года, ППСО от 19.12.2019 №949-ПП (п.1.1.3.1)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3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4 Численность участников мероприятий, направленных на  формирование общероссийской гражданской идентичности и этнокультурное развитие народов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тыс. человек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22,5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22,7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22,9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23,1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23,3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(п.1.1.3.3)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B007B7" w:rsidRPr="00540751" w:rsidTr="007A4C79">
        <w:trPr>
          <w:trHeight w:val="28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Увеличение количества ресурсов в информационно-телекоммуникационной сети Интернет, позволяющих получать информацию об отечественной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культуре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оли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чество источ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ников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30.11.2017 №891 (п.1.1.3.15)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 до 2024 года»</w:t>
            </w:r>
          </w:p>
        </w:tc>
      </w:tr>
      <w:tr w:rsidR="00B007B7" w:rsidRPr="00540751" w:rsidTr="007A4C79">
        <w:trPr>
          <w:trHeight w:val="22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1.6.6.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6  Количество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и терроризма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прия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тий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№1047-ПП от 29.12.2017 (6.6.3.1.)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B007B7" w:rsidRPr="00540751" w:rsidTr="007A4C79">
        <w:trPr>
          <w:trHeight w:val="12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1.6.7.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         Доля участников мероприятий, направленных на формирование общероссийской гражданской идентичности и этнокультурное развитие народов России в общей численности населения Березовского городского округа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№1047-ПП от 29.12.2017 (4.5.3.1.) «Об утверждении государственной программы Свердловской области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B007B7" w:rsidRPr="00540751" w:rsidTr="007A4C79">
        <w:trPr>
          <w:trHeight w:val="34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1.7. Повышение антитеррористической защищенности объектов культуры</w:t>
            </w:r>
          </w:p>
        </w:tc>
      </w:tr>
      <w:tr w:rsidR="00B007B7" w:rsidRPr="00540751" w:rsidTr="007A4C79">
        <w:trPr>
          <w:trHeight w:val="141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      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Доля объектов культуры,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007B7"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007B7"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B007B7" w:rsidRPr="00540751" w:rsidTr="007A4C79">
        <w:trPr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       </w:t>
            </w:r>
          </w:p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культуры с установленным наружным освещением по периметру здания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="00B007B7"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007B7"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B007B7" w:rsidRPr="00540751" w:rsidTr="007A4C79">
        <w:trPr>
          <w:trHeight w:val="1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       Доля объектов культуры, у которых произведена замена и (или) укрепление оконных проемов и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дверных конструкций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Распоряжение администрации БГО от 12.04.2017 №103 «Об утверждении Плана мероприятий «дорожная карта» управления культуры и спорта Березовского городского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округа по усилению антитеррористической защищенности на 2017-2020 годы»</w:t>
            </w:r>
          </w:p>
        </w:tc>
      </w:tr>
      <w:tr w:rsidR="00B007B7" w:rsidRPr="00540751" w:rsidTr="007A4C79">
        <w:trPr>
          <w:trHeight w:val="7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60.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       Доля объектов культуры с установленными системами охранной сигнализации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B007B7" w:rsidRPr="00540751" w:rsidTr="007A4C79">
        <w:trPr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       Доля объектов культуры с установленными системами пожарной сигнализации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B007B7" w:rsidRPr="00540751" w:rsidTr="007A4C79">
        <w:trPr>
          <w:trHeight w:val="81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1.7.6.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6        Доля объектов культуры с установленными системами  громкой связи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86,4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B007B7" w:rsidRPr="00540751" w:rsidTr="007A4C79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Подпрограмма 2  «Развитие дополнительного образования в сфере культуры»</w:t>
            </w:r>
          </w:p>
        </w:tc>
      </w:tr>
      <w:tr w:rsidR="00B007B7" w:rsidRPr="00540751" w:rsidTr="007A4C79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Цель 2 Создание благоприятных условий для устойчивого развития сферы дополнительного образования в сфере культуры </w:t>
            </w:r>
          </w:p>
        </w:tc>
      </w:tr>
      <w:tr w:rsidR="00B007B7" w:rsidRPr="00540751" w:rsidTr="007A4C79">
        <w:trPr>
          <w:trHeight w:val="31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1403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2.1. Развитие системы дополнительного образования детей</w:t>
            </w:r>
          </w:p>
        </w:tc>
      </w:tr>
      <w:tr w:rsidR="00B007B7" w:rsidRPr="00540751" w:rsidTr="007A4C79">
        <w:trPr>
          <w:trHeight w:val="225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07B7" w:rsidRPr="00CA3554" w:rsidRDefault="00B007B7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       Доля приоритетных объектов из числа муниципальных учреждений дополнительного образования, доступных для инвалидов и других маломобильных групп населения, в общем количестве приоритетных объектов из числа таких учреждений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58,5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60,6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63,6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66,7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69,7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07B7" w:rsidRPr="00540751" w:rsidRDefault="00B007B7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72,7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007B7" w:rsidRPr="00540751" w:rsidRDefault="00B007B7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ППРФ от 01.12.2015 №1297, ППСО от 30.11.2017 №891-ПП (п.1.1.1.12)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A4C79" w:rsidRPr="00540751" w:rsidTr="007A4C79">
        <w:trPr>
          <w:trHeight w:val="77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58101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Целевой показатель 2  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Доля лауреатов международных конкурсов и фестивалей в сфере  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4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(2.2.2.4.) «О внесении изменений в Постановление Правительства</w:t>
            </w:r>
          </w:p>
        </w:tc>
      </w:tr>
      <w:tr w:rsidR="007A4C79" w:rsidRPr="00540751" w:rsidTr="007A4C79">
        <w:trPr>
          <w:gridAfter w:val="1"/>
          <w:wAfter w:w="443" w:type="dxa"/>
          <w:trHeight w:val="98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культуры в общем числе обучающихся в школах искусств в сфере культуры и искусства (нарастающим итогом)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44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2.1.3.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Целевой показатель 3  </w:t>
            </w:r>
            <w:r w:rsidRPr="00540751">
              <w:rPr>
                <w:rFonts w:ascii="Times New Roman" w:eastAsia="Times New Roman" w:hAnsi="Times New Roman" w:cs="Times New Roman"/>
              </w:rPr>
              <w:t>Доля выпускников детских школ искусств, поступивших на обучение в профессиональные образовательные организации (учреждения) в сфере культуры и искусства, от общего числа выпускников предыдущего года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центов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(2.2.1.3.)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120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2.1.4.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                 Доля детей, привлекаемых к участию в творческих мероприятиях, в общем числе детей (ежегодно)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19.12.2019 №949-ПП (2.2.1.6.)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2.1.5.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5                   Доля детей, обучающихся в детских школах искусств, в общем количестве детей возрастной категории 7-15 лет, проживающих в Березовском городском округе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 ППСО от 30.11.2017 №891-ПП (п.2.2.1.4)  «О внесении изменений в Постановление Правительства Свердловской области от 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2.1.6.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6 Удельный вес численности педагогических работников в возрасте до 35 лет в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общей численности педагогических работников учреждений дополнительного образования в сфере культуры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09.11.2016 №785-ПП «О внесении изменений в план мероприятий («дорожную карту»)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«Изменение в отраслях социальной сферы, направленные на повышение эффективности образования» в Свердловской области»</w:t>
            </w:r>
          </w:p>
        </w:tc>
      </w:tr>
      <w:tr w:rsidR="007A4C79" w:rsidRPr="00540751" w:rsidTr="007A4C79">
        <w:trPr>
          <w:gridAfter w:val="1"/>
          <w:wAfter w:w="443" w:type="dxa"/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72.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2.1.7.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7Количество учащихся детских школ искусств по видам искусств и училищ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тыс.</w:t>
            </w:r>
          </w:p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1,52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1,56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1,61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0751"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Постановление администрации Березовского городского округа от 11.03.2020№225 «Об утверждении Плана мероприятий («дорожной карты») по достижению целевых показателей национального проекта «Культура» на территории Березовского городского округа»</w:t>
            </w:r>
          </w:p>
        </w:tc>
      </w:tr>
      <w:tr w:rsidR="007A4C79" w:rsidRPr="00540751" w:rsidTr="007A4C79">
        <w:trPr>
          <w:gridAfter w:val="1"/>
          <w:wAfter w:w="443" w:type="dxa"/>
          <w:trHeight w:val="40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2.2. Модернизация и укрепление материально-технической базы учреждений дополнительного образования детей</w:t>
            </w:r>
          </w:p>
        </w:tc>
      </w:tr>
      <w:tr w:rsidR="007A4C79" w:rsidRPr="00540751" w:rsidTr="007A4C79">
        <w:trPr>
          <w:gridAfter w:val="1"/>
          <w:wAfter w:w="443" w:type="dxa"/>
          <w:trHeight w:val="113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2.2.1.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Целевой показатель 1              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Доля детских школ искусств, находящихся в удовлетворительном состоянии, в общем количестве таких организаций (учреждений)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</w:rPr>
              <w:t>ро</w:t>
            </w:r>
            <w:r>
              <w:rPr>
                <w:rFonts w:ascii="Times New Roman" w:eastAsia="Times New Roman" w:hAnsi="Times New Roman" w:cs="Times New Roman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ППСО от 19.12.2019 №949-ПП (2.2.1.4.) «О внесении изменений в Постановление Правительства Свердловской области от 21.10.2013 №1268-ПП «Об утверждении государственной программы Свердловской области «Развитие культуры в Свердловской области 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14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2.2.2.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исполненных предписаний надзорных органов в общем количестве таких предписаний в отношении учреждений дополнительного образования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25.12.2013 №1244 «Об антитеррористической защищенности объектов (территорий), ППРФ 11.02.2017 №176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 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2.3. Повышение антитеррористической защищенности объектов дополнительного образования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58101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2.3.1.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объектов дополнительного образования,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</w:t>
            </w:r>
          </w:p>
        </w:tc>
      </w:tr>
      <w:tr w:rsidR="007A4C79" w:rsidRPr="00540751" w:rsidTr="007A4C79">
        <w:trPr>
          <w:gridAfter w:val="1"/>
          <w:wAfter w:w="443" w:type="dxa"/>
          <w:trHeight w:val="7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110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      Доля объектов дополнительного образования с установленным наружным освещением по периметру здания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8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        Доля объектов дополнительного образования, у которых произведена замена и (или) укрепление оконных проемов и дверных конструкций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       Доля объектов дополнительного образования с установленными системами охранной сигнализации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109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5        Доля объектов дополнительного образования с установленными системами пожарной сигнализации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2.3.6.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6        Доля объектов дополнительного образования с установленными системами  громкой связи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Подпрограмма 3 «Развитие физической культуры и спорта»</w:t>
            </w:r>
          </w:p>
        </w:tc>
      </w:tr>
      <w:tr w:rsidR="007A4C79" w:rsidRPr="00540751" w:rsidTr="007A4C79">
        <w:trPr>
          <w:gridAfter w:val="1"/>
          <w:wAfter w:w="443" w:type="dxa"/>
          <w:trHeight w:val="1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Цель 3 Создание условий для развития массовой физической культуры и спорта, формирование у населения потребности в здоровом образе жизни</w:t>
            </w:r>
          </w:p>
        </w:tc>
      </w:tr>
      <w:tr w:rsidR="007A4C79" w:rsidRPr="00540751" w:rsidTr="007A4C79">
        <w:trPr>
          <w:gridAfter w:val="1"/>
          <w:wAfter w:w="443" w:type="dxa"/>
          <w:trHeight w:val="31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3.1.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3.1. Создание и развитие эффективной и доступной для различных групп населения  инфраструктуры сферы физической культуры и спорта</w:t>
            </w:r>
          </w:p>
        </w:tc>
      </w:tr>
      <w:tr w:rsidR="007A4C79" w:rsidRPr="00540751" w:rsidTr="007A4C79">
        <w:trPr>
          <w:gridAfter w:val="1"/>
          <w:wAfter w:w="443" w:type="dxa"/>
          <w:trHeight w:val="7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       Доля исполненных предписаний надзорных органов в общем количестве таких предписаний в отношении учреждений спорта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ППСО от 25.12.2013 №1244 «Об антитеррористической защищенности объектов (территорий), ППРФ от 06.03.2015 №202 «Об утверждении требований к антитеррористической защищенности объектов спорта и формы паспорта безопасности объектов спорта»</w:t>
            </w:r>
          </w:p>
        </w:tc>
      </w:tr>
      <w:tr w:rsidR="007A4C79" w:rsidRPr="00540751" w:rsidTr="007A4C79">
        <w:trPr>
          <w:gridAfter w:val="1"/>
          <w:wAfter w:w="443" w:type="dxa"/>
          <w:trHeight w:val="15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     Уровень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39,5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43,5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07.03.2018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№111-ПП (п.3.4.1.1.)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31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3.2.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3.2. Оснащение отрасли высококвалифицированными кадрами и их обучение</w:t>
            </w:r>
          </w:p>
        </w:tc>
      </w:tr>
      <w:tr w:rsidR="007A4C79" w:rsidRPr="00540751" w:rsidTr="007A4C79">
        <w:trPr>
          <w:gridAfter w:val="1"/>
          <w:wAfter w:w="443" w:type="dxa"/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Обеспечение физкультурными кадрами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Приказ Министерства экономического развития Российской Федерации от 17.11.2017 №766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3.3. Увеличение количества жителей Березовского городского округа, систематически занимающихся физической культурой и спортом, привлечение большего числа граждан к участию в физкультурных и спортивных мероприятиях</w:t>
            </w:r>
          </w:p>
        </w:tc>
      </w:tr>
      <w:tr w:rsidR="007A4C79" w:rsidRPr="00540751" w:rsidTr="006F0ADE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58101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        Доля населения Березовского городского округа,</w:t>
            </w:r>
          </w:p>
        </w:tc>
        <w:tc>
          <w:tcPr>
            <w:tcW w:w="1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39,2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41,4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42,5</w:t>
            </w:r>
          </w:p>
        </w:tc>
        <w:tc>
          <w:tcPr>
            <w:tcW w:w="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43,3</w:t>
            </w:r>
          </w:p>
        </w:tc>
        <w:tc>
          <w:tcPr>
            <w:tcW w:w="4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07.03.2018 </w:t>
            </w:r>
          </w:p>
          <w:p w:rsidR="007A4C79" w:rsidRPr="00540751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№111-ПП (1.1.1.1.) «О внесении изменений в Постановление правительства</w:t>
            </w:r>
          </w:p>
        </w:tc>
      </w:tr>
      <w:tr w:rsidR="007A4C79" w:rsidRPr="00540751" w:rsidTr="007A4C79">
        <w:trPr>
          <w:gridAfter w:val="1"/>
          <w:wAfter w:w="443" w:type="dxa"/>
          <w:trHeight w:val="7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систематически занимающегося физической культурой и спортом, в общей численности населения Березовского городского округа в возрасте от 3-79 лет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12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       Доля учащихся и студентов Березовского городского округа, систематически занимающихся физической культурой и спортом, в общей численности учащихся и студентов Березовского городского округа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07.03.2018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№111-ПП (п.1.1.1.2.)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       Доля населения Березовского городского округа, занятого в экономике, занимающегося физической культурной и спортом в общей численности населения занятого в экономике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25,6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07.03.2018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№111-ПП (п.1.1.1.5.)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227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4        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12,7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17,1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07.03.2018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№111-ПП (п.1.1.2.1.)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7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58101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5 Количество спортивно-массовых и физкультурно-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240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ППСО от 07.03.2018 </w:t>
            </w:r>
          </w:p>
          <w:p w:rsidR="007A4C79" w:rsidRPr="00540751" w:rsidRDefault="007A4C79" w:rsidP="007A4C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№111-ПП (п.1.1.1.3.) «О внесении изменений в Постановление правительства</w:t>
            </w:r>
          </w:p>
        </w:tc>
      </w:tr>
      <w:tr w:rsidR="007A4C79" w:rsidRPr="00540751" w:rsidTr="007A4C79">
        <w:trPr>
          <w:gridAfter w:val="1"/>
          <w:wAfter w:w="443" w:type="dxa"/>
          <w:trHeight w:val="141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оздоровительных мероприятий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1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6 Количество участников физкультурных и спортивных мероприятий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33000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34000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Приказ Министерства экономического развития Российской Федерации от 17.11.2017 №766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в сфере физической культуры и спорта»</w:t>
            </w:r>
          </w:p>
        </w:tc>
      </w:tr>
      <w:tr w:rsidR="007A4C79" w:rsidRPr="00540751" w:rsidTr="007A4C79">
        <w:trPr>
          <w:gridAfter w:val="1"/>
          <w:wAfter w:w="443" w:type="dxa"/>
          <w:trHeight w:val="101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7        Доля населения Березовского городского округа,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населения, принявшего участие в выполнении нормативов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центов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ППРФ от 16.08.2014 №821, ППСО от 07.03.2018 №111-ПП (1.1.4.1.) «О внесении изменений в Постановление правительства Свердловской области от 29.10.2013 </w:t>
            </w:r>
          </w:p>
          <w:p w:rsidR="007A4C79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№1332-ПП «Об утверждении государственной программы Свердловской области «Развитие физической культуры и спорта в Свердловской области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99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из них учащихся и студентов Березовского городского округа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ППРФ от 16.08.2014 №821, ППСО от 07.03.2018 года №111-ПП (1.1.4.1.) «О внесении изменений в Постановление правительства Свердловской области от 29.10.2013 №1332-ПП «Об утверждении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 xml:space="preserve">государственной программы Свердловской области «Развитие физической культуры и спорта в Свердловской области 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13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99.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3.3.8.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8    Количество медалей,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завоеванных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спортсменами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 xml:space="preserve"> Березовского городского округа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на международных и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всероссийских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соревнованиях по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 w:type="page"/>
              <w:t>видам спорта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ППРФ от 16.08.2014 №821, ППСО от 07.03.2018 года №111-ПП (1.2.1.2.) «О внесении изменений в Постановление правительства Свердловской области от 29.10.2013 №1332-ПП «Об утверждении государственной программы Свердловской области «Развитие физической культуры и спорта в Свердловской области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39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3.4. Повышение антитеррористической защищенности объектов физической культуры и спорта</w:t>
            </w:r>
          </w:p>
        </w:tc>
      </w:tr>
      <w:tr w:rsidR="007A4C79" w:rsidRPr="00540751" w:rsidTr="007A4C79">
        <w:trPr>
          <w:gridAfter w:val="1"/>
          <w:wAfter w:w="443" w:type="dxa"/>
          <w:trHeight w:val="9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       Доля объектов физической культуры и спорта, имеющих ограждение территории массового пребывания людей и инженерные заградительные сооружения, препятствующие несанкционированному проезду транспорта на территорию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       Доля объектов физической культуры и спорта оборудованных системами видеонаблюдения (внутреннего и внешнего), соответствующими требованиям законодательства Российской Федерации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14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3        Доля объектов физической культуры и спорта с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установленными системами охранной сигнализации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Распоряжение администрации БГО от 12.04.2017 №103 «Об утверждении Плана мероприятий «дорожная карта» управления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104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4        Доля объектов физической культуры и спорта с установленными системами пожарной сигнализации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65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3.4.5.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5        Доля объектов физической культуры и спорта с установленными системами  громкой связи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Распоряжение администрации БГО от 12.04.2017 №103 «Об утверждении Плана мероприятий «дорожная карта» управления культуры и спорта Березовского городского округа по усилению антитеррористической защищенности на 2017-2020 годы»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Подпрограмма 4  «Развитие потенциала молодежи»</w:t>
            </w:r>
          </w:p>
        </w:tc>
      </w:tr>
      <w:tr w:rsidR="007A4C79" w:rsidRPr="00540751" w:rsidTr="007A4C79">
        <w:trPr>
          <w:gridAfter w:val="1"/>
          <w:wAfter w:w="443" w:type="dxa"/>
          <w:trHeight w:val="52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Цель 4 Создание условий для успешной интеграции молодежи в общество, эффективной самореализации молодежи, направленной на раскрытие ее потенциала для дальнейшего развития Березовского городского округа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4.1. Развитие и поддержка созидательной активности молодежи, вовлечение молодежи в общественно-политическую жизнь</w:t>
            </w:r>
          </w:p>
        </w:tc>
      </w:tr>
      <w:tr w:rsidR="007A4C79" w:rsidRPr="00540751" w:rsidTr="007A4C79">
        <w:trPr>
          <w:gridAfter w:val="1"/>
          <w:wAfter w:w="443" w:type="dxa"/>
          <w:trHeight w:val="303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       Доля молодых граждан в возрасте от 14 до 30 лет, вовлеченных в мероприятия по формированию в молодежной среде осознанного родительства, пропаганде традиционных семейных ценностей, от общего числа молодых граждан в возрасте от 14 до 30 лет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12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58101D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      Доля молодых граждан в возрасте от 14 до 30 лет – участников проектов и мероприятий, направленных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81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</w:t>
            </w:r>
          </w:p>
        </w:tc>
      </w:tr>
      <w:tr w:rsidR="007A4C79" w:rsidRPr="00540751" w:rsidTr="007A4C79">
        <w:trPr>
          <w:gridAfter w:val="1"/>
          <w:wAfter w:w="443" w:type="dxa"/>
          <w:trHeight w:val="84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на формирование здорового образа жизни, культуры безопасности жизнедеятельности, от общего числа молодых граждан в возрасте от 14 до 30 лет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17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3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075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34,5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36,0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36,7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37,7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98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Целевой показатель 2</w:t>
            </w:r>
          </w:p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молодежи, принявшей участие в мероприятиях по приоритетным направлениям молодежной политики, от общего количества молодежи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40751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45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28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4.1.5.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Целевой показатель 5</w:t>
            </w:r>
          </w:p>
          <w:p w:rsidR="007A4C79" w:rsidRPr="00540751" w:rsidRDefault="007A4C79" w:rsidP="005407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Доля поддержанных молодежных инициатив, от общего количества молодежных инициатив по результатам грантовых конкурсов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F4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540751">
              <w:rPr>
                <w:rFonts w:ascii="Times New Roman" w:eastAsia="Calibri" w:hAnsi="Times New Roman" w:cs="Times New Roman"/>
              </w:rPr>
              <w:t>ро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40751">
              <w:rPr>
                <w:rFonts w:ascii="Times New Roman" w:eastAsia="Calibri" w:hAnsi="Times New Roman" w:cs="Times New Roman"/>
              </w:rPr>
              <w:t>центов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40751">
              <w:rPr>
                <w:rFonts w:ascii="Times New Roman" w:eastAsia="Calibri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40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4.2. Развитие организационно-содержательного и материально-технического обеспечения учреждений по работе с молодежью</w:t>
            </w:r>
          </w:p>
        </w:tc>
      </w:tr>
      <w:tr w:rsidR="007A4C79" w:rsidRPr="00540751" w:rsidTr="007A4C79">
        <w:trPr>
          <w:gridAfter w:val="1"/>
          <w:wAfter w:w="443" w:type="dxa"/>
          <w:trHeight w:val="7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                         Доля несовершеннолетних граждан в возрасте от 14 до 18 лет, трудоустроенных в летний период, от общего 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числа молодежи в возрасте от 14-18 лет проживающих в Березовском городском округе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 xml:space="preserve"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</w:t>
            </w:r>
            <w:r w:rsidRPr="00540751">
              <w:rPr>
                <w:rFonts w:ascii="Times New Roman" w:eastAsia="Times New Roman" w:hAnsi="Times New Roman" w:cs="Times New Roman"/>
              </w:rPr>
              <w:lastRenderedPageBreak/>
              <w:t>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126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116.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2                          Доля средств, направленных на укрепление материально-технической базы учреждений по работе с молодежью, от общего финансирования мероприятий по работе с детьми и молодежью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407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80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4.2.3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F47D94" w:rsidRDefault="007A4C79" w:rsidP="00540751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Целевой показатель 3</w:t>
            </w:r>
            <w:r w:rsidRPr="00540751">
              <w:rPr>
                <w:rFonts w:ascii="Times New Roman" w:eastAsia="Calibri" w:hAnsi="Times New Roman" w:cs="Times New Roman"/>
              </w:rPr>
              <w:t xml:space="preserve"> Количество действующих молодежных коворкинг-центров</w:t>
            </w:r>
            <w:r w:rsidRPr="00540751">
              <w:rPr>
                <w:rFonts w:ascii="Times New Roman" w:hAnsi="Times New Roman" w:cs="Times New Roman"/>
              </w:rPr>
              <w:t xml:space="preserve"> на территории Березовского городского округа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eastAsia="Calibri" w:hAnsi="Times New Roman" w:cs="Times New Roman"/>
              </w:rPr>
              <w:t>единиц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540751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5407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37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4.3.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4.3. Оздоровление детей и подростков, организация трудоустройства несовершеннолетних в возрасте от 14 до 18 лет в каникулярное врем</w:t>
            </w:r>
          </w:p>
        </w:tc>
      </w:tr>
      <w:tr w:rsidR="007A4C79" w:rsidRPr="00540751" w:rsidTr="007A4C79">
        <w:trPr>
          <w:gridAfter w:val="1"/>
          <w:wAfter w:w="443" w:type="dxa"/>
          <w:trHeight w:val="13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1 Количество детей и подростков, оздоровленных в учреждениях культуры и спорта, подведомственных управлению культуры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на территории городского округа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Стратегический план развития Березовского городского округа до 2020 года</w:t>
            </w:r>
          </w:p>
        </w:tc>
      </w:tr>
      <w:tr w:rsidR="007A4C79" w:rsidRPr="00540751" w:rsidTr="007A4C79">
        <w:trPr>
          <w:gridAfter w:val="1"/>
          <w:wAfter w:w="443" w:type="dxa"/>
          <w:trHeight w:val="13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4.3.2.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Целевой показатель 2</w:t>
            </w:r>
          </w:p>
          <w:p w:rsidR="007A4C79" w:rsidRPr="00540751" w:rsidRDefault="007A4C79" w:rsidP="0054075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hAnsi="Times New Roman" w:cs="Times New Roman"/>
                <w:bCs/>
              </w:rPr>
              <w:t xml:space="preserve">Доля </w:t>
            </w:r>
            <w:r w:rsidRPr="00540751">
              <w:rPr>
                <w:rFonts w:ascii="Times New Roman" w:eastAsia="Times New Roman" w:hAnsi="Times New Roman" w:cs="Times New Roman"/>
              </w:rPr>
              <w:t>несовершеннолетних граждан в возрасте от 14 до 18 лет, трудоустроенных в летний период, от общего числа молодежи в возрасте от 14-18 лет проживающих в Березовском городском округе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F47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</w:t>
            </w:r>
            <w:r w:rsidRPr="00540751">
              <w:rPr>
                <w:rFonts w:ascii="Times New Roman" w:eastAsia="Calibri" w:hAnsi="Times New Roman" w:cs="Times New Roman"/>
              </w:rPr>
              <w:t>ро</w:t>
            </w:r>
            <w:r>
              <w:rPr>
                <w:rFonts w:ascii="Times New Roman" w:eastAsia="Calibri" w:hAnsi="Times New Roman" w:cs="Times New Roman"/>
              </w:rPr>
              <w:t>-</w:t>
            </w:r>
            <w:r w:rsidRPr="00540751">
              <w:rPr>
                <w:rFonts w:ascii="Times New Roman" w:eastAsia="Calibri" w:hAnsi="Times New Roman" w:cs="Times New Roman"/>
              </w:rPr>
              <w:t>центов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F4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0751">
              <w:rPr>
                <w:rFonts w:ascii="Times New Roman" w:eastAsia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F4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F4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F4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F4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F47D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40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4.4.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4.4. Реализация мер по формированию активной гражданской позиции, национально-государственной идентичности, воспитанию уважения к представителям различных этносов, профилактике экстремизма, терроризма</w:t>
            </w:r>
          </w:p>
        </w:tc>
      </w:tr>
      <w:tr w:rsidR="007A4C79" w:rsidRPr="00540751" w:rsidTr="007A4C79">
        <w:trPr>
          <w:gridAfter w:val="1"/>
          <w:wAfter w:w="443" w:type="dxa"/>
          <w:trHeight w:val="300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4.4.1.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Количествомероприятий,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№1047-ПП от 29.12.2017 (6.6.3.1.)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3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Задача 4.5. Развитие и поддержка созидательной активности молодежи, вовлечение молодежи в общественно-политическую жизнь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A4C79" w:rsidRPr="00540751" w:rsidTr="007A4C79">
        <w:trPr>
          <w:gridAfter w:val="1"/>
          <w:wAfter w:w="443" w:type="dxa"/>
          <w:trHeight w:val="82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                     Доля молодых граждан в возрасте от 14 до 30 лет, вовлеченных в мероприятия по приоритетным направлениям молодежной политики от общего числа молодежи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184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4.5.2.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Целевой показатель 2        Доля молодых граждан в возрасте от 14 до 30 лет, регулярно участвующих в деятельности общественных объединений, различных формах общественного самоуправления, от общей численности молодых граждан в возрасте от 14 до 30 лет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34,1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34,1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34,5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36,0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36,7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37,7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126.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4.6.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Задача 4.6. Развитие лидерских качеств, поддержка талантливой молодежи, оказание финансовой и организационной поддержки общественно значимых инициатив молодых граждан </w:t>
            </w:r>
          </w:p>
        </w:tc>
      </w:tr>
      <w:tr w:rsidR="007A4C79" w:rsidRPr="00540751" w:rsidTr="007A4C79">
        <w:trPr>
          <w:gridAfter w:val="1"/>
          <w:wAfter w:w="443" w:type="dxa"/>
          <w:trHeight w:val="58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127.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4.6.1.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Доля поддержанных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молодежных инициатив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из общего количества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молодежных инициатив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по результатам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конкурсов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от 19.12.2019 №920-ПП «Об утверждении государственной программы Свердловской области  «Развитие системы образования и реализация молодежной политики в Свердловской области до 2025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4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128.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4.7.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Задача 4.7. Развитие организационно-содержательного и материально-технического обеспечения учреждений по работе с молодежью </w:t>
            </w:r>
          </w:p>
        </w:tc>
      </w:tr>
      <w:tr w:rsidR="007A4C79" w:rsidRPr="00540751" w:rsidTr="007A4C79">
        <w:trPr>
          <w:gridAfter w:val="1"/>
          <w:wAfter w:w="443" w:type="dxa"/>
          <w:trHeight w:val="52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129.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4.7.1.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Количество созданных элементов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инфраструктуры молодежной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br/>
              <w:t>политики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единиц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–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Отменен ПП СО №1047-ПП от 29.12.2017 (1.1.2.1.) «Об утверждении государственной программы Свердловской области  «Реализация молодежной политики и патриотического воспитания граждан в Свердловской области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53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130.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Подпрограмма 5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26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CA3554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131.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Цель 5 Обеспечение условий для реализации мероприятий муниципальной программы  в соответствии  с установленными  сроками и задачами</w:t>
            </w:r>
          </w:p>
        </w:tc>
      </w:tr>
      <w:tr w:rsidR="007A4C79" w:rsidRPr="00540751" w:rsidTr="007A4C79">
        <w:trPr>
          <w:gridAfter w:val="1"/>
          <w:wAfter w:w="443" w:type="dxa"/>
          <w:trHeight w:val="74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7A4C79" w:rsidRPr="003D58EF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132.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5.1.</w:t>
            </w:r>
          </w:p>
        </w:tc>
        <w:tc>
          <w:tcPr>
            <w:tcW w:w="13593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Задача 5.1. Обеспечение эффективной деятельности управления  культуры и спорта Березовского городского округа по реализации муниципальной программы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</w:tr>
      <w:tr w:rsidR="007A4C79" w:rsidRPr="00540751" w:rsidTr="007A4C79">
        <w:trPr>
          <w:gridAfter w:val="1"/>
          <w:wAfter w:w="443" w:type="dxa"/>
          <w:trHeight w:val="5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133.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Целевой показатель 1           Уровень выполнения значений целевых показателей муниципальной программы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центы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40751">
              <w:rPr>
                <w:rFonts w:ascii="Times New Roman" w:eastAsia="Times New Roman" w:hAnsi="Times New Roman" w:cs="Times New Roman"/>
              </w:rPr>
              <w:t>Отчет о реализации муниципальной программы по установленной форме</w:t>
            </w:r>
          </w:p>
        </w:tc>
      </w:tr>
      <w:tr w:rsidR="007A4C79" w:rsidRPr="00540751" w:rsidTr="007A4C79">
        <w:trPr>
          <w:gridAfter w:val="1"/>
          <w:wAfter w:w="443" w:type="dxa"/>
          <w:trHeight w:val="38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4C79" w:rsidRPr="00540751" w:rsidRDefault="007A4C79" w:rsidP="003E0033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5.1.2.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 xml:space="preserve">Целевой показатель 2    Количество граждан (бывших муниципальных служащих), получающих дополнительное  пенсионное обеспечение 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человек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4C79" w:rsidRPr="00540751" w:rsidRDefault="007A4C79" w:rsidP="00540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4075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4C79" w:rsidRPr="00540751" w:rsidRDefault="007A4C79" w:rsidP="0054075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Закона Свердловской области</w:t>
            </w:r>
            <w:r w:rsidRPr="00540751">
              <w:rPr>
                <w:rFonts w:ascii="Times New Roman" w:eastAsia="Times New Roman" w:hAnsi="Times New Roman" w:cs="Times New Roman"/>
              </w:rPr>
              <w:t xml:space="preserve"> от 29.10.2007 №136-ОЗ «Об особенностях муниципальной службы на территории Свердловской области»</w:t>
            </w:r>
          </w:p>
        </w:tc>
      </w:tr>
    </w:tbl>
    <w:p w:rsidR="00F736B8" w:rsidRPr="00540751" w:rsidRDefault="00F736B8" w:rsidP="00540751">
      <w:pPr>
        <w:spacing w:after="0" w:line="240" w:lineRule="auto"/>
        <w:rPr>
          <w:rFonts w:ascii="Times New Roman" w:hAnsi="Times New Roman" w:cs="Times New Roman"/>
        </w:rPr>
      </w:pPr>
    </w:p>
    <w:p w:rsidR="00F736B8" w:rsidRDefault="00F736B8"/>
    <w:sectPr w:rsidR="00F736B8" w:rsidSect="00B007B7">
      <w:headerReference w:type="default" r:id="rId8"/>
      <w:pgSz w:w="16838" w:h="11906" w:orient="landscape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982" w:rsidRDefault="00C10982" w:rsidP="00CA3554">
      <w:pPr>
        <w:spacing w:after="0" w:line="240" w:lineRule="auto"/>
      </w:pPr>
      <w:r>
        <w:separator/>
      </w:r>
    </w:p>
  </w:endnote>
  <w:endnote w:type="continuationSeparator" w:id="0">
    <w:p w:rsidR="00C10982" w:rsidRDefault="00C10982" w:rsidP="00CA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982" w:rsidRDefault="00C10982" w:rsidP="00CA3554">
      <w:pPr>
        <w:spacing w:after="0" w:line="240" w:lineRule="auto"/>
      </w:pPr>
      <w:r>
        <w:separator/>
      </w:r>
    </w:p>
  </w:footnote>
  <w:footnote w:type="continuationSeparator" w:id="0">
    <w:p w:rsidR="00C10982" w:rsidRDefault="00C10982" w:rsidP="00CA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529685"/>
      <w:docPartObj>
        <w:docPartGallery w:val="Page Numbers (Top of Page)"/>
        <w:docPartUnique/>
      </w:docPartObj>
    </w:sdtPr>
    <w:sdtEndPr/>
    <w:sdtContent>
      <w:p w:rsidR="00B007B7" w:rsidRDefault="004956C2">
        <w:pPr>
          <w:pStyle w:val="a3"/>
          <w:jc w:val="center"/>
        </w:pPr>
        <w:r>
          <w:rPr>
            <w:noProof/>
          </w:rPr>
          <w:fldChar w:fldCharType="begin"/>
        </w:r>
        <w:r w:rsidR="00B007B7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47C1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B007B7" w:rsidRDefault="00B007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E52FB"/>
    <w:multiLevelType w:val="hybridMultilevel"/>
    <w:tmpl w:val="5B9A7D36"/>
    <w:lvl w:ilvl="0" w:tplc="9C6E924E">
      <w:start w:val="1"/>
      <w:numFmt w:val="decimal"/>
      <w:lvlText w:val="%1."/>
      <w:lvlJc w:val="left"/>
      <w:pPr>
        <w:ind w:left="502" w:hanging="360"/>
      </w:pPr>
      <w:rPr>
        <w:rFonts w:hint="default"/>
        <w:kern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1BD6DB1"/>
    <w:multiLevelType w:val="hybridMultilevel"/>
    <w:tmpl w:val="E5AA3B62"/>
    <w:lvl w:ilvl="0" w:tplc="5ABA2C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pacing w:val="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6B8"/>
    <w:rsid w:val="00132D8C"/>
    <w:rsid w:val="003D58EF"/>
    <w:rsid w:val="003E0033"/>
    <w:rsid w:val="00456CC1"/>
    <w:rsid w:val="004956C2"/>
    <w:rsid w:val="00540751"/>
    <w:rsid w:val="00647C1B"/>
    <w:rsid w:val="007A4C79"/>
    <w:rsid w:val="00A065D8"/>
    <w:rsid w:val="00B007B7"/>
    <w:rsid w:val="00C10982"/>
    <w:rsid w:val="00CA3554"/>
    <w:rsid w:val="00E8423A"/>
    <w:rsid w:val="00F47D94"/>
    <w:rsid w:val="00F736B8"/>
    <w:rsid w:val="00F9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149B1E-40AF-436C-BFCC-CEC2062FC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2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6B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F736B8"/>
    <w:rPr>
      <w:rFonts w:eastAsiaTheme="minorHAnsi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F736B8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F736B8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F736B8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F736B8"/>
    <w:rPr>
      <w:rFonts w:ascii="Segoe UI" w:eastAsiaTheme="minorHAns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F736B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9EDA2-5727-4867-A709-B31B6E8C4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7535</Words>
  <Characters>42952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Третьякова Екатерина Сергеев</cp:lastModifiedBy>
  <cp:revision>2</cp:revision>
  <dcterms:created xsi:type="dcterms:W3CDTF">2020-04-20T12:05:00Z</dcterms:created>
  <dcterms:modified xsi:type="dcterms:W3CDTF">2020-04-20T12:05:00Z</dcterms:modified>
</cp:coreProperties>
</file>