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bookmarkStart w:id="0" w:name="_GoBack"/>
      <w:bookmarkEnd w:id="0"/>
      <w:r w:rsidR="005D5781">
        <w:rPr>
          <w:rFonts w:ascii="Times New Roman" w:hAnsi="Times New Roman"/>
          <w:sz w:val="28"/>
          <w:szCs w:val="28"/>
        </w:rPr>
        <w:t>ПЕРВОЕ ПОЛУГОДИЕ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5D578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78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7"/>
        <w:gridCol w:w="2689"/>
        <w:gridCol w:w="1278"/>
        <w:gridCol w:w="9"/>
        <w:gridCol w:w="806"/>
        <w:gridCol w:w="39"/>
        <w:gridCol w:w="780"/>
        <w:gridCol w:w="72"/>
        <w:gridCol w:w="1138"/>
        <w:gridCol w:w="194"/>
        <w:gridCol w:w="88"/>
        <w:gridCol w:w="1559"/>
        <w:gridCol w:w="1559"/>
        <w:gridCol w:w="1559"/>
        <w:gridCol w:w="1559"/>
        <w:gridCol w:w="1559"/>
        <w:gridCol w:w="1559"/>
        <w:gridCol w:w="1559"/>
      </w:tblGrid>
      <w:tr w:rsidR="00147A00" w:rsidRPr="00A14F5B" w:rsidTr="00D63192">
        <w:trPr>
          <w:gridAfter w:val="6"/>
          <w:wAfter w:w="9354" w:type="dxa"/>
          <w:trHeight w:val="800"/>
          <w:tblCellSpacing w:w="5" w:type="nil"/>
        </w:trPr>
        <w:tc>
          <w:tcPr>
            <w:tcW w:w="7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D63192">
        <w:trPr>
          <w:gridAfter w:val="6"/>
          <w:wAfter w:w="9354" w:type="dxa"/>
          <w:trHeight w:val="681"/>
          <w:tblCellSpacing w:w="5" w:type="nil"/>
        </w:trPr>
        <w:tc>
          <w:tcPr>
            <w:tcW w:w="7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</w:t>
            </w:r>
            <w:proofErr w:type="gramStart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.ч</w:t>
            </w:r>
            <w:proofErr w:type="gramEnd"/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93,7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точек доступа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89037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21,8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  <w:p w:rsidR="005D5781" w:rsidRPr="005D5781" w:rsidRDefault="005D5781" w:rsidP="005D5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центральных  муниципальных библиотек, имеющих </w:t>
            </w:r>
            <w:proofErr w:type="spellStart"/>
            <w:r w:rsidRPr="005D5781">
              <w:rPr>
                <w:rFonts w:ascii="Times New Roman" w:hAnsi="Times New Roman"/>
                <w:sz w:val="24"/>
                <w:szCs w:val="24"/>
              </w:rPr>
              <w:t>веб-сайты</w:t>
            </w:r>
            <w:proofErr w:type="spell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</w:t>
            </w:r>
            <w:proofErr w:type="spellStart"/>
            <w:r w:rsidRPr="005D5781">
              <w:rPr>
                <w:rFonts w:ascii="Times New Roman" w:hAnsi="Times New Roman"/>
                <w:sz w:val="24"/>
                <w:szCs w:val="24"/>
              </w:rPr>
              <w:t>информациооно-телекоммуникационной</w:t>
            </w:r>
            <w:proofErr w:type="spell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сети "Интернет"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процентов  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процентов  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10 Доля муниципальных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33F8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11: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015B6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F5A86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1559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 xml:space="preserve">Целевой показатель 1 Доля приоритетных объектов из числа муниципальных учреждений культуры, доступных для инвалидов и других </w:t>
            </w:r>
            <w:proofErr w:type="spellStart"/>
            <w:r w:rsidRPr="00C24BDE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C24BDE">
              <w:rPr>
                <w:rFonts w:ascii="Times New Roman" w:hAnsi="Times New Roman"/>
                <w:sz w:val="24"/>
                <w:szCs w:val="24"/>
              </w:rPr>
              <w:t xml:space="preserve"> групп населения, в общем количестве приоритетных объектов из числа таких учреждений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 xml:space="preserve">процентов  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8F5A8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107,3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</w:t>
            </w:r>
            <w:r w:rsidRPr="00C24BDE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F83414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2,7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77,1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E0039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мероприятий (по сравнению с предыдущим годом) 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4518D1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процент 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8,1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4518D1" w:rsidP="00C24BDE">
            <w:pPr>
              <w:ind w:firstLine="0"/>
              <w:rPr>
                <w:color w:val="000000"/>
              </w:rPr>
            </w:pPr>
            <w:r w:rsidRPr="004518D1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4518D1" w:rsidP="00C24BDE">
            <w:pPr>
              <w:ind w:firstLine="0"/>
              <w:rPr>
                <w:color w:val="000000"/>
              </w:rPr>
            </w:pPr>
            <w:r w:rsidRPr="004518D1">
              <w:rPr>
                <w:rFonts w:ascii="Times New Roman" w:hAnsi="Times New Roman"/>
                <w:color w:val="000000"/>
                <w:sz w:val="24"/>
              </w:rPr>
              <w:t xml:space="preserve">Отрицательный прирост, в связи с тем, что большинство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крупных </w:t>
            </w:r>
            <w:r w:rsidRPr="004518D1">
              <w:rPr>
                <w:rFonts w:ascii="Times New Roman" w:hAnsi="Times New Roman"/>
                <w:color w:val="000000"/>
                <w:sz w:val="24"/>
              </w:rPr>
              <w:t>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 привлечением большего количества участников) осуществляется во втором полугодии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 xml:space="preserve">Целевой показатель 4  Удельный вес населения,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учавствующего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63,8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F83414" w:rsidRDefault="004518D1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31,3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 xml:space="preserve">Целевой показатель 5 Посещаемость населением организаций культуры и искусства и увеличение численности участников проводимых </w:t>
            </w:r>
            <w:proofErr w:type="spellStart"/>
            <w:r w:rsidRPr="00C24BDE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C24BDE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2650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F83414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721,6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6 Доля сельских населенных пунктов, охваченных </w:t>
            </w:r>
            <w:proofErr w:type="spellStart"/>
            <w:r w:rsidRPr="008F5A86">
              <w:rPr>
                <w:rFonts w:ascii="Times New Roman" w:hAnsi="Times New Roman"/>
                <w:color w:val="000000"/>
                <w:sz w:val="24"/>
              </w:rPr>
              <w:t>культурно-досуговыми</w:t>
            </w:r>
            <w:proofErr w:type="spellEnd"/>
            <w:r w:rsidRPr="008F5A86">
              <w:rPr>
                <w:rFonts w:ascii="Times New Roman" w:hAnsi="Times New Roman"/>
                <w:color w:val="000000"/>
                <w:sz w:val="24"/>
              </w:rPr>
              <w:t xml:space="preserve"> услугами, от общего числа сельских населенных пунктов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518D1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E0039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 xml:space="preserve">Целевой показатель 7 Доля детей, посещающих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культурно-досуговые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учреждения и творческие кружки на </w:t>
            </w:r>
            <w:r w:rsidRPr="00EE0039">
              <w:rPr>
                <w:rFonts w:ascii="Times New Roman" w:hAnsi="Times New Roman"/>
                <w:sz w:val="24"/>
                <w:szCs w:val="24"/>
              </w:rPr>
              <w:lastRenderedPageBreak/>
              <w:t>постоянной основе, от общего числа детей в возрасте до 18 лет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EF77FB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8F5A8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10,1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F77FB" w:rsidRDefault="00EF77FB" w:rsidP="00EF77F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F77F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</w:rPr>
              <w:t>69,3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sz w:val="24"/>
                <w:szCs w:val="24"/>
                <w:highlight w:val="yellow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8F5A86">
        <w:trPr>
          <w:trHeight w:val="324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E0039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 xml:space="preserve">Целевой показатель 10 Число грантов Главы Березовского городского округа для поддержки значимых для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социокультурного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развития Березовского городского округа проектов организаций культуры и искусства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518D1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Pr="008F5A86" w:rsidRDefault="00B03CE2" w:rsidP="005D57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F5A86" w:rsidRPr="008F5A86" w:rsidRDefault="008F5A8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</w:t>
            </w:r>
            <w:proofErr w:type="spellStart"/>
            <w:r w:rsidRPr="00EE0039">
              <w:rPr>
                <w:rFonts w:ascii="Times New Roman" w:hAnsi="Times New Roman"/>
                <w:sz w:val="24"/>
                <w:szCs w:val="24"/>
              </w:rPr>
              <w:t>муниципально-частного</w:t>
            </w:r>
            <w:proofErr w:type="spellEnd"/>
            <w:r w:rsidRPr="00EE0039">
              <w:rPr>
                <w:rFonts w:ascii="Times New Roman" w:hAnsi="Times New Roman"/>
                <w:sz w:val="24"/>
                <w:szCs w:val="24"/>
              </w:rPr>
              <w:t xml:space="preserve"> партнерства (нарастающим итогом)</w:t>
            </w:r>
            <w:r w:rsidRPr="00C24B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4518D1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8F5A86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 xml:space="preserve">Целевой показатель 13 Доля муниципальных учреждений культуры, оснащенных современными комплексными </w:t>
            </w:r>
            <w:r w:rsidRPr="00C24BDE">
              <w:rPr>
                <w:rFonts w:ascii="Times New Roman" w:hAnsi="Times New Roman"/>
                <w:sz w:val="24"/>
                <w:szCs w:val="24"/>
              </w:rPr>
              <w:lastRenderedPageBreak/>
              <w:t>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CF1281" w:rsidP="00C24BDE">
            <w:pPr>
              <w:ind w:firstLine="0"/>
              <w:rPr>
                <w:color w:val="000000"/>
              </w:rPr>
            </w:pPr>
            <w:r w:rsidRPr="00CF1281">
              <w:rPr>
                <w:rFonts w:ascii="Times New Roman" w:hAnsi="Times New Roman"/>
                <w:color w:val="000000"/>
                <w:sz w:val="24"/>
              </w:rPr>
              <w:t>69,2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  <w:highlight w:val="yellow"/>
              </w:rPr>
              <w:t>Целевой показатель 14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F1281" w:rsidRDefault="00CF1281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CF128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4518D1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24BDE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DE">
              <w:rPr>
                <w:rFonts w:ascii="Times New Roman" w:hAnsi="Times New Roman"/>
                <w:sz w:val="24"/>
                <w:szCs w:val="24"/>
              </w:rPr>
              <w:t>Целевой показатель 16.</w:t>
            </w:r>
            <w:r w:rsidRPr="00C24BDE">
              <w:rPr>
                <w:rFonts w:ascii="Times New Roman" w:hAnsi="Times New Roman"/>
                <w:sz w:val="24"/>
                <w:szCs w:val="24"/>
              </w:rPr>
              <w:br/>
              <w:t xml:space="preserve">Число грантов для поддержки значимых для </w:t>
            </w:r>
            <w:proofErr w:type="spellStart"/>
            <w:r w:rsidRPr="00C24BDE">
              <w:rPr>
                <w:rFonts w:ascii="Times New Roman" w:hAnsi="Times New Roman"/>
                <w:sz w:val="24"/>
                <w:szCs w:val="24"/>
              </w:rPr>
              <w:t>социокультурного</w:t>
            </w:r>
            <w:proofErr w:type="spellEnd"/>
            <w:r w:rsidRPr="00C24BDE">
              <w:rPr>
                <w:rFonts w:ascii="Times New Roman" w:hAnsi="Times New Roman"/>
                <w:sz w:val="24"/>
                <w:szCs w:val="24"/>
              </w:rPr>
              <w:t xml:space="preserve">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в единицах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C24BDE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8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                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исполненных предписаний надзорных органов в общем количестве таких </w:t>
            </w: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предписаний в отношении учреждений культуры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83623" w:rsidRDefault="00783623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EE0039" w:rsidRDefault="00EE0039" w:rsidP="00EE003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Доля расходов на культуру в общем объеме расходов бюджета Березовского городского округа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11EC9" w:rsidRDefault="00711EC9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711EC9" w:rsidRDefault="00711EC9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281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Целевой показатель 1 Соотношение средней </w:t>
            </w:r>
            <w:proofErr w:type="spellStart"/>
            <w:r w:rsidRPr="00783623">
              <w:rPr>
                <w:rFonts w:ascii="Times New Roman" w:hAnsi="Times New Roman"/>
                <w:sz w:val="24"/>
                <w:szCs w:val="24"/>
                <w:highlight w:val="yellow"/>
              </w:rPr>
              <w:t>зароботной</w:t>
            </w:r>
            <w:proofErr w:type="spellEnd"/>
            <w:r w:rsidRPr="0078362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CF1281" w:rsidRDefault="00CF1281" w:rsidP="00CF12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1DAD" w:rsidRPr="001F1DAD" w:rsidRDefault="001F1DAD" w:rsidP="001F1DA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F1DAD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CF1281" w:rsidRPr="001F1DAD" w:rsidRDefault="00CF1281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1A4866" w:rsidRDefault="001A486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4866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Pr="001A4866" w:rsidRDefault="001A4866" w:rsidP="00C24BD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281" w:rsidRDefault="00CF1281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281" w:rsidRDefault="00CF12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</w:t>
            </w:r>
            <w:r w:rsidR="00EE00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1F4654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F46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EE003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214568" w:rsidP="0021456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1F4654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F4654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11EC9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11EC9" w:rsidRDefault="00711EC9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1F4654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  <w:highlight w:val="yellow"/>
              </w:rPr>
              <w:t>Целевой показатель 3 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CF128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F1281"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783623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D63192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14568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21456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Увеличение количества ресурсов в информационно-телекоммуникационной сети "Интернет", позволяющих получать информацию об </w:t>
            </w: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отечественной культуре</w:t>
            </w:r>
          </w:p>
        </w:tc>
        <w:tc>
          <w:tcPr>
            <w:tcW w:w="12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CF1281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источников</w:t>
            </w:r>
          </w:p>
        </w:tc>
        <w:tc>
          <w:tcPr>
            <w:tcW w:w="8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D63192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145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145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Подпрограмма 2  «Развитие образования в сфере культуры и искусства»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ind w:firstLine="0"/>
              <w:rPr>
                <w:color w:val="000000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Доля приоритетных объектов из числа муниципальных учреждений дополнительного образования, доступных для инвалидов и других </w:t>
            </w:r>
            <w:proofErr w:type="spell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населения, в общем количестве приоритетных объектов из числа таких учреждений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7E47AA" w:rsidP="002145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2145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45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лауреатов международных конкурсов и фестивалей в сфере  культуры в общем числе обучающихся в школах иску</w:t>
            </w:r>
            <w:proofErr w:type="gramStart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сств в сф</w:t>
            </w:r>
            <w:proofErr w:type="gramEnd"/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ере культуры и искусства (нарастающим итогом)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214568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6,87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D63192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E47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E47A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85,8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5                   Доля детей, обучающихся в детских школах искусств, в </w:t>
            </w: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EE0039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174,2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7E47AA" w:rsidP="004320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63035F" w:rsidP="004320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63035F" w:rsidRDefault="0063035F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035F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06D">
              <w:rPr>
                <w:rFonts w:ascii="Times New Roman" w:hAnsi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43206D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06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43206D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560E7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560E7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192" w:rsidRPr="00A14F5B" w:rsidTr="00D63192">
        <w:trPr>
          <w:trHeight w:val="387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D63192" w:rsidRDefault="00D63192" w:rsidP="00D631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7E47AA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7E47AA" w:rsidRDefault="00906D30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Pr="00214568" w:rsidRDefault="00214568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456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3192" w:rsidRDefault="00D63192" w:rsidP="00783623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3192" w:rsidRDefault="00D63192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E7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0E7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60E7" w:rsidRDefault="007560E7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7560E7">
              <w:rPr>
                <w:rFonts w:ascii="Times New Roman" w:hAnsi="Times New Roman"/>
                <w:sz w:val="24"/>
                <w:szCs w:val="24"/>
                <w:highlight w:val="green"/>
              </w:rPr>
              <w:t>Спорт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4 "Молодежь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аше будущее"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городского округа. 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560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не соответствуют нормам надзорных органов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  <w:proofErr w:type="gramEnd"/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560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возрасте от 14 до 30 лет,  охваченных программами, ориентированными на </w:t>
            </w: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 граждан </w:t>
            </w:r>
            <w:proofErr w:type="gram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783623" w:rsidRPr="00F6292B" w:rsidRDefault="00783623" w:rsidP="00783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52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783623" w:rsidRPr="00A14F5B" w:rsidTr="00D63192">
        <w:trPr>
          <w:gridAfter w:val="6"/>
          <w:wAfter w:w="9354" w:type="dxa"/>
          <w:tblCellSpacing w:w="5" w:type="nil"/>
        </w:trPr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560E7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Pr="002E7058" w:rsidRDefault="00783623" w:rsidP="007836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164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3623" w:rsidRDefault="00783623" w:rsidP="007836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15B66"/>
    <w:rsid w:val="00022269"/>
    <w:rsid w:val="0004363E"/>
    <w:rsid w:val="00063914"/>
    <w:rsid w:val="0012416A"/>
    <w:rsid w:val="00147A00"/>
    <w:rsid w:val="001A4866"/>
    <w:rsid w:val="001F1DAD"/>
    <w:rsid w:val="001F4654"/>
    <w:rsid w:val="002016A3"/>
    <w:rsid w:val="00214568"/>
    <w:rsid w:val="00233F83"/>
    <w:rsid w:val="002437A6"/>
    <w:rsid w:val="002615A7"/>
    <w:rsid w:val="00286FC8"/>
    <w:rsid w:val="002E7058"/>
    <w:rsid w:val="00334C2E"/>
    <w:rsid w:val="00375121"/>
    <w:rsid w:val="00387ADE"/>
    <w:rsid w:val="003952DC"/>
    <w:rsid w:val="00396295"/>
    <w:rsid w:val="003C1BE8"/>
    <w:rsid w:val="0042737E"/>
    <w:rsid w:val="0043206D"/>
    <w:rsid w:val="00442AD2"/>
    <w:rsid w:val="00446F11"/>
    <w:rsid w:val="004518D1"/>
    <w:rsid w:val="004B78D2"/>
    <w:rsid w:val="00527AEA"/>
    <w:rsid w:val="00576718"/>
    <w:rsid w:val="005A4BE8"/>
    <w:rsid w:val="005D321B"/>
    <w:rsid w:val="005D5781"/>
    <w:rsid w:val="0063035F"/>
    <w:rsid w:val="006B65C6"/>
    <w:rsid w:val="006B69AE"/>
    <w:rsid w:val="006C0528"/>
    <w:rsid w:val="00703350"/>
    <w:rsid w:val="00711EC9"/>
    <w:rsid w:val="007560E7"/>
    <w:rsid w:val="0077762E"/>
    <w:rsid w:val="00783623"/>
    <w:rsid w:val="007B52B9"/>
    <w:rsid w:val="007D10E7"/>
    <w:rsid w:val="007E47AA"/>
    <w:rsid w:val="00862D65"/>
    <w:rsid w:val="00866CAC"/>
    <w:rsid w:val="0089037E"/>
    <w:rsid w:val="008B7EF9"/>
    <w:rsid w:val="008F5A86"/>
    <w:rsid w:val="008F63D3"/>
    <w:rsid w:val="00906D30"/>
    <w:rsid w:val="00923D91"/>
    <w:rsid w:val="00983ADB"/>
    <w:rsid w:val="00A14F5B"/>
    <w:rsid w:val="00A16001"/>
    <w:rsid w:val="00A654AF"/>
    <w:rsid w:val="00B03CE2"/>
    <w:rsid w:val="00B72264"/>
    <w:rsid w:val="00B84420"/>
    <w:rsid w:val="00C24BDE"/>
    <w:rsid w:val="00C314CF"/>
    <w:rsid w:val="00C352AA"/>
    <w:rsid w:val="00C467C0"/>
    <w:rsid w:val="00C65CC3"/>
    <w:rsid w:val="00CF1281"/>
    <w:rsid w:val="00D14027"/>
    <w:rsid w:val="00D63192"/>
    <w:rsid w:val="00D6548C"/>
    <w:rsid w:val="00D66A94"/>
    <w:rsid w:val="00D727BB"/>
    <w:rsid w:val="00D91A76"/>
    <w:rsid w:val="00D96E8C"/>
    <w:rsid w:val="00E176D9"/>
    <w:rsid w:val="00E310D3"/>
    <w:rsid w:val="00E526CB"/>
    <w:rsid w:val="00E82345"/>
    <w:rsid w:val="00EE0039"/>
    <w:rsid w:val="00EF77FB"/>
    <w:rsid w:val="00F30EDD"/>
    <w:rsid w:val="00F6292B"/>
    <w:rsid w:val="00F83414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C758-2759-4DC4-A574-91AE5A76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26</cp:revision>
  <dcterms:created xsi:type="dcterms:W3CDTF">2017-07-11T11:26:00Z</dcterms:created>
  <dcterms:modified xsi:type="dcterms:W3CDTF">2017-08-08T08:11:00Z</dcterms:modified>
</cp:coreProperties>
</file>