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к Порядку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"Развитие культуры, физической культуры и спорта и работы с молодежью в Березовском городском округе до 2020 года"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Форма 1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9 месяцев</w:t>
      </w:r>
      <w:r w:rsidRPr="00A14F5B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14 года</w:t>
      </w:r>
      <w:r w:rsidRPr="00A14F5B">
        <w:rPr>
          <w:rFonts w:ascii="Times New Roman" w:hAnsi="Times New Roman"/>
          <w:sz w:val="28"/>
          <w:szCs w:val="28"/>
        </w:rPr>
        <w:t xml:space="preserve"> 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36"/>
        <w:gridCol w:w="2691"/>
        <w:gridCol w:w="1287"/>
        <w:gridCol w:w="806"/>
        <w:gridCol w:w="819"/>
        <w:gridCol w:w="1404"/>
        <w:gridCol w:w="1638"/>
      </w:tblGrid>
      <w:tr w:rsidR="00147A00" w:rsidRPr="00A14F5B" w:rsidTr="00003B3A">
        <w:trPr>
          <w:trHeight w:val="800"/>
          <w:tblCellSpacing w:w="5" w:type="nil"/>
        </w:trPr>
        <w:tc>
          <w:tcPr>
            <w:tcW w:w="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N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2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 Цели, задачи и 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целевые показатели  </w:t>
            </w:r>
          </w:p>
        </w:tc>
        <w:tc>
          <w:tcPr>
            <w:tcW w:w="1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Единица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Значение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целевого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Процент выполнения</w:t>
            </w:r>
          </w:p>
        </w:tc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Причины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отклонения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значения  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19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1   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устойчивого развития сферы культуры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2   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Задача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Повышение доступности и качества библиотечных услуг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3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Целевой показатель 1: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электронном каталоге библиотек Березовского городского округа (п</w:t>
            </w:r>
            <w:r>
              <w:rPr>
                <w:rFonts w:ascii="Times New Roman" w:hAnsi="Times New Roman"/>
                <w:sz w:val="24"/>
                <w:szCs w:val="24"/>
              </w:rPr>
              <w:t>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96,9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4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Целевой показатель 2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записей, включенных в Сводный электронный каталог библиотек России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сводном электронном каталоге библиотек  России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муниципальных библиотек, имеющих веб-сайты в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5   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Задача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доступа граждан к участию в культурной жизни, реализация творческого потенциала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6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C65CC3" w:rsidRDefault="00147A00" w:rsidP="00C65CC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102,5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и доступностью предоставляемых государственных услуг в сфере культуры, в процентах от общего количества обслуженных посетителей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65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C65CC3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CC3">
              <w:rPr>
                <w:rFonts w:ascii="Times New Roman" w:hAnsi="Times New Roman"/>
                <w:sz w:val="24"/>
                <w:szCs w:val="24"/>
              </w:rPr>
              <w:t>Задача 3: 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 w:rsidRPr="00C65CC3">
              <w:rPr>
                <w:rFonts w:ascii="Times New Roman" w:hAnsi="Times New Roman"/>
                <w:sz w:val="24"/>
                <w:szCs w:val="24"/>
              </w:rPr>
              <w:t>ернизация и укрепление материально-технической базы учреждений культуры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Задача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Повышение качества и доступности услуг социально-культурного, просветительского, развлекательного характера доступ</w:t>
            </w:r>
            <w:r>
              <w:rPr>
                <w:rFonts w:ascii="Times New Roman" w:hAnsi="Times New Roman"/>
                <w:sz w:val="24"/>
                <w:szCs w:val="24"/>
              </w:rPr>
              <w:t>ных для широких слоев населения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1,3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Задача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условий для развития кадрового и творческого потенциала сферы культуры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Число грантов для поддержки значимых для социокультурного развития Березовского городского округа проектов организаций культуры и искусства в сфере театрального, музыкального, хореографического и циркового искусства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 3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862D65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D65">
              <w:rPr>
                <w:rFonts w:ascii="Times New Roman" w:hAnsi="Times New Roman"/>
                <w:sz w:val="24"/>
                <w:szCs w:val="24"/>
              </w:rPr>
              <w:t>Задача 6: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патриотической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мероприятие запланировано на 4 квартал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73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862D65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D65">
              <w:rPr>
                <w:rFonts w:ascii="Times New Roman" w:hAnsi="Times New Roman"/>
                <w:sz w:val="24"/>
                <w:szCs w:val="24"/>
              </w:rPr>
              <w:t>Задача 7: Энергосбережение и повышение энергетической эффективности учреждений культуры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13: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 в учреждениях культуры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устойчивого развития сферы дополнительного образования в сфере культуры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Задача 8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азвитие системы до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полнительного образования детей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14</w:t>
            </w:r>
          </w:p>
          <w:p w:rsidR="00147A00" w:rsidRPr="002E7058" w:rsidRDefault="00147A00" w:rsidP="00C314CF">
            <w:pPr>
              <w:widowControl w:val="0"/>
              <w:autoSpaceDE w:val="0"/>
              <w:autoSpaceDN w:val="0"/>
              <w:adjustRightInd w:val="0"/>
              <w:ind w:firstLine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23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детей, охваченных образовательными программами дополнительного образования детей, в общей численности детей и молодежи 5 - 18 лет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правлению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103,9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24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лицензированных программ дополнительного образования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правлению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Березовского городского округа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- творческой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педагогических работников в возрасте до 35 лет в общей численности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педагогических работников учреждений дополнительного образования в сфере культуры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9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18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детских школ искусств, находящихся в удовлетворительном состоянии, в общем количестве таких учреждений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29  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10 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 учреждений дополнительного образования детей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30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19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 в учреждениях дополнительного образования детей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Цель 3 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11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20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плавательными бассейнами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12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Оснащение отрасли высококвалифицированными кадрами и их обучение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Обеспечение физкультурными кадрами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left="-9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13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24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Удельный вес населения Березовского городского округа,  систематически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25,4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104,3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25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физкультурных мероприятий и спортивных мероприятий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74,1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будет выполнен в 4 квартале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26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физкультурных мероприятий и спортивных мероприятий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28000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будет выполнен в 4 квартале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27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будет выполнен в 4 квартале</w:t>
            </w:r>
          </w:p>
        </w:tc>
      </w:tr>
      <w:tr w:rsidR="00147A00" w:rsidRPr="00A14F5B" w:rsidTr="00C467C0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14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 учреждений физической культуры и спорта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28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 в учреждениях физической культуры и спорта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147A00" w:rsidRPr="00A14F5B" w:rsidTr="002016A3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147A00" w:rsidRPr="00A14F5B" w:rsidTr="008B7EF9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15 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29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30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молодежных инициатив (проектов), реализуемых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городском округе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D14027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16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31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04363E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17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здоровление детей и подростков в каникулярное время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 подростков, оздоровленных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A654AF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18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молодых граждан в возрасте от 14 до 30 лет, вовлеченных в мероприятия, (круглые столы, форумы, ток-шоу, семинары – практикумы, организационно – деятельностные игры,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теллектуальные ротаторы и т.п.)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в возрасте от 14 до 30 лет,  охваченных программами, ориентированными на профессии востребованные социально- экономической сферой, либо на занятие предпринимательством, создание малого и среднего бизнеса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 граждан возрасте от 14 до 30 лет,  граждан, имеющих информацию о возможностях 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несовершеннолетних граждан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hanging="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703350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-патриотическое воспитание молодежи, </w:t>
            </w:r>
            <w:r>
              <w:rPr>
                <w:rFonts w:ascii="Times New Roman" w:hAnsi="Times New Roman"/>
                <w:sz w:val="24"/>
                <w:szCs w:val="24"/>
              </w:rPr>
              <w:t>основанное на уважении к военному прошлому России, воинским традициям и ритуалам, повышение престижа военной службы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82345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5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Обеспечение условий для реализации мероприятий муниципальной программы  в соответствии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 установленными  сроками и задачами</w:t>
            </w:r>
          </w:p>
        </w:tc>
      </w:tr>
      <w:tr w:rsidR="00147A00" w:rsidRPr="00A14F5B" w:rsidTr="0042737E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Задача 20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эффективной деятельности управления  культуры и спорта Березовского городского округа по реал</w:t>
            </w:r>
            <w:r>
              <w:rPr>
                <w:rFonts w:ascii="Times New Roman" w:hAnsi="Times New Roman"/>
                <w:sz w:val="24"/>
                <w:szCs w:val="24"/>
              </w:rPr>
              <w:t>изации муниципальной программы «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Развитие культуры, физической культуры и спорта и работы с молодежью в Березовско</w:t>
            </w:r>
            <w:r>
              <w:rPr>
                <w:rFonts w:ascii="Times New Roman" w:hAnsi="Times New Roman"/>
                <w:sz w:val="24"/>
                <w:szCs w:val="24"/>
              </w:rPr>
              <w:t>м городском округе до 2020 года»</w:t>
            </w:r>
          </w:p>
        </w:tc>
      </w:tr>
      <w:tr w:rsidR="00147A00" w:rsidRPr="00A14F5B" w:rsidTr="00003B3A">
        <w:trPr>
          <w:tblCellSpacing w:w="5" w:type="nil"/>
        </w:trPr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38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7A00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 w:rsidP="00C314C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147A00" w:rsidRPr="00A14F5B" w:rsidSect="00E310D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0528"/>
    <w:rsid w:val="00003B3A"/>
    <w:rsid w:val="0004363E"/>
    <w:rsid w:val="00147A00"/>
    <w:rsid w:val="002016A3"/>
    <w:rsid w:val="00286FC8"/>
    <w:rsid w:val="002E7058"/>
    <w:rsid w:val="0042737E"/>
    <w:rsid w:val="006C0528"/>
    <w:rsid w:val="00703350"/>
    <w:rsid w:val="00862D65"/>
    <w:rsid w:val="00866CAC"/>
    <w:rsid w:val="008B7EF9"/>
    <w:rsid w:val="00A14F5B"/>
    <w:rsid w:val="00A16001"/>
    <w:rsid w:val="00A654AF"/>
    <w:rsid w:val="00C314CF"/>
    <w:rsid w:val="00C467C0"/>
    <w:rsid w:val="00C65CC3"/>
    <w:rsid w:val="00D14027"/>
    <w:rsid w:val="00D66A94"/>
    <w:rsid w:val="00E310D3"/>
    <w:rsid w:val="00E526CB"/>
    <w:rsid w:val="00E82345"/>
    <w:rsid w:val="00FE7A82"/>
    <w:rsid w:val="00FF7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A82"/>
    <w:pPr>
      <w:spacing w:line="276" w:lineRule="auto"/>
      <w:ind w:firstLine="851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14F5B"/>
    <w:pPr>
      <w:widowControl w:val="0"/>
      <w:autoSpaceDE w:val="0"/>
      <w:autoSpaceDN w:val="0"/>
      <w:adjustRightInd w:val="0"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1588</Words>
  <Characters>9057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Порядку</dc:title>
  <dc:subject/>
  <dc:creator>user20</dc:creator>
  <cp:keywords/>
  <dc:description/>
  <cp:lastModifiedBy>Кирилл</cp:lastModifiedBy>
  <cp:revision>2</cp:revision>
  <dcterms:created xsi:type="dcterms:W3CDTF">2014-11-09T19:32:00Z</dcterms:created>
  <dcterms:modified xsi:type="dcterms:W3CDTF">2014-11-09T19:32:00Z</dcterms:modified>
</cp:coreProperties>
</file>