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93" w:rsidRDefault="005D35CD" w:rsidP="005D35CD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1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AF0" w:rsidRPr="00A167AB" w:rsidRDefault="00A167AB" w:rsidP="005D35CD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A167A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167AB" w:rsidRDefault="005D35CD" w:rsidP="005D35CD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67AB" w:rsidRPr="00A167A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852AE" w:rsidRDefault="00A852AE" w:rsidP="00A217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52AE" w:rsidRDefault="00A852AE" w:rsidP="00A217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52AE" w:rsidRDefault="00A852AE" w:rsidP="00A217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17AB" w:rsidRPr="00A217AB" w:rsidRDefault="00A217AB" w:rsidP="00A217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17AB">
        <w:rPr>
          <w:rFonts w:ascii="Times New Roman" w:hAnsi="Times New Roman" w:cs="Times New Roman"/>
          <w:color w:val="000000"/>
          <w:sz w:val="28"/>
          <w:szCs w:val="28"/>
        </w:rPr>
        <w:t>План мероприятий по выполнению муниципальной программы</w:t>
      </w:r>
    </w:p>
    <w:p w:rsidR="00A217AB" w:rsidRDefault="00A217AB" w:rsidP="00A217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17AB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культуры, физической культуры и спорта и работы с молодежью </w:t>
      </w:r>
    </w:p>
    <w:p w:rsidR="00A217AB" w:rsidRPr="00A217AB" w:rsidRDefault="00A217AB" w:rsidP="00A2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7AB">
        <w:rPr>
          <w:rFonts w:ascii="Times New Roman" w:hAnsi="Times New Roman" w:cs="Times New Roman"/>
          <w:color w:val="000000"/>
          <w:sz w:val="28"/>
          <w:szCs w:val="28"/>
        </w:rPr>
        <w:t>в Березовском городском округе до 2020 года»</w:t>
      </w:r>
    </w:p>
    <w:p w:rsidR="00A217AB" w:rsidRDefault="00A217AB" w:rsidP="00A167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348"/>
        <w:gridCol w:w="61"/>
        <w:gridCol w:w="931"/>
        <w:gridCol w:w="62"/>
        <w:gridCol w:w="930"/>
        <w:gridCol w:w="62"/>
        <w:gridCol w:w="850"/>
        <w:gridCol w:w="19"/>
        <w:gridCol w:w="832"/>
        <w:gridCol w:w="18"/>
        <w:gridCol w:w="851"/>
        <w:gridCol w:w="61"/>
        <w:gridCol w:w="62"/>
        <w:gridCol w:w="727"/>
        <w:gridCol w:w="62"/>
        <w:gridCol w:w="62"/>
        <w:gridCol w:w="708"/>
        <w:gridCol w:w="19"/>
        <w:gridCol w:w="832"/>
        <w:gridCol w:w="22"/>
        <w:gridCol w:w="828"/>
        <w:gridCol w:w="22"/>
        <w:gridCol w:w="829"/>
        <w:gridCol w:w="22"/>
        <w:gridCol w:w="828"/>
        <w:gridCol w:w="22"/>
        <w:gridCol w:w="936"/>
        <w:gridCol w:w="35"/>
        <w:gridCol w:w="1417"/>
      </w:tblGrid>
      <w:tr w:rsidR="00A167AB" w:rsidRPr="00A167AB" w:rsidTr="00A852AE">
        <w:trPr>
          <w:trHeight w:val="11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21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</w:t>
            </w:r>
            <w:r w:rsidR="00A217AB"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тия/ Источники расходов на финансирование</w:t>
            </w:r>
          </w:p>
        </w:tc>
        <w:tc>
          <w:tcPr>
            <w:tcW w:w="1065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21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целевых показате</w:t>
            </w:r>
            <w:r w:rsidR="00A217AB"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на достижение которых направле</w:t>
            </w:r>
            <w:r w:rsidR="00A217AB"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мероприя</w:t>
            </w:r>
            <w:r w:rsidR="00A217AB"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</w:tr>
      <w:tr w:rsidR="00587E15" w:rsidRPr="00A167AB" w:rsidTr="00A852AE">
        <w:trPr>
          <w:trHeight w:val="118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Справочно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530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25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 программе,                      в том числе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2322740,08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153623,49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156650,19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175035,40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226326,01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270485,57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214729,69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221112,71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223227,88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225112,38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227116,88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229319,88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2307425,45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151008,64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154910,89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172758,80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218025,31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270102,39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214729,69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221112,71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223227,88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225112,38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227116,88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229319,88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2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15200,03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2614,85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1724,70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2176,60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8300,70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383,18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22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7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20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6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2307740,08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153623,49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156650,19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172035,40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223326,01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267485,57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211729,69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223227,88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225112,38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227116,88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229319,88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2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2292425,45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151008,64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154910,89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169758,80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215025,31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267102,39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211729,69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218112,71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223227,88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225112,38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227116,88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229319,88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26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15200,03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2614,85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1724,70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2176,60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8300,70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383,18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25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31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 «Развитие культуры»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3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7E15" w:rsidRDefault="00587E15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подпро-</w:t>
            </w:r>
          </w:p>
          <w:p w:rsidR="00A167AB" w:rsidRPr="00A217AB" w:rsidRDefault="00587E15" w:rsidP="0058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="00A167AB"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мме,   в том числе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978190,35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73383,60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69809,87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78749,56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96557,31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117408,72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90586,69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971520,65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72383,60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69795,27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78649,56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91002,21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117408,72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90586,69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6555,10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5555,10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58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3.Прочие нужды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23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</w:t>
            </w:r>
            <w:r w:rsidR="00587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«Прочие нужды», в том числе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1017505,67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73383,60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69809,87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78749,56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96557,31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117408,72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90586,69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105917,75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97017,75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98217,75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99517,75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1000835,97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72383,60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69795,27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78649,56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91002,21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117408,72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90586,69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90338,92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95917,75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97017,75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98217,75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99517,75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6555,10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5555,10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87E15" w:rsidRPr="00A167AB" w:rsidTr="00A852AE">
        <w:trPr>
          <w:trHeight w:val="8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1.1. Осуществление библиотечного, библио</w:t>
            </w:r>
            <w:r w:rsidR="00A85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</w:t>
            </w:r>
            <w:r w:rsidR="00587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информационного обслуживания пользователей библиотек, всего, из них: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228263,46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19817,20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18196,60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17594,08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21072,61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1.1.1.,1.1.2., 1.1.3.,1.1.4., 1.1.5., 1.1.6., 1.1.7., 1.1.8., 1.1.9., 1.1.10., 1.5.1., 1.5.2., 1.5.3., 1.5.4.,1.2.14.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228263,46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19817,20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18196,60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17594,08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21072,61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21654,71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72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96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1.2.                    Организация культурно-досуговых мероприятий для населе</w:t>
            </w:r>
            <w:r w:rsidR="00A9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(в том числе клубные формиро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вания), всего, из них: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558270,16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42092,59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41866,56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42868,18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52301,55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1.2.1.,1.2.2., 1.2.3., 1.2.4., 1.2.5., 1.2.6., 1.2.7., 1.2.8., 1.2.9., 1.2.10.,  1.4.1., 1.5.1., 1.5.2., 1.5.3.,1.5.4., 1.2.14., 1.2.15.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558270,16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42092,59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41866,56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42868,18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52301,55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54163,04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8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1.3.                 Обеспечение мероприятий по укреплению и развитию материаль</w:t>
            </w:r>
            <w:r w:rsidR="00587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 w:rsidR="00587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технической базы муниципальных 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 культуры, всего, из них: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137963,20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5445,08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4427,69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12229,10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12919,00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33560,70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9367,00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1.2.11.,1.3.1., (1.2.12.), 1.2.13.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137963,20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5445,08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4427,69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12229,10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12919,00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33560,70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9367,00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9014,63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1.4.    Мероприятия в сфере культуры, всего, из них: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73299,42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4879,00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5204,42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5928,20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4509,05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7270,27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5101,94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1.2.3., 1.2.6., 1.2.8., 1.2.12., 1.6.3., 1.6.4.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73299,42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4879,00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5204,42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5928,20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4509,05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7270,27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5101,94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5206,54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5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1.5.                       Выплата премий, грантов в сфере культуры, всего, из них: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1649,73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149,73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1649,73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149,73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02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96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1.6.                   Реализация меропри</w:t>
            </w:r>
            <w:r w:rsidR="00A9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1.6.1., 1.6.2.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20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96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1.7.     Проведение ремонтных работ в зданиях и помеще</w:t>
            </w:r>
            <w:r w:rsidR="00587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ниях, в которых размещаются муниципальные учреждения культуры, приведе</w:t>
            </w:r>
            <w:r w:rsidR="00587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в соответствие с </w:t>
            </w:r>
            <w:r w:rsidR="00587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 норм пожарной безопас</w:t>
            </w:r>
            <w:r w:rsidR="00587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инструментами, всего, из них: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581,60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1.3.1., 1.3.2.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581,60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9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1.8.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"Интернет", всего, из них: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1.1.1.,1.1.2., 1.1.3.,1.1.4., 1.1.5., 1.1.6., 1.1.7., 1.1.8., 1.1.9., 1.1.10.,1.1.11.,1.1.12.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49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1.9. Комплектование книжных фондов библиотек городского округа, всего, из них: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1.1.4., 1.1.5.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8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1.10.                   Оказание государственной поддержки на конкурсной основе муниципальным учреждениям культуры Свердловской области (гранты), всего, из них: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1.1.1.,1.1.2., 1.1.3.,1.1.4., 1.1.5., 1.1.6., 1.1.7., 1.1.8., 1.1.9., 1.1.10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61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1.11 Строительство и реконструкция объектов культуры, проектно-изыскательские работы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8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1.12 Выплата денежного поощрения лучшим 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муниципальным учреждениям культуры, находящимся на территориях сельских поселений Свердловской области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</w:tr>
      <w:tr w:rsidR="00587E15" w:rsidRPr="00A167AB" w:rsidTr="00A852AE">
        <w:trPr>
          <w:trHeight w:val="14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1.13 Мероприятия по антитеррористической защищенности объектов культуры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1.2.13., 1.3.2.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04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1.14 Мероприятия по реализации мер по поэтапному повышению средней заработной платы работников муниципальных учреждений  культуры за счет межбюджетных 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трансфертов из областного бюджета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4693,50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4693,50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1.2.13., 1.3.2.</w:t>
            </w: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4693,50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4693,50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E15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66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 «Развитие образования в сфере культуры и искусства»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23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        в том числе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864949,63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55829,47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59324,86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66090,95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71451,28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84900,25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84436,92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88159,18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88193,18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88229,18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88267,18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857512,13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54376,47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57769,16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64203,35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68910,08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84900,25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84436,92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88159,18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88193,18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88229,18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88267,18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7437,50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2541,20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Прочие нужды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23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864949,63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55829,47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59324,86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66090,95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71451,28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84900,25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84436,92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88159,18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88193,18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88229,18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88267,18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857512,13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54376,47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57769,16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64203,35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68910,08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84900,25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84436,92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90067,18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88159,18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88193,18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88229,18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88267,18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7437,50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2541,20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47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2.1.                Реализация программ дополнительного образования детей, всего, из них: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827916,77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54068,99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56679,16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61818,15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67332,40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82280,25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83351,92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2.1.1.,2.1.2., 2.1.3.,2.1.4., 2.1.5., 2.1.6., 2.1.7.</w:t>
            </w: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827916,77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54068,99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56679,16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61818,15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67332,40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82280,25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83351,92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84477,18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252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2.2.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7437,50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2541,20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2.1.2., 2.2.2.</w:t>
            </w: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7437,50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2541,20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9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2.3. 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18475,68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1913,20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2.2.1., 2.2.2.</w:t>
            </w: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18475,68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1913,20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23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2.4. Проведение ремонтных работ в зданиях и помещениях, в которых размещаются муниципальные детские школы искусств, и (или) укрепление материально-технической базы таких организаций (учреждений) 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2.2.1., 2.2.2.</w:t>
            </w: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5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2.5. Мероприятия в сфере дополнительного образования,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5595,15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233,15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2.1.2., 2.1.4, .</w:t>
            </w: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5595,15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233,15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63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2.6. Мероприятия по антитеррористической защищенности объектов дополнительного образования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5524,53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5524,53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2BC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87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Подпрограмма 3 «Развитие физической культуры и спорта» 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23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            в том числе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361100,27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22403,04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52016,35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59253,84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30986,60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32085,26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30361,66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30945,66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31538,66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32220,66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360965,87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22403,04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51881,95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59253,84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30986,60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32085,26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30361,66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30945,66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31538,66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32220,66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134,40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Капитальные вложения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направлению 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«Капитальные вложения»,         в том числе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3000,0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7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</w:tr>
      <w:tr w:rsidR="00A217AB" w:rsidRPr="00A167AB" w:rsidTr="00A852AE">
        <w:trPr>
          <w:trHeight w:val="1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3.1.3.,3.2.1.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Внебюджетные 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3.Прочие нужды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23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345965,87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19403,04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48881,95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56253,84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27986,60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29085,26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30361,66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30945,66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31538,66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32220,66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345965,87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19403,04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48881,95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56253,84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27986,60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29085,26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30361,66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30945,66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31538,66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32220,66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134,40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69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6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17276,16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826,01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874,06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1558,28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1808,63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1859,98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1913,90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1913,90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1913,90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3.1.3.,3.2.1.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17276,16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826,01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874,06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1558,28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1808,63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1859,98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1913,90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1913,90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1913,90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81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3.3.                    Доступ к закрытым спортивным объектам для свободного пользования в течение ограниченного времени,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195850,11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13693,70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13680,26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14612,44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16304,34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18523,43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19225,24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19962,14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19962,14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19962,14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19962,14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19962,14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3.1.1.,3.1.2., 3.2.1.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195850,11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13693,70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13680,26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14612,44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16304,34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18523,43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19225,24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19962,14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19962,14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19962,14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19962,14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19962,14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71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42851,27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3267,90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3340,97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3094,74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3697,66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3.3.1.,3.3.2., 3.3.3.,3.3.4., 3.3.4.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42851,27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3267,90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3340,97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3094,74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3697,66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91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3.5.        Обеспечение мероприятий по укреплению и развитию материально-технической базы 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 физической культуры и спорта,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62631,85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441,80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25001,95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28738,10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62631,85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441,80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25001,95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28738,10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3.6. Мероприятия по антитеррористической защищенности объектов спорта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3.1.4.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85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3.7 Организация и проведение физкультурных и спортивных мероприятий в рамках Всероссийского физкультурно-спортивного комплекса "Готов к труду и обороне"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20049,08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1855,12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2434,08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2536,78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2644,62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2644,62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2644,62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2644,62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2644,62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3.3.1.,3.3.2., 3.3.3.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20049,08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1855,12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2434,08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2536,78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2644,62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2644,62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2644,62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2644,62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2644,62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Внебюджетные 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69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3.8 Реализация мероприятий по поэтапному внедрению Всероссийского физкультурно-спортивного комплекса "Готов к труду и обороне"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6226,80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664,60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714,60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764,60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3.3.1.,3.3.2., 3.3.3., 3.3.5., 3.3.6.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6092,40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664,60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714,60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764,60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134,40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Подпрограмма 4 «Молодежь - наше будущее»  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23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        в том числе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46202,58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3993,05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2765,76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5074,63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4691,45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4568,00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5079,00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45129,55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2492,00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3704,05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2695,76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4691,45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4691,45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4568,00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5079,00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1073,03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383,18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3.Прочие нужды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23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46202,58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3993,05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2765,76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5074,63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4691,45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4568,00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5079,00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45129,55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2492,00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3704,05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2695,76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4691,45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4691,45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4404,45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4568,00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5079,00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1073,03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383,18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50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4.1.          Реализация мероприятий по работе с молодежью        всего,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12854,50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937,25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842,25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4.1.1.,4.1.2., 4.1.3., 4.2.1.,4.4.1., 4.4.2., 4.4.3.,4.4.5., 4.5.1.,4.5.2.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12854,50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937,25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842,25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49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2191,88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564,18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1554,85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637,03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383,18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77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1890,75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982,75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754,75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73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4.4. Трудоустройство несовершеннолетних 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14-18 лет, организация трудовых бригад,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29265,45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1641,66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1970,05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1805,51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3170,45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3170,45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3028,00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3507,00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4.4.4.</w:t>
            </w: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29265,45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1641,66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1970,05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1805,51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3170,45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3170,45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2883,45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3028,00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3507,00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7AB" w:rsidRPr="00A167AB" w:rsidTr="00A852AE">
        <w:trPr>
          <w:trHeight w:val="25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4458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A167AB" w:rsidRPr="00A167AB" w:rsidTr="00A852AE">
        <w:trPr>
          <w:trHeight w:val="23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в том числе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42981,93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3798,80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3535,31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3848,13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4028,03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4221,29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4225,79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4230,29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4235,29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42981,93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3798,80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3535,31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3848,13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4028,03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4221,29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4225,79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4230,29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4235,29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3.Прочие нужды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7AB" w:rsidRPr="00A167AB" w:rsidTr="00A852AE">
        <w:trPr>
          <w:trHeight w:val="23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42981,93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3798,80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3535,31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3848,13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4028,03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4221,29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4225,79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4230,29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4235,29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42959,93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3776,80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3535,31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3848,13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4028,03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4216,90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4221,29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4225,79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4230,29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4235,29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7AB" w:rsidRPr="00A167AB" w:rsidTr="00A852AE">
        <w:trPr>
          <w:trHeight w:val="6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42253,69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3776,80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3461,36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3770,48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3946,50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5.1.1.</w:t>
            </w:r>
          </w:p>
        </w:tc>
      </w:tr>
      <w:tr w:rsidR="00A16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42253,69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3776,80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3461,36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3770,48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3946,50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4131,29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7AB" w:rsidRPr="00A167AB" w:rsidTr="00A852AE">
        <w:trPr>
          <w:trHeight w:val="37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5.2 Пенсионное обеспечение муниципальных  </w:t>
            </w: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служащих, из них: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728,24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5.1.2.</w:t>
            </w:r>
          </w:p>
        </w:tc>
      </w:tr>
      <w:tr w:rsidR="00A167AB" w:rsidRPr="00A167AB" w:rsidTr="00A852AE">
        <w:trPr>
          <w:trHeight w:val="1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728,24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7AB" w:rsidRPr="00A217AB" w:rsidRDefault="00A167AB" w:rsidP="00A16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67AB" w:rsidRPr="00A167AB" w:rsidRDefault="00BF642A" w:rsidP="00A167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167AB" w:rsidRPr="00A167AB" w:rsidSect="00A852AE">
      <w:headerReference w:type="default" r:id="rId7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37" w:rsidRDefault="005C5637" w:rsidP="00A217AB">
      <w:pPr>
        <w:spacing w:after="0" w:line="240" w:lineRule="auto"/>
      </w:pPr>
      <w:r>
        <w:separator/>
      </w:r>
    </w:p>
  </w:endnote>
  <w:endnote w:type="continuationSeparator" w:id="0">
    <w:p w:rsidR="005C5637" w:rsidRDefault="005C5637" w:rsidP="00A2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37" w:rsidRDefault="005C5637" w:rsidP="00A217AB">
      <w:pPr>
        <w:spacing w:after="0" w:line="240" w:lineRule="auto"/>
      </w:pPr>
      <w:r>
        <w:separator/>
      </w:r>
    </w:p>
  </w:footnote>
  <w:footnote w:type="continuationSeparator" w:id="0">
    <w:p w:rsidR="005C5637" w:rsidRDefault="005C5637" w:rsidP="00A2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9269"/>
      <w:docPartObj>
        <w:docPartGallery w:val="Page Numbers (Top of Page)"/>
        <w:docPartUnique/>
      </w:docPartObj>
    </w:sdtPr>
    <w:sdtEndPr/>
    <w:sdtContent>
      <w:p w:rsidR="005D35CD" w:rsidRDefault="005C563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0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35CD" w:rsidRDefault="005D35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AB"/>
    <w:rsid w:val="002113B5"/>
    <w:rsid w:val="00357BCD"/>
    <w:rsid w:val="00373D9A"/>
    <w:rsid w:val="00500F43"/>
    <w:rsid w:val="00587E15"/>
    <w:rsid w:val="005C5637"/>
    <w:rsid w:val="005D35CD"/>
    <w:rsid w:val="006C74E5"/>
    <w:rsid w:val="00891F93"/>
    <w:rsid w:val="00A016DD"/>
    <w:rsid w:val="00A167AB"/>
    <w:rsid w:val="00A217AB"/>
    <w:rsid w:val="00A852AE"/>
    <w:rsid w:val="00A962BC"/>
    <w:rsid w:val="00AB6AF0"/>
    <w:rsid w:val="00BF642A"/>
    <w:rsid w:val="00D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2E9E1-18E5-41B0-AC4C-2A21D25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7AB"/>
  </w:style>
  <w:style w:type="paragraph" w:styleId="a5">
    <w:name w:val="footer"/>
    <w:basedOn w:val="a"/>
    <w:link w:val="a6"/>
    <w:uiPriority w:val="99"/>
    <w:semiHidden/>
    <w:unhideWhenUsed/>
    <w:rsid w:val="00A2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AC691-E8AD-4D91-A1D5-33EFFD7B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3888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User</cp:lastModifiedBy>
  <cp:revision>2</cp:revision>
  <cp:lastPrinted>2018-05-03T12:35:00Z</cp:lastPrinted>
  <dcterms:created xsi:type="dcterms:W3CDTF">2019-03-21T08:21:00Z</dcterms:created>
  <dcterms:modified xsi:type="dcterms:W3CDTF">2019-03-21T08:21:00Z</dcterms:modified>
</cp:coreProperties>
</file>