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616" w:rsidRDefault="006F1616" w:rsidP="006F1616">
      <w:pPr>
        <w:spacing w:after="0" w:line="240" w:lineRule="auto"/>
        <w:ind w:left="114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6F1616" w:rsidRDefault="006F1616" w:rsidP="006F1616">
      <w:pPr>
        <w:spacing w:after="0" w:line="240" w:lineRule="auto"/>
        <w:ind w:left="114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6F1616" w:rsidRDefault="006F1616" w:rsidP="006F1616">
      <w:pPr>
        <w:spacing w:after="0" w:line="240" w:lineRule="auto"/>
        <w:ind w:left="11482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от 28.04.2017  №252</w:t>
      </w:r>
    </w:p>
    <w:bookmarkEnd w:id="0"/>
    <w:p w:rsidR="006F1616" w:rsidRDefault="006F1616"/>
    <w:p w:rsidR="006F1616" w:rsidRPr="003C2F98" w:rsidRDefault="003C2F98" w:rsidP="003C2F98">
      <w:pPr>
        <w:ind w:left="11482"/>
        <w:rPr>
          <w:rFonts w:ascii="Times New Roman" w:hAnsi="Times New Roman" w:cs="Times New Roman"/>
          <w:sz w:val="28"/>
          <w:szCs w:val="28"/>
        </w:rPr>
      </w:pPr>
      <w:r w:rsidRPr="003C2F98">
        <w:rPr>
          <w:rFonts w:ascii="Times New Roman" w:hAnsi="Times New Roman" w:cs="Times New Roman"/>
          <w:sz w:val="28"/>
          <w:szCs w:val="28"/>
        </w:rPr>
        <w:t>Приложение №1</w:t>
      </w:r>
    </w:p>
    <w:tbl>
      <w:tblPr>
        <w:tblW w:w="158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851"/>
        <w:gridCol w:w="2977"/>
        <w:gridCol w:w="851"/>
        <w:gridCol w:w="708"/>
        <w:gridCol w:w="709"/>
        <w:gridCol w:w="708"/>
        <w:gridCol w:w="709"/>
        <w:gridCol w:w="709"/>
        <w:gridCol w:w="710"/>
        <w:gridCol w:w="708"/>
        <w:gridCol w:w="710"/>
        <w:gridCol w:w="567"/>
        <w:gridCol w:w="567"/>
        <w:gridCol w:w="567"/>
        <w:gridCol w:w="3062"/>
      </w:tblGrid>
      <w:tr w:rsidR="006F1616" w:rsidTr="006F1616">
        <w:trPr>
          <w:trHeight w:val="305"/>
        </w:trPr>
        <w:tc>
          <w:tcPr>
            <w:tcW w:w="5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Цели, задачи и целевые показатели реализации муниципальной программы</w:t>
            </w: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5"/>
        </w:trPr>
        <w:tc>
          <w:tcPr>
            <w:tcW w:w="7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культуры, физической культуры и спорта и работы с молодежью в Березовском городском округе до 2020 года»</w:t>
            </w: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стро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цели, задачи и целевого показа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цели (целей) и  задач, целевых показателей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Едини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 измерения</w:t>
            </w: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значений показателей 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вочно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30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1 «Развитие культуры»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1 Создание благоприятных условий для устойчивого развития сферы культуры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9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тыс.че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(п.1.1.1.3)</w:t>
            </w:r>
          </w:p>
        </w:tc>
      </w:tr>
      <w:tr w:rsidR="006F1616" w:rsidTr="006F1616">
        <w:trPr>
          <w:trHeight w:val="121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1.1.2.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(п.1.1.1.4)</w:t>
            </w:r>
          </w:p>
        </w:tc>
      </w:tr>
      <w:tr w:rsidR="006F1616" w:rsidTr="006F1616">
        <w:trPr>
          <w:trHeight w:val="121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точек доступа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(п.1.1.1.5)</w:t>
            </w:r>
          </w:p>
        </w:tc>
      </w:tr>
      <w:tr w:rsidR="006F1616" w:rsidTr="006F1616">
        <w:trPr>
          <w:trHeight w:val="18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(п.1.1.1.6)</w:t>
            </w:r>
          </w:p>
        </w:tc>
      </w:tr>
      <w:tr w:rsidR="006F1616" w:rsidTr="006F1616">
        <w:trPr>
          <w:trHeight w:val="9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(п.1.1.1.7)</w:t>
            </w:r>
          </w:p>
        </w:tc>
      </w:tr>
      <w:tr w:rsidR="006F1616" w:rsidTr="006F1616">
        <w:trPr>
          <w:trHeight w:val="42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                  Доля центральных  муниципальных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в общем количестве этих библиотек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(п.1.1.3.6)</w:t>
            </w:r>
          </w:p>
        </w:tc>
      </w:tr>
      <w:tr w:rsidR="006F1616" w:rsidTr="006F1616">
        <w:trPr>
          <w:trHeight w:val="41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информационно-телекоммуникационной сети Интернет, от количества общедоступных библиотек, имеющих техническую возможность для подключения к информациооно-телекоммуникационной сети Интернет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(п.1.1.3.8)</w:t>
            </w:r>
          </w:p>
        </w:tc>
      </w:tr>
      <w:tr w:rsidR="006F1616" w:rsidTr="006F1616">
        <w:trPr>
          <w:trHeight w:val="21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процентов 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(п.1.1.3.9)</w:t>
            </w:r>
          </w:p>
        </w:tc>
      </w:tr>
      <w:tr w:rsidR="006F1616" w:rsidTr="006F1616">
        <w:trPr>
          <w:trHeight w:val="16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9 Доля электронных 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процентов 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26.02.2013 №224-ПП, ППСО от 29.12.2016 №962-ПП (п.1.1.3.10)</w:t>
            </w:r>
          </w:p>
        </w:tc>
      </w:tr>
      <w:tr w:rsidR="006F1616" w:rsidTr="006F1616">
        <w:trPr>
          <w:trHeight w:val="22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10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(п.1.1.3.11)</w:t>
            </w:r>
          </w:p>
        </w:tc>
      </w:tr>
      <w:tr w:rsidR="006F1616" w:rsidTr="006F1616">
        <w:trPr>
          <w:trHeight w:val="22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11:</w:t>
            </w:r>
          </w:p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количества библиографических записей в электронном каталоге библиотек Березовского городского округа (по сравнению с предыдущим годом)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226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12:</w:t>
            </w:r>
          </w:p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1.2. Обеспечение доступа граждан к участию в культурной жизни, реализация творческого потенциала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267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процентов 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ППРФ от 01.12.2015 №1297, ППСО от 29.12.2016 №962-ПП (п.1.1.1.12)</w:t>
            </w:r>
          </w:p>
        </w:tc>
      </w:tr>
      <w:tr w:rsidR="006F1616" w:rsidTr="006F1616">
        <w:trPr>
          <w:trHeight w:val="217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(п.1.1.1.14)</w:t>
            </w:r>
          </w:p>
        </w:tc>
      </w:tr>
      <w:tr w:rsidR="006F1616" w:rsidTr="006F1616">
        <w:trPr>
          <w:trHeight w:val="18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тыс.человек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(п.1.1.2.1); 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27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 Удельный вес населения, учавствующего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(п.1.1.2.2)</w:t>
            </w:r>
          </w:p>
        </w:tc>
      </w:tr>
      <w:tr w:rsidR="006F1616" w:rsidTr="006F1616">
        <w:trPr>
          <w:trHeight w:val="21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посещений на 1000 чело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населения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(п.1.1.2.3.)</w:t>
            </w:r>
          </w:p>
        </w:tc>
      </w:tr>
      <w:tr w:rsidR="006F1616" w:rsidTr="006F1616">
        <w:trPr>
          <w:trHeight w:val="21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(п.1.1.2.4.)</w:t>
            </w:r>
          </w:p>
        </w:tc>
      </w:tr>
      <w:tr w:rsidR="006F1616" w:rsidTr="006F1616">
        <w:trPr>
          <w:trHeight w:val="21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 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(п.1.1.2.5.)</w:t>
            </w:r>
          </w:p>
        </w:tc>
      </w:tr>
      <w:tr w:rsidR="006F1616" w:rsidTr="006F1616">
        <w:trPr>
          <w:trHeight w:val="18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8 Доля коллективов самодеятельного художественного творчества, имеющих звание "Народный (образцовый)"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(п.1.1.2.6.)</w:t>
            </w:r>
          </w:p>
        </w:tc>
      </w:tr>
      <w:tr w:rsidR="006F1616" w:rsidTr="006F1616">
        <w:trPr>
          <w:trHeight w:val="24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(п.1.1.2.9.)</w:t>
            </w:r>
          </w:p>
        </w:tc>
      </w:tr>
      <w:tr w:rsidR="006F1616" w:rsidTr="006F1616">
        <w:trPr>
          <w:trHeight w:val="30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10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года, ППСО от 29.12.2016 №962-ПП (п.1.1.2.11)</w:t>
            </w:r>
          </w:p>
        </w:tc>
      </w:tr>
      <w:tr w:rsidR="006F1616" w:rsidTr="006F1616">
        <w:trPr>
          <w:trHeight w:val="121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11 Ввод в эксплуатацию зданий муниципальных организаций культуры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(п.1.1.2.18)</w:t>
            </w:r>
          </w:p>
        </w:tc>
      </w:tr>
      <w:tr w:rsidR="006F1616" w:rsidTr="006F1616">
        <w:trPr>
          <w:trHeight w:val="21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12 Количество проектов в сфере культуры, реализованных по принципу муниципально-частного партнерства (нарастающим итогом)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(п.1.1.2.19)</w:t>
            </w:r>
          </w:p>
        </w:tc>
      </w:tr>
      <w:tr w:rsidR="006F1616" w:rsidTr="006F1616">
        <w:trPr>
          <w:trHeight w:val="27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13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(п.1.1.3.11)</w:t>
            </w:r>
          </w:p>
        </w:tc>
      </w:tr>
      <w:tr w:rsidR="006F1616" w:rsidTr="006F1616">
        <w:trPr>
          <w:trHeight w:val="18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14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26.02.2016 №224-ПП, ППСО от 29.12.2016 №962-ПП (п.3.3.1.6)</w:t>
            </w:r>
          </w:p>
        </w:tc>
      </w:tr>
      <w:tr w:rsidR="006F1616" w:rsidTr="006F1616">
        <w:trPr>
          <w:trHeight w:val="18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РПРФ от 29.02.2016 №326-р</w:t>
            </w:r>
          </w:p>
        </w:tc>
      </w:tr>
      <w:tr w:rsidR="006F1616" w:rsidTr="006F1616">
        <w:trPr>
          <w:trHeight w:val="365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16.</w:t>
            </w:r>
          </w:p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едини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9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24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постановлением правительства Свердловской области от 06.11.2012 №1238-ПП, от 29.12.2016 №962-ПП (п.1.1.2.15)</w:t>
            </w:r>
          </w:p>
        </w:tc>
      </w:tr>
      <w:tr w:rsidR="006F1616" w:rsidTr="006F1616">
        <w:trPr>
          <w:trHeight w:val="18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25.12.2013 N1244, ППРФ от 25.03.2015 N 272 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006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18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(п.1.1.1.11.)</w:t>
            </w:r>
          </w:p>
        </w:tc>
      </w:tr>
      <w:tr w:rsidR="006F1616" w:rsidTr="006F1616">
        <w:trPr>
          <w:trHeight w:val="152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расходов на культуру в общем объеме расходов бюджета Березовского городского округа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(п.3.3.1.1.)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59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1.5. Создание условий для развития кадрового и творческого потенциала сферы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24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Соотношение средней зароботной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(п.1.1.5.1)</w:t>
            </w:r>
          </w:p>
        </w:tc>
      </w:tr>
      <w:tr w:rsidR="006F1616" w:rsidTr="006F1616">
        <w:trPr>
          <w:trHeight w:val="121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(п.1.1.5.2)</w:t>
            </w:r>
          </w:p>
        </w:tc>
      </w:tr>
      <w:tr w:rsidR="006F1616" w:rsidTr="006F1616">
        <w:trPr>
          <w:trHeight w:val="121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Доля основного персонала муниципальных учреждений культуры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 (п.1.1.5.2)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006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152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риятие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№962-ПП</w:t>
            </w:r>
          </w:p>
        </w:tc>
      </w:tr>
      <w:tr w:rsidR="006F1616" w:rsidTr="006F1616">
        <w:trPr>
          <w:trHeight w:val="27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               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18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Доля граждан, положительно оценивающих состояние межнациональных отношений, в общем количестве граждан в БГО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администрации БГО от 30.09.2014 №542, ППСО от 24.12.2013 №1605-ПП, ППСО от 29.12.2016 №962 (п.1.1.4.1)</w:t>
            </w:r>
          </w:p>
        </w:tc>
      </w:tr>
      <w:tr w:rsidR="006F1616" w:rsidTr="006F1616">
        <w:trPr>
          <w:trHeight w:val="21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Численность участников мероприятий, направленных на этнокультурное развитие народов России и поддержку языкового многообразия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тыс.человек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 (п.1.1.4.3)</w:t>
            </w:r>
          </w:p>
        </w:tc>
      </w:tr>
      <w:tr w:rsidR="006F1616" w:rsidTr="006F1616">
        <w:trPr>
          <w:trHeight w:val="335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Удельный вес численности молодых людей в возрасте от 14 до 30 лет, участвующих в мероприятиях по патриотическому воспитанию, в общей численности молодых людей в возрасте от 14 до 30 лет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21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Увеличение количества ресурсов в информационно-телекоммуникационной сети "Интернет", позволяющих получать информацию об отечественной культуре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источ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 (п.1.1.3.15.)</w:t>
            </w:r>
          </w:p>
        </w:tc>
      </w:tr>
      <w:tr w:rsidR="006F1616" w:rsidTr="006F1616">
        <w:trPr>
          <w:trHeight w:val="18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7.</w:t>
            </w:r>
          </w:p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3BB5" w:rsidRDefault="001B3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F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ероп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риятий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2  «Развитие образования в сфере культуры и искусства»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65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ППРФ от 01.12.2015 №1297, ППСО от 29.12.2016 №962-ПП (п.1.1.1.12)</w:t>
            </w:r>
          </w:p>
        </w:tc>
      </w:tr>
      <w:tr w:rsidR="006F1616" w:rsidTr="006F1616">
        <w:trPr>
          <w:trHeight w:val="24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лауреатов международных конкурсов и фестивалей в сфере  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ППСО от 29.12.2016 №962-ПП (п.2.2.2.4)</w:t>
            </w:r>
          </w:p>
        </w:tc>
      </w:tr>
      <w:tr w:rsidR="006F1616" w:rsidTr="006F1616">
        <w:trPr>
          <w:trHeight w:val="335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29.12.2016 №962 (п.2.2.1.3)</w:t>
            </w:r>
          </w:p>
        </w:tc>
      </w:tr>
      <w:tr w:rsidR="006F1616" w:rsidTr="006F1616">
        <w:trPr>
          <w:trHeight w:val="152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30.08.2016 №595-ПП, ППСО от 29.12.2016 №962-ПП (п.2.2.1.6) </w:t>
            </w:r>
          </w:p>
        </w:tc>
      </w:tr>
      <w:tr w:rsidR="006F1616" w:rsidTr="006F1616">
        <w:trPr>
          <w:trHeight w:val="24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РПРФ от 03.07.1996 №1063-р, ППСО от 29.12.2016 №962-ПП (п.2.2.1.4)</w:t>
            </w:r>
          </w:p>
        </w:tc>
      </w:tr>
      <w:tr w:rsidR="006F1616" w:rsidTr="006F1616">
        <w:trPr>
          <w:trHeight w:val="30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Количество лицензированных программ дополнительного образования в учреждениях, подведомственных управлению культуры и спорта  Березовского городского округа - творческой направленности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3BB5" w:rsidRDefault="001B3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F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дини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297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18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8.</w:t>
            </w:r>
          </w:p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детей, привлекаемых к участию в творческих мероприятиях, в общем числе детей</w:t>
            </w:r>
          </w:p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9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2.</w:t>
            </w:r>
          </w:p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Управлению культуры и спорта Березовского городского округа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3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21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ППСО от 06.11.2012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1238-ПП  ПП "О Концепции развития культуры в Свердловской области на период до 2020 года"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24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87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Распоряжение Правительства  Российской Федерации от 19.10.99 №1683-р  «О методике определения нормативной потребности субъектов Российской Федерации в объектах социальной инфраструктуры»</w:t>
            </w:r>
          </w:p>
        </w:tc>
      </w:tr>
      <w:tr w:rsidR="006F1616" w:rsidTr="006F1616">
        <w:trPr>
          <w:trHeight w:val="30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Распоряжение Правительства  Российской Федерации от 19.10.99 №1683-р  «О методике определения нормативной потребности субъектов Российской Федерации в объектах социальной инфраструктуры»</w:t>
            </w:r>
          </w:p>
        </w:tc>
      </w:tr>
      <w:tr w:rsidR="006F1616" w:rsidTr="006F1616">
        <w:trPr>
          <w:trHeight w:val="30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Распоряжение Правительства  Российской Федерации от 19.10.99 №1683-р  «О методике определения нормативной потребности субъектов Российской Федерации в объектах социальной инфраструктуры»</w:t>
            </w:r>
          </w:p>
        </w:tc>
      </w:tr>
      <w:tr w:rsidR="006F1616" w:rsidTr="006F1616">
        <w:trPr>
          <w:trHeight w:val="182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ППСО от 25.12.2013 N1244, ППРФ от 25.03.2015 N 272 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121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Обеспечение физкультурными кадрами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3BB5" w:rsidRDefault="001B3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6F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1426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6F1616" w:rsidTr="006F1616">
        <w:trPr>
          <w:trHeight w:val="32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Удельный вес населения Березовского городского округа, 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121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физкультурных мероприятий и спортивных мероприятий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121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Количество участников физкультурных мероприятий и спортивных мероприятий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3BB5" w:rsidRDefault="001B3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6F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27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3BB5" w:rsidRDefault="00D10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6F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0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 Доля граждан БГО, выполнивших нормативы Всероссийского физкультурно-спортивного комплекса "Готов к труду и обороне" в общей численности населения, принявших участие в сдаче нормативов ГТО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ППРФ от 16.08.2014 №821</w:t>
            </w:r>
          </w:p>
        </w:tc>
      </w:tr>
      <w:tr w:rsidR="006F1616" w:rsidTr="006F1616">
        <w:trPr>
          <w:trHeight w:val="35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  Доля учащихся и студентов БГО, выполнивших нормативы Всероссийского физкультурно-спортивного комплекса "Готов к труду и обороне" в общей численности учащихся на территории БГО, принявших участие в сдаче нормативов ГТО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ППРФ от 16.08.2014 №821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4  «Молодежь – наше будущее»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26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4 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80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4.1. Формирование целостной системы поддержки обладающей лидерскими навыками, инициативной и талантливой молодежи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9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   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152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молодежных инициатив (проектов), реализуемых в городском округе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87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4.2. 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9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        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4.3. Оздоровление детей и подростков в каникулярное время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9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Количество детей и подростков, оздоровленных на территории городского округа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3BB5" w:rsidRDefault="001B3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6F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426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4.4. 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6F1616" w:rsidTr="006F1616">
        <w:trPr>
          <w:trHeight w:val="335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Количество молодых граждан в возрасте от 14 до 30 лет, вовлеченных в мероприятия, (круглые столы, форумы, ток-шоу, семинары – практикумы, организационно – деятельностные игры, интеллектуальные ротаторы и т.п.)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3BB5" w:rsidRDefault="001B3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6F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9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 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9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          Доля  граждан возрасте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9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 Количество трудоустроенных несовершеннолетних граждан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3BB5" w:rsidRDefault="001B3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6F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</w:t>
            </w:r>
          </w:p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426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4.5.                                                                                                                                                                                                                           Военно-патриотическое воспитание молодежи, 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6F1616" w:rsidTr="006F1616">
        <w:trPr>
          <w:trHeight w:val="457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           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федеральная целевая программа «Патриотическое воспитание граждан Российской Федерации» на 2011-2015 годы, утвержденная Постановлением Правительства   Российской Федерации от 05.10.2010 №795, Стратегический план развития Березовского городского округа до 2020 года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26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7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616" w:rsidTr="006F1616">
        <w:trPr>
          <w:trHeight w:val="3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426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6F1616" w:rsidTr="006F1616">
        <w:trPr>
          <w:trHeight w:val="21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 w:rsidP="006F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616" w:rsidRDefault="006F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 (отчет о реализации муниципальной программы по установленной форме)</w:t>
            </w:r>
          </w:p>
        </w:tc>
      </w:tr>
    </w:tbl>
    <w:p w:rsidR="006F1616" w:rsidRDefault="006F1616"/>
    <w:sectPr w:rsidR="006F1616" w:rsidSect="006F1616">
      <w:headerReference w:type="default" r:id="rId7"/>
      <w:pgSz w:w="16838" w:h="11906" w:orient="landscape"/>
      <w:pgMar w:top="1134" w:right="851" w:bottom="1134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DE0" w:rsidRDefault="00DC5DE0" w:rsidP="006F1616">
      <w:pPr>
        <w:spacing w:after="0" w:line="240" w:lineRule="auto"/>
      </w:pPr>
      <w:r>
        <w:separator/>
      </w:r>
    </w:p>
  </w:endnote>
  <w:endnote w:type="continuationSeparator" w:id="0">
    <w:p w:rsidR="00DC5DE0" w:rsidRDefault="00DC5DE0" w:rsidP="006F1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DE0" w:rsidRDefault="00DC5DE0" w:rsidP="006F1616">
      <w:pPr>
        <w:spacing w:after="0" w:line="240" w:lineRule="auto"/>
      </w:pPr>
      <w:r>
        <w:separator/>
      </w:r>
    </w:p>
  </w:footnote>
  <w:footnote w:type="continuationSeparator" w:id="0">
    <w:p w:rsidR="00DC5DE0" w:rsidRDefault="00DC5DE0" w:rsidP="006F1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60235"/>
      <w:docPartObj>
        <w:docPartGallery w:val="Page Numbers (Top of Page)"/>
        <w:docPartUnique/>
      </w:docPartObj>
    </w:sdtPr>
    <w:sdtEndPr/>
    <w:sdtContent>
      <w:p w:rsidR="006F1616" w:rsidRDefault="006F1616">
        <w:pPr>
          <w:pStyle w:val="a3"/>
          <w:jc w:val="center"/>
        </w:pPr>
        <w:r w:rsidRPr="006F16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161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F16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725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F161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F1616" w:rsidRDefault="006F16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16"/>
    <w:rsid w:val="000A3652"/>
    <w:rsid w:val="00137175"/>
    <w:rsid w:val="001B3BB5"/>
    <w:rsid w:val="003C2F98"/>
    <w:rsid w:val="0045725C"/>
    <w:rsid w:val="006F1616"/>
    <w:rsid w:val="00D10FE0"/>
    <w:rsid w:val="00D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C5BBD7-2F3F-4D06-9989-FF457633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616"/>
  </w:style>
  <w:style w:type="paragraph" w:styleId="a5">
    <w:name w:val="footer"/>
    <w:basedOn w:val="a"/>
    <w:link w:val="a6"/>
    <w:uiPriority w:val="99"/>
    <w:semiHidden/>
    <w:unhideWhenUsed/>
    <w:rsid w:val="006F1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F1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BC03-EC71-4CED-9155-9D7B7421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3964</Words>
  <Characters>22599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User</cp:lastModifiedBy>
  <cp:revision>2</cp:revision>
  <cp:lastPrinted>2017-05-22T11:40:00Z</cp:lastPrinted>
  <dcterms:created xsi:type="dcterms:W3CDTF">2019-03-21T08:19:00Z</dcterms:created>
  <dcterms:modified xsi:type="dcterms:W3CDTF">2019-03-21T08:19:00Z</dcterms:modified>
</cp:coreProperties>
</file>