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29" w:rsidRPr="002E7058" w:rsidRDefault="00271829" w:rsidP="00271829">
      <w:pPr>
        <w:widowControl w:val="0"/>
        <w:autoSpaceDE w:val="0"/>
        <w:autoSpaceDN w:val="0"/>
        <w:adjustRightInd w:val="0"/>
        <w:ind w:firstLine="11057"/>
        <w:outlineLvl w:val="1"/>
        <w:rPr>
          <w:rFonts w:ascii="Times New Roman" w:hAnsi="Times New Roman"/>
          <w:sz w:val="28"/>
          <w:szCs w:val="28"/>
        </w:rPr>
      </w:pPr>
      <w:r w:rsidRPr="002E7058">
        <w:rPr>
          <w:rFonts w:ascii="Times New Roman" w:hAnsi="Times New Roman"/>
          <w:sz w:val="28"/>
          <w:szCs w:val="28"/>
        </w:rPr>
        <w:t>Приложение №1</w:t>
      </w:r>
    </w:p>
    <w:p w:rsidR="00271829" w:rsidRPr="002E7058" w:rsidRDefault="00271829" w:rsidP="00271829">
      <w:pPr>
        <w:widowControl w:val="0"/>
        <w:autoSpaceDE w:val="0"/>
        <w:autoSpaceDN w:val="0"/>
        <w:adjustRightInd w:val="0"/>
        <w:ind w:firstLine="11057"/>
        <w:rPr>
          <w:rFonts w:ascii="Times New Roman" w:hAnsi="Times New Roman"/>
          <w:sz w:val="28"/>
          <w:szCs w:val="28"/>
        </w:rPr>
      </w:pPr>
      <w:r w:rsidRPr="002E705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71829" w:rsidRDefault="00271829" w:rsidP="00271829">
      <w:pPr>
        <w:widowControl w:val="0"/>
        <w:autoSpaceDE w:val="0"/>
        <w:autoSpaceDN w:val="0"/>
        <w:adjustRightInd w:val="0"/>
      </w:pPr>
    </w:p>
    <w:p w:rsidR="00271829" w:rsidRDefault="00271829" w:rsidP="00271829">
      <w:pPr>
        <w:widowControl w:val="0"/>
        <w:autoSpaceDE w:val="0"/>
        <w:autoSpaceDN w:val="0"/>
        <w:adjustRightInd w:val="0"/>
        <w:jc w:val="center"/>
      </w:pPr>
    </w:p>
    <w:p w:rsidR="00271829" w:rsidRPr="00515525" w:rsidRDefault="00271829" w:rsidP="002718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0" w:name="Par258"/>
      <w:bookmarkEnd w:id="0"/>
      <w:r w:rsidRPr="00515525">
        <w:rPr>
          <w:rFonts w:ascii="Times New Roman" w:hAnsi="Times New Roman"/>
          <w:sz w:val="28"/>
          <w:szCs w:val="28"/>
        </w:rPr>
        <w:t>Цели, задачи и целевые показатели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515525">
        <w:rPr>
          <w:rFonts w:ascii="Times New Roman" w:hAnsi="Times New Roman"/>
          <w:sz w:val="28"/>
          <w:szCs w:val="28"/>
        </w:rPr>
        <w:t>еализации муниципальной программы</w:t>
      </w:r>
    </w:p>
    <w:p w:rsidR="00271829" w:rsidRDefault="00271829" w:rsidP="00271829">
      <w:pPr>
        <w:widowControl w:val="0"/>
        <w:autoSpaceDE w:val="0"/>
        <w:autoSpaceDN w:val="0"/>
        <w:adjustRightInd w:val="0"/>
      </w:pPr>
    </w:p>
    <w:p w:rsidR="00271829" w:rsidRDefault="00271829" w:rsidP="00271829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tblpX="-134" w:tblpY="1"/>
        <w:tblOverlap w:val="never"/>
        <w:tblW w:w="1495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346"/>
        <w:gridCol w:w="1320"/>
        <w:gridCol w:w="960"/>
        <w:gridCol w:w="960"/>
        <w:gridCol w:w="960"/>
        <w:gridCol w:w="955"/>
        <w:gridCol w:w="799"/>
        <w:gridCol w:w="738"/>
        <w:gridCol w:w="771"/>
        <w:gridCol w:w="3310"/>
      </w:tblGrid>
      <w:tr w:rsidR="00271829" w:rsidRPr="00190A86" w:rsidTr="005F2AC2">
        <w:trPr>
          <w:tblCellSpacing w:w="5" w:type="nil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цели (целей) и  задач, </w:t>
            </w:r>
          </w:p>
          <w:p w:rsidR="00271829" w:rsidRPr="002E7058" w:rsidRDefault="00271829" w:rsidP="005F2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целевых показателей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6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целевого показателя реализации     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муниципальной программы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 значений 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2014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2015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2016  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2017   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2019  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2020  </w:t>
            </w:r>
          </w:p>
        </w:tc>
        <w:tc>
          <w:tcPr>
            <w:tcW w:w="3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149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41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Цель 1 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устойчивого развития сферы культуры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41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1 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библиотечных услуг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библиографических записей в электронном каталоге библиотек Березовского городского округа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сравнению с предыдущим годом)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rHeight w:val="1747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записей, включенных в Сводный электронный каталог библиотек России (по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сравнению с предыдущим годом)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электронном каталоге библиотек  России (по сравнению с предыдущим годом)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граждан к участию в культурной жизни, реализация творческого потенциала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7,7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8,1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8,2  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65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70,0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75,0 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81,0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90,0 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план развития Березовского городского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28,2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28,3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28,4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28,5 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Модернизация и укрепление материально-технической базы учреждений культуры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Свердловской области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от 06.11.2012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№1238-ПП 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 Концепции развития культуры в Свердловской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на период до 2020 года»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услуг социально-культурного, просветительского, развлекательного характера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для широких слоев населения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1,3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1,3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1,2  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1,2 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  1,2  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5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кадрового и творческого потенциала сферы культуры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Число грантов для поддержки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 3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 4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план развития Березовского городского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6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ероприя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73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75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77 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78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80 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учреждений культуры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13: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культуры (по сравнению с предыдущим годом)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887D0C" w:rsidRDefault="00271829" w:rsidP="005F2AC2">
            <w:pPr>
              <w:pStyle w:val="1"/>
              <w:shd w:val="clear" w:color="auto" w:fill="FFFFFF"/>
              <w:spacing w:before="0" w:beforeAutospacing="0" w:after="63" w:afterAutospacing="0" w:line="275" w:lineRule="atLeast"/>
              <w:rPr>
                <w:b w:val="0"/>
                <w:sz w:val="24"/>
                <w:szCs w:val="24"/>
              </w:rPr>
            </w:pPr>
            <w:r w:rsidRPr="00887D0C">
              <w:rPr>
                <w:b w:val="0"/>
                <w:bCs w:val="0"/>
                <w:kern w:val="0"/>
                <w:sz w:val="24"/>
                <w:szCs w:val="24"/>
              </w:rPr>
              <w:t>Федеральный закон  от 23.11.2009 №261-ФЗ «</w:t>
            </w:r>
            <w:r w:rsidRPr="00887D0C">
              <w:rPr>
                <w:b w:val="0"/>
                <w:sz w:val="24"/>
                <w:szCs w:val="24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1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сфере культуры и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left="-35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Задача 8 Р</w:t>
            </w: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азвитие системы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24 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14</w:t>
            </w:r>
          </w:p>
          <w:p w:rsidR="00271829" w:rsidRPr="002E7058" w:rsidRDefault="00271829" w:rsidP="005F2AC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28,2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28,3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28,4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28,5 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28,5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28,5 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лицензированных программ дополнительного образования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творческой направленности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педагогических работников в возрасте до 35 лет в общей численности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работников учреждений дополнительного образования в сфере культуры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32,5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план развития Березовского городского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  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9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30 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18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детских школ искусств, находящихся в удовлетворительном состоянии, в общем количестве таких учреждений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Свердловской области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от 06.11.2012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№1238-ПП 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 Концепции развития культуры в Свердловской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на период до 2020 года»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10 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учреждений дополнительного образования детей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19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дополнительного образования детей (по сравнению с предыдущим годом)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887D0C" w:rsidRDefault="00271829" w:rsidP="005F2AC2">
            <w:pPr>
              <w:pStyle w:val="1"/>
              <w:shd w:val="clear" w:color="auto" w:fill="FFFFFF"/>
              <w:spacing w:before="0" w:beforeAutospacing="0" w:after="63" w:afterAutospacing="0" w:line="275" w:lineRule="atLeast"/>
              <w:rPr>
                <w:b w:val="0"/>
                <w:sz w:val="24"/>
                <w:szCs w:val="24"/>
              </w:rPr>
            </w:pPr>
            <w:r w:rsidRPr="00887D0C">
              <w:rPr>
                <w:b w:val="0"/>
                <w:bCs w:val="0"/>
                <w:kern w:val="0"/>
                <w:sz w:val="24"/>
                <w:szCs w:val="24"/>
              </w:rPr>
              <w:t>Федеральный закон  от 23.11.2009 №261-ФЗ «</w:t>
            </w:r>
            <w:r w:rsidRPr="00887D0C">
              <w:rPr>
                <w:b w:val="0"/>
                <w:sz w:val="24"/>
                <w:szCs w:val="24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1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Цель 3 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11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20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Pr="002E7058" w:rsidRDefault="00271829" w:rsidP="005F2AC2">
            <w:pPr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от 19.10.99 №1683-р 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887D0C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методике</w:t>
              </w:r>
            </w:hyperlink>
            <w:r w:rsidRPr="00887D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пределения нормативной потребности субъектов Российской Федерации в объ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ектах социальной инфраструктуры»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21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Pr="002E7058" w:rsidRDefault="00271829" w:rsidP="005F2AC2">
            <w:pPr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от 19.10.99 №1683-р 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887D0C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методике</w:t>
              </w:r>
            </w:hyperlink>
            <w:r w:rsidRPr="00887D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пределения нормативной потребности субъектов Российской Федерации в объ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ектах социальной инфраструктуры»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22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Pr="002E7058" w:rsidRDefault="00271829" w:rsidP="005F2AC2">
            <w:pPr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от 19.10.99 №1683-р 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887D0C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методике</w:t>
              </w:r>
            </w:hyperlink>
            <w:r w:rsidRPr="00887D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пределения нормативной потребности субъектов Российской Федерации в объ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ектах социальной инфраструктуры»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12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Оснащение отрасли высококвалифицированными кадрами и их обучение</w:t>
            </w:r>
          </w:p>
        </w:tc>
      </w:tr>
      <w:tr w:rsidR="00271829" w:rsidRPr="00190A86" w:rsidTr="005F2AC2">
        <w:trPr>
          <w:trHeight w:val="537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23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Обеспечение физкультурными кадрами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2020 года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13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24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 Березовского городского округа, 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25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10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2020 года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26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физкультурных мероприятий и спортивных мероприятий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10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31000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right="-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33000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2020 года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27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firstLine="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2020 года</w:t>
            </w:r>
          </w:p>
        </w:tc>
      </w:tr>
      <w:tr w:rsidR="00271829" w:rsidRPr="00E74081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14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учреждений физической культуры и спорта</w:t>
            </w:r>
          </w:p>
        </w:tc>
      </w:tr>
      <w:tr w:rsidR="00271829" w:rsidRPr="00E74081" w:rsidTr="005F2AC2">
        <w:trPr>
          <w:trHeight w:val="183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28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физической культуры и спорта (по сравнению с предыдущим годом)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887D0C" w:rsidRDefault="00271829" w:rsidP="005F2AC2">
            <w:pPr>
              <w:pStyle w:val="1"/>
              <w:shd w:val="clear" w:color="auto" w:fill="FFFFFF"/>
              <w:spacing w:before="0" w:beforeAutospacing="0" w:after="63" w:afterAutospacing="0" w:line="275" w:lineRule="atLeast"/>
              <w:rPr>
                <w:b w:val="0"/>
                <w:sz w:val="24"/>
                <w:szCs w:val="24"/>
              </w:rPr>
            </w:pPr>
            <w:r w:rsidRPr="00887D0C">
              <w:rPr>
                <w:b w:val="0"/>
                <w:bCs w:val="0"/>
                <w:kern w:val="0"/>
                <w:sz w:val="24"/>
                <w:szCs w:val="24"/>
              </w:rPr>
              <w:t>Федеральный закон  от 23.11.2009 №261-ФЗ «</w:t>
            </w:r>
            <w:r w:rsidRPr="00887D0C">
              <w:rPr>
                <w:b w:val="0"/>
                <w:sz w:val="24"/>
                <w:szCs w:val="24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1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Молодежь – наше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15 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29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равительства Свердловской области от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1480-ПП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 утвержде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областной целевой программы 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Молодежь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на 2011 - 2015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,  Стратегический план развития Березовского городского округа до 2020 года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30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инициатив (проектов), реализуемых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2020 года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16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31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 от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1480-ПП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 утвержде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областной целевой программы 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Молодежь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на 2011 - 2015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,  Стратегический план развития Березовского городского округа до 2020 года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17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887D0C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7D0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18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форумы, ток-шоу, семинары – практикумы, организационно – деятельностные игры,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теллектуальные ротаторы и т.п.)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a9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2E7058">
              <w:rPr>
                <w:rFonts w:ascii="Times New Roman" w:hAnsi="Times New Roman"/>
                <w:lang w:val="ru-RU" w:eastAsia="ru-RU"/>
              </w:rPr>
              <w:t>1300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hanging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hanging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hanging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hanging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hanging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равительства Свердловской области от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1480-ПП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 утвержде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областной целевой программы 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Молодежь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на 2011 - 2015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,  Стратегический план развития Березовского городского округа до 2020 года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 граждан возрасте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равительства Свердловской области от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1480-ПП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 утвержде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областной целевой программы 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Молодежь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на 2011 - 2015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,  Стратегический план развития Березовского городского округа до 2020 года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ind w:hanging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равительства Свердловской области от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1480-ПП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 утвержде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областной целевой программы 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Молодежь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на 2011 - 2015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,  Стратегический план развития Березовского городского округа до 2020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целевая программа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«Патриотическое воспитание граждан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оссийской Федерации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» на 2011-2015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Постановлением Правительства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оссийской Федерации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2010 №795,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2020 года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1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 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 до 2020 года»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5</w:t>
            </w:r>
          </w:p>
          <w:p w:rsidR="00271829" w:rsidRPr="002E7058" w:rsidRDefault="00271829" w:rsidP="005F2AC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реализации мероприятий муниципальной программы 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 установленными  сроками и задачами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20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деятельности управления  культуры и спорта Березовского городского округа по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271829" w:rsidRPr="00190A86" w:rsidTr="005F2AC2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38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271829" w:rsidRPr="002E7058" w:rsidRDefault="00271829" w:rsidP="005F2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(отчет о реализации муниципальной программы по установленной форме)</w:t>
            </w:r>
          </w:p>
        </w:tc>
      </w:tr>
    </w:tbl>
    <w:p w:rsidR="00271829" w:rsidRDefault="00271829" w:rsidP="00271829">
      <w:pPr>
        <w:widowControl w:val="0"/>
        <w:autoSpaceDE w:val="0"/>
        <w:autoSpaceDN w:val="0"/>
        <w:adjustRightInd w:val="0"/>
        <w:jc w:val="right"/>
      </w:pPr>
    </w:p>
    <w:p w:rsidR="00271829" w:rsidRDefault="00271829" w:rsidP="00271829"/>
    <w:p w:rsidR="00271829" w:rsidRDefault="00271829" w:rsidP="00271829"/>
    <w:p w:rsidR="0048506D" w:rsidRPr="00271829" w:rsidRDefault="0048506D" w:rsidP="00271829">
      <w:bookmarkStart w:id="1" w:name="_GoBack"/>
      <w:bookmarkEnd w:id="1"/>
    </w:p>
    <w:sectPr w:rsidR="0048506D" w:rsidRPr="00271829" w:rsidSect="00983E51">
      <w:headerReference w:type="default" r:id="rId9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89A" w:rsidRDefault="0052189A" w:rsidP="00983E51">
      <w:pPr>
        <w:spacing w:after="0" w:line="240" w:lineRule="auto"/>
      </w:pPr>
      <w:r>
        <w:separator/>
      </w:r>
    </w:p>
  </w:endnote>
  <w:endnote w:type="continuationSeparator" w:id="0">
    <w:p w:rsidR="0052189A" w:rsidRDefault="0052189A" w:rsidP="0098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89A" w:rsidRDefault="0052189A" w:rsidP="00983E51">
      <w:pPr>
        <w:spacing w:after="0" w:line="240" w:lineRule="auto"/>
      </w:pPr>
      <w:r>
        <w:separator/>
      </w:r>
    </w:p>
  </w:footnote>
  <w:footnote w:type="continuationSeparator" w:id="0">
    <w:p w:rsidR="0052189A" w:rsidRDefault="0052189A" w:rsidP="0098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6D" w:rsidRPr="00983E51" w:rsidRDefault="0048506D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983E51">
      <w:rPr>
        <w:rFonts w:ascii="Times New Roman" w:hAnsi="Times New Roman" w:cs="Times New Roman"/>
        <w:sz w:val="24"/>
        <w:szCs w:val="24"/>
      </w:rPr>
      <w:fldChar w:fldCharType="begin"/>
    </w:r>
    <w:r w:rsidRPr="00983E51">
      <w:rPr>
        <w:rFonts w:ascii="Times New Roman" w:hAnsi="Times New Roman" w:cs="Times New Roman"/>
        <w:sz w:val="24"/>
        <w:szCs w:val="24"/>
      </w:rPr>
      <w:instrText>PAGE   \* MERGEFORMAT</w:instrText>
    </w:r>
    <w:r w:rsidRPr="00983E51">
      <w:rPr>
        <w:rFonts w:ascii="Times New Roman" w:hAnsi="Times New Roman" w:cs="Times New Roman"/>
        <w:sz w:val="24"/>
        <w:szCs w:val="24"/>
      </w:rPr>
      <w:fldChar w:fldCharType="separate"/>
    </w:r>
    <w:r w:rsidR="00271829">
      <w:rPr>
        <w:rFonts w:ascii="Times New Roman" w:hAnsi="Times New Roman" w:cs="Times New Roman"/>
        <w:noProof/>
        <w:sz w:val="24"/>
        <w:szCs w:val="24"/>
      </w:rPr>
      <w:t>8</w:t>
    </w:r>
    <w:r w:rsidRPr="00983E51">
      <w:rPr>
        <w:rFonts w:ascii="Times New Roman" w:hAnsi="Times New Roman" w:cs="Times New Roman"/>
        <w:sz w:val="24"/>
        <w:szCs w:val="24"/>
      </w:rPr>
      <w:fldChar w:fldCharType="end"/>
    </w:r>
  </w:p>
  <w:p w:rsidR="0048506D" w:rsidRDefault="004850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3F"/>
    <w:rsid w:val="00016A79"/>
    <w:rsid w:val="00024EF8"/>
    <w:rsid w:val="0004027E"/>
    <w:rsid w:val="000B035D"/>
    <w:rsid w:val="000E3189"/>
    <w:rsid w:val="000E5549"/>
    <w:rsid w:val="0016515A"/>
    <w:rsid w:val="00271829"/>
    <w:rsid w:val="002957D0"/>
    <w:rsid w:val="002E7058"/>
    <w:rsid w:val="00431B3F"/>
    <w:rsid w:val="0048506D"/>
    <w:rsid w:val="0052189A"/>
    <w:rsid w:val="005C79BA"/>
    <w:rsid w:val="00836284"/>
    <w:rsid w:val="00867875"/>
    <w:rsid w:val="008801CA"/>
    <w:rsid w:val="009311C5"/>
    <w:rsid w:val="00983E51"/>
    <w:rsid w:val="00A1382B"/>
    <w:rsid w:val="00AB49E3"/>
    <w:rsid w:val="00B77320"/>
    <w:rsid w:val="00BC6441"/>
    <w:rsid w:val="00BC766E"/>
    <w:rsid w:val="00CB20FA"/>
    <w:rsid w:val="00CB76FE"/>
    <w:rsid w:val="00EC17C4"/>
    <w:rsid w:val="00F2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F6E718-D2ED-4F0F-9838-30A6D16A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7D0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rsid w:val="00271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3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E51"/>
  </w:style>
  <w:style w:type="paragraph" w:styleId="a5">
    <w:name w:val="footer"/>
    <w:basedOn w:val="a"/>
    <w:link w:val="a6"/>
    <w:uiPriority w:val="99"/>
    <w:rsid w:val="00983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E51"/>
  </w:style>
  <w:style w:type="paragraph" w:styleId="a7">
    <w:name w:val="Balloon Text"/>
    <w:basedOn w:val="a"/>
    <w:link w:val="a8"/>
    <w:uiPriority w:val="99"/>
    <w:semiHidden/>
    <w:rsid w:val="000E31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EE2"/>
    <w:rPr>
      <w:rFonts w:ascii="Times New Roman" w:hAnsi="Times New Roman"/>
      <w:sz w:val="0"/>
      <w:szCs w:val="0"/>
      <w:lang w:eastAsia="en-US"/>
    </w:rPr>
  </w:style>
  <w:style w:type="character" w:customStyle="1" w:styleId="10">
    <w:name w:val="Заголовок 1 Знак"/>
    <w:basedOn w:val="a0"/>
    <w:link w:val="1"/>
    <w:rsid w:val="002718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rsid w:val="00271829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9">
    <w:name w:val="Знак Знак Знак Знак Знак Знак Знак Знак Знак Знак"/>
    <w:basedOn w:val="a"/>
    <w:rsid w:val="0027182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9DC62F64B41F319F8EEC82044E70DA96E03CF6A6A75049140CCB0A6FCEF6B17273AE36CBEF7FFFm9q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9DC62F64B41F319F8EEC82044E70DA96E03CF6A6A75049140CCB0A6FCEF6B17273AE36CBEF7FFFm9q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9DC62F64B41F319F8EEC82044E70DA96E03CF6A6A75049140CCB0A6FCEF6B17273AE36CBEF7FFFm9q8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User</cp:lastModifiedBy>
  <cp:revision>4</cp:revision>
  <cp:lastPrinted>2013-11-27T11:29:00Z</cp:lastPrinted>
  <dcterms:created xsi:type="dcterms:W3CDTF">2019-03-21T08:02:00Z</dcterms:created>
  <dcterms:modified xsi:type="dcterms:W3CDTF">2019-03-21T08:06:00Z</dcterms:modified>
</cp:coreProperties>
</file>