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FEE" w:rsidRDefault="00C7194B" w:rsidP="00F72A97">
      <w:pPr>
        <w:autoSpaceDE w:val="0"/>
        <w:autoSpaceDN w:val="0"/>
        <w:adjustRightInd w:val="0"/>
        <w:ind w:firstLine="708"/>
        <w:jc w:val="center"/>
      </w:pPr>
      <w:r>
        <w:t>И</w:t>
      </w:r>
      <w:r w:rsidR="00A62B64">
        <w:t>нформаци</w:t>
      </w:r>
      <w:r>
        <w:t>я</w:t>
      </w:r>
      <w:r w:rsidR="00A62B64">
        <w:t xml:space="preserve"> об исполнении </w:t>
      </w:r>
      <w:r>
        <w:t xml:space="preserve">контрольно-надзорных мероприятий по осуществлению </w:t>
      </w:r>
      <w:r w:rsidR="00A62B64">
        <w:t>муниципальн</w:t>
      </w:r>
      <w:r>
        <w:t>ого контроля на территории</w:t>
      </w:r>
      <w:r w:rsidR="00A62B64">
        <w:t xml:space="preserve"> Березовского городского округа за 2020 год.</w:t>
      </w:r>
    </w:p>
    <w:p w:rsidR="009526A2" w:rsidRPr="005D36DB" w:rsidRDefault="009526A2" w:rsidP="009526A2">
      <w:pPr>
        <w:autoSpaceDE w:val="0"/>
        <w:autoSpaceDN w:val="0"/>
        <w:adjustRightInd w:val="0"/>
        <w:ind w:firstLine="708"/>
        <w:jc w:val="both"/>
      </w:pPr>
      <w:r w:rsidRPr="005D36DB">
        <w:t xml:space="preserve">Анализ нормативно-правовых актов, регламентирующих деятельность органа муниципального земельного контроля и их должностных лиц, устанавливающих обязательные требования к осуществлению деятельности юридических лиц и индивидуальных предпринимателей, соблюдение которых подлежит проверке в процессе осуществления муниципального земельного контроля, в том числе возможности их исполнения и контроля показал, что указанные нормативно-правовые акты объективны, признаки </w:t>
      </w:r>
      <w:proofErr w:type="spellStart"/>
      <w:r w:rsidRPr="005D36DB">
        <w:t>коррупциогенности</w:t>
      </w:r>
      <w:proofErr w:type="spellEnd"/>
      <w:r w:rsidRPr="005D36DB">
        <w:t xml:space="preserve"> отсутствуют. Данные нормативные правовые акты размещены в свободном доступе в сети Интернет на официальном сайте администрации Березовского городского округа: </w:t>
      </w:r>
      <w:hyperlink r:id="rId4" w:history="1">
        <w:r w:rsidRPr="005D36DB">
          <w:rPr>
            <w:color w:val="0563C1" w:themeColor="hyperlink"/>
            <w:u w:val="single"/>
            <w:lang w:val="en-US"/>
          </w:rPr>
          <w:t>http</w:t>
        </w:r>
        <w:r w:rsidRPr="005D36DB">
          <w:rPr>
            <w:color w:val="0563C1" w:themeColor="hyperlink"/>
            <w:u w:val="single"/>
          </w:rPr>
          <w:t>://</w:t>
        </w:r>
        <w:proofErr w:type="spellStart"/>
        <w:r w:rsidRPr="005D36DB">
          <w:rPr>
            <w:color w:val="0563C1" w:themeColor="hyperlink"/>
            <w:u w:val="single"/>
          </w:rPr>
          <w:t>березовский.рф</w:t>
        </w:r>
        <w:proofErr w:type="spellEnd"/>
      </w:hyperlink>
      <w:r w:rsidRPr="005D36DB">
        <w:t xml:space="preserve">. </w:t>
      </w:r>
      <w:hyperlink r:id="rId5" w:history="1"/>
      <w:r w:rsidRPr="005D36DB">
        <w:t xml:space="preserve">  </w:t>
      </w:r>
    </w:p>
    <w:p w:rsidR="009526A2" w:rsidRPr="005D36DB" w:rsidRDefault="009526A2" w:rsidP="009526A2">
      <w:pPr>
        <w:autoSpaceDE w:val="0"/>
        <w:autoSpaceDN w:val="0"/>
        <w:adjustRightInd w:val="0"/>
        <w:ind w:firstLine="708"/>
        <w:jc w:val="both"/>
      </w:pPr>
      <w:r w:rsidRPr="005D36DB">
        <w:t xml:space="preserve">Муниципальные нормативно-правовые акты, устанавливающие обязательные требования к осуществлению деятельности юридических лиц и индивидуальных предпринимателей отсутствуют, поскольку в ходе проведения мероприятий по муниципальному контролю должностные лица контролируют соблюдение требований законодательства Российской Федерации, законодательства субъекта Российской Федерации в отношении объектов </w:t>
      </w:r>
      <w:r w:rsidR="00DE4DCB" w:rsidRPr="005D36DB">
        <w:t>контрольных мероприятий</w:t>
      </w:r>
      <w:r w:rsidRPr="005D36DB">
        <w:t>.</w:t>
      </w:r>
    </w:p>
    <w:p w:rsidR="00802C9D" w:rsidRPr="005D36DB" w:rsidRDefault="00F72A97" w:rsidP="00F72A97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</w:t>
      </w:r>
      <w:r w:rsidR="009526A2" w:rsidRPr="005D36DB">
        <w:rPr>
          <w:shd w:val="clear" w:color="auto" w:fill="FFFFFF"/>
        </w:rPr>
        <w:t xml:space="preserve">Действующая нормативная база для проведения муниципального контроля содержит достаточный инструментарий, позволяющий организовать соответствующую эффективную работу, направленную на решение обозначенной задачи. </w:t>
      </w:r>
    </w:p>
    <w:p w:rsidR="009526A2" w:rsidRPr="005D36DB" w:rsidRDefault="009526A2" w:rsidP="009526A2">
      <w:pPr>
        <w:autoSpaceDE w:val="0"/>
        <w:autoSpaceDN w:val="0"/>
        <w:adjustRightInd w:val="0"/>
        <w:ind w:firstLine="708"/>
        <w:jc w:val="both"/>
      </w:pPr>
      <w:r w:rsidRPr="005D36DB">
        <w:t xml:space="preserve">Постановлением администрации Березовского городского округа от 13.11.2017 №897 «Об утверждении перечня видов муниципального контроля и органов местного самоуправления, уполномоченных на их осуществление на территории Березовского городского округа» (в редакции постановления от 19.06.2019 №519) утверждены виды муниципального контроля, осуществляемые на территории Березовского городского округа. Постановление размещено на официальном сайте администрации Березовского городского округа: </w:t>
      </w:r>
      <w:hyperlink r:id="rId6" w:history="1">
        <w:r w:rsidRPr="005D36DB">
          <w:rPr>
            <w:color w:val="0563C1" w:themeColor="hyperlink"/>
            <w:u w:val="single"/>
            <w:lang w:val="en-US"/>
          </w:rPr>
          <w:t>http</w:t>
        </w:r>
        <w:r w:rsidRPr="005D36DB">
          <w:rPr>
            <w:color w:val="0563C1" w:themeColor="hyperlink"/>
            <w:u w:val="single"/>
          </w:rPr>
          <w:t>://</w:t>
        </w:r>
        <w:proofErr w:type="spellStart"/>
        <w:r w:rsidRPr="005D36DB">
          <w:rPr>
            <w:color w:val="0563C1" w:themeColor="hyperlink"/>
            <w:u w:val="single"/>
          </w:rPr>
          <w:t>березовский.рф</w:t>
        </w:r>
        <w:proofErr w:type="spellEnd"/>
      </w:hyperlink>
      <w:r w:rsidRPr="005D36DB">
        <w:t>.</w:t>
      </w:r>
      <w:hyperlink r:id="rId7" w:history="1"/>
    </w:p>
    <w:p w:rsidR="009526A2" w:rsidRPr="005D36DB" w:rsidRDefault="009526A2" w:rsidP="009526A2">
      <w:pPr>
        <w:autoSpaceDE w:val="0"/>
        <w:autoSpaceDN w:val="0"/>
        <w:adjustRightInd w:val="0"/>
        <w:ind w:firstLine="708"/>
        <w:jc w:val="both"/>
      </w:pPr>
      <w:r w:rsidRPr="005D36DB">
        <w:t xml:space="preserve">Информация о нормативно-правовых актах, регламентирующих порядок организации и осуществления муниципального земельного контроля размещена на официальном сайте администрации Березовского городского округа: </w:t>
      </w:r>
      <w:hyperlink r:id="rId8" w:history="1">
        <w:r w:rsidRPr="005D36DB">
          <w:rPr>
            <w:color w:val="0563C1" w:themeColor="hyperlink"/>
            <w:u w:val="single"/>
            <w:lang w:val="en-US"/>
          </w:rPr>
          <w:t>http</w:t>
        </w:r>
        <w:r w:rsidRPr="005D36DB">
          <w:rPr>
            <w:color w:val="0563C1" w:themeColor="hyperlink"/>
            <w:u w:val="single"/>
          </w:rPr>
          <w:t>://</w:t>
        </w:r>
        <w:proofErr w:type="spellStart"/>
        <w:r w:rsidRPr="005D36DB">
          <w:rPr>
            <w:color w:val="0563C1" w:themeColor="hyperlink"/>
            <w:u w:val="single"/>
          </w:rPr>
          <w:t>березовский.рф</w:t>
        </w:r>
        <w:proofErr w:type="spellEnd"/>
      </w:hyperlink>
      <w:r w:rsidRPr="005D36DB">
        <w:rPr>
          <w:color w:val="0563C1" w:themeColor="hyperlink"/>
          <w:u w:val="single"/>
        </w:rPr>
        <w:t>.</w:t>
      </w:r>
    </w:p>
    <w:p w:rsidR="009526A2" w:rsidRPr="005D36DB" w:rsidRDefault="009526A2" w:rsidP="009526A2">
      <w:pPr>
        <w:ind w:firstLine="567"/>
        <w:jc w:val="both"/>
      </w:pPr>
      <w:r w:rsidRPr="005D36DB">
        <w:t xml:space="preserve">На официальном сайте администрации Березовского городского округа: </w:t>
      </w:r>
      <w:hyperlink r:id="rId9" w:history="1">
        <w:r w:rsidRPr="005D36DB">
          <w:rPr>
            <w:color w:val="0563C1" w:themeColor="hyperlink"/>
            <w:u w:val="single"/>
            <w:lang w:val="en-US"/>
          </w:rPr>
          <w:t>http</w:t>
        </w:r>
        <w:r w:rsidRPr="005D36DB">
          <w:rPr>
            <w:color w:val="0563C1" w:themeColor="hyperlink"/>
            <w:u w:val="single"/>
          </w:rPr>
          <w:t>://</w:t>
        </w:r>
        <w:proofErr w:type="spellStart"/>
        <w:r w:rsidRPr="005D36DB">
          <w:rPr>
            <w:color w:val="0563C1" w:themeColor="hyperlink"/>
            <w:u w:val="single"/>
          </w:rPr>
          <w:t>березовский.рф</w:t>
        </w:r>
        <w:proofErr w:type="spellEnd"/>
      </w:hyperlink>
      <w:r w:rsidRPr="005D36DB">
        <w:rPr>
          <w:color w:val="0000FF"/>
        </w:rPr>
        <w:t xml:space="preserve"> </w:t>
      </w:r>
      <w:r w:rsidRPr="005D36DB">
        <w:t>размещена следующая информация по муниципальному контролю, направленная на профилактику правонарушений:</w:t>
      </w:r>
    </w:p>
    <w:p w:rsidR="009526A2" w:rsidRPr="005D36DB" w:rsidRDefault="009526A2" w:rsidP="00DE4DCB">
      <w:pPr>
        <w:autoSpaceDE w:val="0"/>
        <w:autoSpaceDN w:val="0"/>
        <w:adjustRightInd w:val="0"/>
        <w:jc w:val="both"/>
      </w:pPr>
      <w:r w:rsidRPr="005D36DB">
        <w:t xml:space="preserve">- </w:t>
      </w:r>
      <w:hyperlink r:id="rId10" w:history="1">
        <w:r w:rsidRPr="005D36DB">
          <w:rPr>
            <w:color w:val="000000" w:themeColor="text1"/>
          </w:rPr>
          <w:t>перечн</w:t>
        </w:r>
      </w:hyperlink>
      <w:r w:rsidRPr="005D36DB">
        <w:rPr>
          <w:color w:val="000000" w:themeColor="text1"/>
        </w:rPr>
        <w:t xml:space="preserve">и </w:t>
      </w:r>
      <w:r w:rsidRPr="005D36DB">
        <w:t>нормативных правовых актов, содержащих обязательные требования, требования оценка соблюдения которых является предметом муниципального контроля</w:t>
      </w:r>
      <w:r w:rsidR="00DE4DCB" w:rsidRPr="005D36DB">
        <w:t xml:space="preserve"> в отношении каждого вида контроля</w:t>
      </w:r>
      <w:r w:rsidRPr="005D36DB">
        <w:t>;</w:t>
      </w:r>
    </w:p>
    <w:p w:rsidR="00DE4DCB" w:rsidRPr="005D36DB" w:rsidRDefault="00F72A97" w:rsidP="00DE4DCB">
      <w:pPr>
        <w:autoSpaceDE w:val="0"/>
        <w:autoSpaceDN w:val="0"/>
        <w:adjustRightInd w:val="0"/>
        <w:jc w:val="both"/>
      </w:pPr>
      <w:r>
        <w:t>-</w:t>
      </w:r>
      <w:r w:rsidR="009526A2" w:rsidRPr="005D36DB">
        <w:t>перечни нормативно-правовых актов, регулирующих исполнение функции по осуществлению муниципального контроля</w:t>
      </w:r>
      <w:r w:rsidR="00DE4DCB" w:rsidRPr="005D36DB">
        <w:t xml:space="preserve"> в отношении каждого вида контроля;</w:t>
      </w:r>
    </w:p>
    <w:p w:rsidR="00DE4DCB" w:rsidRPr="005D36DB" w:rsidRDefault="00F72A97" w:rsidP="00DE4DCB">
      <w:pPr>
        <w:widowControl w:val="0"/>
        <w:jc w:val="both"/>
      </w:pPr>
      <w:r>
        <w:t>-</w:t>
      </w:r>
      <w:r w:rsidR="00DE4DCB" w:rsidRPr="005D36DB">
        <w:t>информация о подконтрольных субъектах.</w:t>
      </w:r>
    </w:p>
    <w:p w:rsidR="00AD17FD" w:rsidRPr="00AD17FD" w:rsidRDefault="00F72A97" w:rsidP="00F72A97">
      <w:pPr>
        <w:jc w:val="both"/>
        <w:rPr>
          <w:color w:val="000000"/>
        </w:rPr>
      </w:pPr>
      <w:r>
        <w:rPr>
          <w:color w:val="000000"/>
        </w:rPr>
        <w:t>-</w:t>
      </w:r>
      <w:r w:rsidR="00AD17FD" w:rsidRPr="00AD17FD">
        <w:rPr>
          <w:color w:val="000000"/>
        </w:rPr>
        <w:t>своевременная актуализация на официальном сайте администрации Березовского городского округа (</w:t>
      </w:r>
      <w:proofErr w:type="spellStart"/>
      <w:proofErr w:type="gramStart"/>
      <w:r w:rsidR="00AD17FD" w:rsidRPr="00AD17FD">
        <w:rPr>
          <w:color w:val="000000"/>
        </w:rPr>
        <w:t>березовский.рф</w:t>
      </w:r>
      <w:proofErr w:type="spellEnd"/>
      <w:proofErr w:type="gramEnd"/>
      <w:r w:rsidR="00AD17FD" w:rsidRPr="00AD17FD">
        <w:rPr>
          <w:color w:val="000000"/>
        </w:rPr>
        <w:t>) перечня нормативных правовых актов, содержащих обязательные требования, оценка соблюдения которых является предметом муниципального контроля, планов проведения плановых проверок</w:t>
      </w:r>
      <w:r w:rsidR="00AD17FD">
        <w:rPr>
          <w:color w:val="000000"/>
        </w:rPr>
        <w:t>;</w:t>
      </w:r>
    </w:p>
    <w:p w:rsidR="00AD17FD" w:rsidRPr="00AD17FD" w:rsidRDefault="00F72A97" w:rsidP="00AD17FD">
      <w:pPr>
        <w:ind w:left="142"/>
        <w:jc w:val="both"/>
        <w:rPr>
          <w:color w:val="000000"/>
        </w:rPr>
      </w:pPr>
      <w:r>
        <w:rPr>
          <w:color w:val="000000"/>
        </w:rPr>
        <w:t>-</w:t>
      </w:r>
      <w:r w:rsidR="00AD17FD" w:rsidRPr="00AD17FD">
        <w:rPr>
          <w:color w:val="000000"/>
        </w:rPr>
        <w:t>осуществление информирования подконтрольных субъектов путем проведения разъяснительной и консультационной работы по вопросам соблюдения обязательных требований</w:t>
      </w:r>
      <w:r w:rsidR="00AD17FD">
        <w:rPr>
          <w:color w:val="000000"/>
        </w:rPr>
        <w:t>.</w:t>
      </w:r>
    </w:p>
    <w:p w:rsidR="00DE4DCB" w:rsidRPr="005D36DB" w:rsidRDefault="009526A2" w:rsidP="009526A2">
      <w:pPr>
        <w:autoSpaceDE w:val="0"/>
        <w:autoSpaceDN w:val="0"/>
        <w:adjustRightInd w:val="0"/>
        <w:ind w:firstLine="708"/>
        <w:jc w:val="both"/>
      </w:pPr>
      <w:r w:rsidRPr="005D36DB">
        <w:rPr>
          <w:rFonts w:eastAsia="Calibri"/>
          <w:lang w:eastAsia="en-US"/>
        </w:rPr>
        <w:t>Проверки не проводились в связи с наступлением обстоятельств, предусмотренных абзацем 9 подпункта «а» пункта 7 Правил подготовки органами государственного контроля (надзора) и органами муниципального контроля ежегодных планов проведения</w:t>
      </w:r>
      <w:r w:rsidRPr="005D36DB">
        <w:rPr>
          <w:rFonts w:eastAsia="Calibri"/>
          <w:color w:val="000000"/>
          <w:shd w:val="clear" w:color="auto" w:fill="FFFFFF"/>
          <w:lang w:eastAsia="en-US"/>
        </w:rPr>
        <w:t xml:space="preserve"> плановых проверок юридических лиц и индивидуальных предпринимателей, утвержденных Постановлением Правительства Российской Федерации от 30.06.2010 №489 «Об </w:t>
      </w:r>
      <w:r w:rsidRPr="005D36DB">
        <w:rPr>
          <w:rFonts w:eastAsia="Calibri"/>
          <w:color w:val="000000"/>
          <w:shd w:val="clear" w:color="auto" w:fill="FFFFFF"/>
          <w:lang w:eastAsia="en-US"/>
        </w:rPr>
        <w:lastRenderedPageBreak/>
        <w:t>утверждении Правил подготовки органами</w:t>
      </w:r>
      <w:r w:rsidRPr="005D36DB">
        <w:rPr>
          <w:rFonts w:eastAsia="Calibri"/>
          <w:lang w:eastAsia="en-US"/>
        </w:rPr>
        <w:t xml:space="preserve"> государственного контроля (надзора) и органами муниципального контроля ежегодных планов проведения</w:t>
      </w:r>
      <w:r w:rsidRPr="005D36DB">
        <w:rPr>
          <w:rFonts w:eastAsia="Calibri"/>
          <w:color w:val="000000"/>
          <w:shd w:val="clear" w:color="auto" w:fill="FFFFFF"/>
          <w:lang w:eastAsia="en-US"/>
        </w:rPr>
        <w:t xml:space="preserve"> плановых проверок юридических лиц и индивидуальных предпринимателей», п.1.1 ст.26.2 Федерального закона от 26.12.2008 №294-ФЗ «</w:t>
      </w:r>
      <w:r w:rsidRPr="005D36DB">
        <w:rPr>
          <w:rFonts w:eastAsia="Calibri"/>
          <w:lang w:eastAsia="en-US"/>
        </w:rPr>
        <w:t xml:space="preserve">О защите прав юридических лиц и индивидуальных предпринимателей при осуществлении государственного контроля (надзора) и муниципального контроля» юридические лица, в отношении которых были запланированы проверки, на основании распоряжений администрации Березовского городского округа от </w:t>
      </w:r>
      <w:r w:rsidR="005D36DB" w:rsidRPr="005D36DB">
        <w:rPr>
          <w:color w:val="000000"/>
          <w:shd w:val="clear" w:color="auto" w:fill="FFFFFF"/>
        </w:rPr>
        <w:t xml:space="preserve">07.04.2020 №100, </w:t>
      </w:r>
      <w:r w:rsidRPr="005D36DB">
        <w:rPr>
          <w:rFonts w:eastAsia="Calibri"/>
          <w:lang w:eastAsia="en-US"/>
        </w:rPr>
        <w:t>08.04.2020 №103, 15.04.2020 №108 исключены из плана проверок на 2020 год.</w:t>
      </w:r>
      <w:r w:rsidRPr="005D36DB">
        <w:t xml:space="preserve">  </w:t>
      </w:r>
    </w:p>
    <w:p w:rsidR="009526A2" w:rsidRPr="005D36DB" w:rsidRDefault="009526A2" w:rsidP="009526A2">
      <w:pPr>
        <w:autoSpaceDE w:val="0"/>
        <w:autoSpaceDN w:val="0"/>
        <w:adjustRightInd w:val="0"/>
        <w:ind w:firstLine="708"/>
        <w:jc w:val="both"/>
      </w:pPr>
      <w:bookmarkStart w:id="0" w:name="_GoBack"/>
      <w:bookmarkEnd w:id="0"/>
      <w:r w:rsidRPr="005D36DB">
        <w:t xml:space="preserve">В связи с введениями надзорных каникул проверочные мероприятия в рамках муниципального земельного </w:t>
      </w:r>
      <w:proofErr w:type="gramStart"/>
      <w:r w:rsidRPr="005D36DB">
        <w:t>контроля  проводились</w:t>
      </w:r>
      <w:proofErr w:type="gramEnd"/>
      <w:r w:rsidRPr="005D36DB">
        <w:t xml:space="preserve"> в отношении граждан.</w:t>
      </w:r>
      <w:r w:rsidR="00DE4DCB" w:rsidRPr="005D36DB">
        <w:t xml:space="preserve"> В течение 2020 года проводились плановые (рейдовые) осмотры, обследования объектов земельных отношений, используемых подконтрольными субъектами, в адрес подконтрольных субъектов направлено 5 предостережений о недопустимости нарушения обязательных требований.</w:t>
      </w:r>
    </w:p>
    <w:p w:rsidR="009526A2" w:rsidRPr="005D36DB" w:rsidRDefault="009526A2" w:rsidP="009526A2">
      <w:pPr>
        <w:autoSpaceDE w:val="0"/>
        <w:autoSpaceDN w:val="0"/>
        <w:adjustRightInd w:val="0"/>
        <w:ind w:firstLine="708"/>
        <w:jc w:val="both"/>
      </w:pPr>
      <w:r w:rsidRPr="005D36DB">
        <w:rPr>
          <w:rFonts w:eastAsia="Calibri"/>
          <w:lang w:eastAsia="en-US"/>
        </w:rPr>
        <w:t>План проведения плановых проверок юридических лиц и индивидуальных предпринимателей администрации Березовского городского округа по муниципальному лесному контролю на 2020 год не разрабатывался и не утверждался в связи с</w:t>
      </w:r>
      <w:r w:rsidR="008E2FEE">
        <w:rPr>
          <w:rFonts w:eastAsia="Calibri"/>
          <w:lang w:eastAsia="en-US"/>
        </w:rPr>
        <w:t xml:space="preserve"> </w:t>
      </w:r>
      <w:proofErr w:type="gramStart"/>
      <w:r w:rsidRPr="005D36DB">
        <w:rPr>
          <w:rFonts w:eastAsia="Calibri"/>
          <w:lang w:eastAsia="en-US"/>
        </w:rPr>
        <w:t>не законченностью</w:t>
      </w:r>
      <w:proofErr w:type="gramEnd"/>
      <w:r w:rsidRPr="005D36DB">
        <w:rPr>
          <w:rFonts w:eastAsia="Calibri"/>
          <w:lang w:eastAsia="en-US"/>
        </w:rPr>
        <w:t xml:space="preserve"> работ по внесению сведений о границах лесничества в единый государственный реестр недвижимости.</w:t>
      </w:r>
    </w:p>
    <w:p w:rsidR="008E2FEE" w:rsidRDefault="0051096B" w:rsidP="0051096B">
      <w:pPr>
        <w:ind w:firstLine="709"/>
        <w:contextualSpacing/>
        <w:jc w:val="both"/>
      </w:pPr>
      <w:r w:rsidRPr="0051096B">
        <w:t>На 2020 год в соответствии с требованиями ст.8.2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утверждены программы профилактики нарушений в сфере муниципального контроля</w:t>
      </w:r>
      <w:r>
        <w:t xml:space="preserve">. </w:t>
      </w:r>
      <w:r w:rsidRPr="0051096B">
        <w:t>Постановления размещены на официальном сайте администрации Березовского городского округа</w:t>
      </w:r>
      <w:r w:rsidR="008E2FEE">
        <w:t>.</w:t>
      </w:r>
    </w:p>
    <w:p w:rsidR="0051096B" w:rsidRPr="0051096B" w:rsidRDefault="008E2FEE" w:rsidP="008E2FEE">
      <w:pPr>
        <w:contextualSpacing/>
        <w:jc w:val="both"/>
      </w:pPr>
      <w:r>
        <w:t xml:space="preserve"> </w:t>
      </w:r>
      <w:r w:rsidR="0051096B" w:rsidRPr="0051096B">
        <w:t>(</w:t>
      </w:r>
      <w:hyperlink r:id="rId11" w:history="1">
        <w:r w:rsidRPr="00737866">
          <w:rPr>
            <w:rStyle w:val="a3"/>
          </w:rPr>
          <w:t>https://xn--90aciakhhg8arp.xn--p1ai/docs/index.php?s=cbbac6bcaaf7b075b8b425f6dfbef71d-2eb4a2c5c154ae86214d20dd035c697e</w:t>
        </w:r>
      </w:hyperlink>
      <w:r w:rsidR="0051096B" w:rsidRPr="0051096B">
        <w:t>).</w:t>
      </w:r>
    </w:p>
    <w:p w:rsidR="009526A2" w:rsidRPr="005D36DB" w:rsidRDefault="009526A2" w:rsidP="009526A2">
      <w:pPr>
        <w:autoSpaceDE w:val="0"/>
        <w:autoSpaceDN w:val="0"/>
        <w:adjustRightInd w:val="0"/>
        <w:ind w:firstLine="709"/>
        <w:jc w:val="both"/>
      </w:pPr>
      <w:r w:rsidRPr="005D36DB">
        <w:t xml:space="preserve">На 2021 год разрабатывался и утверждался план проведения плановых проверок по муниципальному контролю в отношении юридических лиц и индивидуальных предпринимателей. На основании п.7, 9 </w:t>
      </w:r>
      <w:r w:rsidRPr="005D36DB">
        <w:rPr>
          <w:rFonts w:eastAsia="Calibri"/>
        </w:rPr>
        <w:t xml:space="preserve">Постановления Правительства РФ от 30.11.2020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план проверок по муниципальному контролю на 2021 год в отношении юридических лиц и индивидуальных предпринимателей отменен. Распоряжения </w:t>
      </w:r>
      <w:r w:rsidRPr="005D36DB">
        <w:t xml:space="preserve">размещены на официальном сайте администрации Березовского городского округа в сети Интернет </w:t>
      </w:r>
      <w:hyperlink r:id="rId12" w:history="1">
        <w:r w:rsidRPr="005D36DB">
          <w:rPr>
            <w:color w:val="0563C1" w:themeColor="hyperlink"/>
            <w:u w:val="single"/>
            <w:lang w:val="en-US"/>
          </w:rPr>
          <w:t>http</w:t>
        </w:r>
        <w:r w:rsidRPr="005D36DB">
          <w:rPr>
            <w:color w:val="0563C1" w:themeColor="hyperlink"/>
            <w:u w:val="single"/>
          </w:rPr>
          <w:t>://</w:t>
        </w:r>
        <w:proofErr w:type="spellStart"/>
        <w:r w:rsidRPr="005D36DB">
          <w:rPr>
            <w:color w:val="0563C1" w:themeColor="hyperlink"/>
            <w:u w:val="single"/>
          </w:rPr>
          <w:t>березовский.рф</w:t>
        </w:r>
        <w:proofErr w:type="spellEnd"/>
      </w:hyperlink>
      <w:r w:rsidR="008E2FEE">
        <w:t>.</w:t>
      </w:r>
    </w:p>
    <w:p w:rsidR="005D36DB" w:rsidRPr="005D36DB" w:rsidRDefault="005D36DB" w:rsidP="005D36DB">
      <w:pPr>
        <w:autoSpaceDE w:val="0"/>
        <w:autoSpaceDN w:val="0"/>
        <w:adjustRightInd w:val="0"/>
        <w:ind w:firstLine="596"/>
        <w:contextualSpacing/>
        <w:jc w:val="both"/>
        <w:rPr>
          <w:u w:val="single"/>
        </w:rPr>
      </w:pPr>
      <w:r w:rsidRPr="005D36DB">
        <w:t xml:space="preserve">Ввиду отсутствия в 2021 году плановых проверок юридических лиц и индивидуальных предпринимателей в рамках осуществления муниципального </w:t>
      </w:r>
      <w:proofErr w:type="gramStart"/>
      <w:r w:rsidRPr="005D36DB">
        <w:t>контроля  будут</w:t>
      </w:r>
      <w:proofErr w:type="gramEnd"/>
      <w:r w:rsidRPr="005D36DB">
        <w:t xml:space="preserve"> осуществляться мероприятия, направленные на профилактику правонарушений</w:t>
      </w:r>
      <w:r w:rsidR="008E2FEE">
        <w:t>.</w:t>
      </w:r>
    </w:p>
    <w:p w:rsidR="009526A2" w:rsidRPr="005D36DB" w:rsidRDefault="009526A2" w:rsidP="009526A2">
      <w:pPr>
        <w:autoSpaceDE w:val="0"/>
        <w:autoSpaceDN w:val="0"/>
        <w:adjustRightInd w:val="0"/>
        <w:ind w:firstLine="708"/>
        <w:jc w:val="both"/>
        <w:rPr>
          <w:b/>
        </w:rPr>
      </w:pPr>
      <w:r w:rsidRPr="005D36DB">
        <w:t>Программа профилактики нарушений, осуществляемой органом муниципального контроля – отделом муниципального земельного и лесного контроля администрации Березовского городского округа на 2021 год и плановый период 2022-2023 годов</w:t>
      </w:r>
      <w:r w:rsidRPr="005D36DB">
        <w:rPr>
          <w:b/>
        </w:rPr>
        <w:t xml:space="preserve"> </w:t>
      </w:r>
      <w:r w:rsidRPr="005D36DB">
        <w:t>утверждена</w:t>
      </w:r>
      <w:r w:rsidRPr="005D36DB">
        <w:rPr>
          <w:b/>
        </w:rPr>
        <w:t xml:space="preserve"> </w:t>
      </w:r>
      <w:r w:rsidRPr="005D36DB">
        <w:t>постановлением администрации</w:t>
      </w:r>
      <w:r w:rsidRPr="005D36DB">
        <w:rPr>
          <w:b/>
        </w:rPr>
        <w:t xml:space="preserve"> </w:t>
      </w:r>
      <w:r w:rsidRPr="005D36DB">
        <w:t>Березовского городского округа</w:t>
      </w:r>
      <w:r w:rsidRPr="005D36DB">
        <w:rPr>
          <w:b/>
        </w:rPr>
        <w:t xml:space="preserve"> </w:t>
      </w:r>
      <w:r w:rsidRPr="005D36DB">
        <w:t>от 14.12.2020 №1041</w:t>
      </w:r>
      <w:r w:rsidRPr="005D36DB">
        <w:rPr>
          <w:b/>
        </w:rPr>
        <w:t xml:space="preserve">. </w:t>
      </w:r>
    </w:p>
    <w:p w:rsidR="00DE4DCB" w:rsidRPr="005D36DB" w:rsidRDefault="005D36DB" w:rsidP="005D36DB">
      <w:pPr>
        <w:autoSpaceDE w:val="0"/>
        <w:autoSpaceDN w:val="0"/>
        <w:adjustRightInd w:val="0"/>
        <w:ind w:firstLine="708"/>
        <w:jc w:val="both"/>
      </w:pPr>
      <w:r w:rsidRPr="005D36DB">
        <w:t xml:space="preserve">Программа профилактики нарушений в рамках осуществления муниципального контроля в области торговой деятельности, за соблюдением законодательства в области розничной продажи алкогольной продукции, за организацией и осуществлением деятельности по продаже товаров (выполнению работ, оказанию услуг) на розничных </w:t>
      </w:r>
      <w:r w:rsidRPr="005D36DB">
        <w:lastRenderedPageBreak/>
        <w:t>рынках на территории Березовского городского округа на 2021 год, утвержденная постановлением администрации Березовского городского округа от 18.11.2020 №956 «Об утверждении программы профилактики нарушений в рамках осуществления муниципального контроля в области торговой деятельности, за соблюдением законодательства в области розничной продажи алкогольной продукции, за организацией и осуществлением деятельности по продаже товаров (выполнению работ, оказанию услуг) на розничных рынках на территории Березовского городского округа на 2021 год».</w:t>
      </w:r>
    </w:p>
    <w:p w:rsidR="005D36DB" w:rsidRPr="005D36DB" w:rsidRDefault="005D36DB" w:rsidP="009526A2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  <w:r w:rsidRPr="005D36DB">
        <w:rPr>
          <w:color w:val="000000" w:themeColor="text1"/>
        </w:rPr>
        <w:t>Программа профилактики нарушений, осуществляемой органом муниципального контроля – отделом жилищно-коммунального отдела администрации Березовского городского округа на 2021 год и плановый период 2022-2023 годов</w:t>
      </w:r>
      <w:r w:rsidRPr="005D36DB">
        <w:rPr>
          <w:b/>
          <w:color w:val="000000" w:themeColor="text1"/>
        </w:rPr>
        <w:t xml:space="preserve"> </w:t>
      </w:r>
      <w:r w:rsidRPr="005D36DB">
        <w:rPr>
          <w:color w:val="000000" w:themeColor="text1"/>
        </w:rPr>
        <w:t>утверждена</w:t>
      </w:r>
      <w:r w:rsidRPr="005D36DB">
        <w:rPr>
          <w:b/>
          <w:color w:val="000000" w:themeColor="text1"/>
        </w:rPr>
        <w:t xml:space="preserve"> </w:t>
      </w:r>
      <w:r w:rsidRPr="005D36DB">
        <w:rPr>
          <w:color w:val="000000" w:themeColor="text1"/>
        </w:rPr>
        <w:t>постановлением администрации</w:t>
      </w:r>
      <w:r w:rsidRPr="005D36DB">
        <w:rPr>
          <w:b/>
          <w:color w:val="000000" w:themeColor="text1"/>
        </w:rPr>
        <w:t xml:space="preserve"> </w:t>
      </w:r>
      <w:r w:rsidRPr="005D36DB">
        <w:rPr>
          <w:color w:val="000000" w:themeColor="text1"/>
        </w:rPr>
        <w:t>Березовского городского округа</w:t>
      </w:r>
      <w:r w:rsidRPr="005D36DB">
        <w:rPr>
          <w:b/>
          <w:color w:val="000000" w:themeColor="text1"/>
        </w:rPr>
        <w:t xml:space="preserve"> </w:t>
      </w:r>
      <w:r w:rsidRPr="005D36DB">
        <w:rPr>
          <w:color w:val="000000" w:themeColor="text1"/>
        </w:rPr>
        <w:t>от 18.12.2020 №1053</w:t>
      </w:r>
      <w:r w:rsidRPr="005D36DB">
        <w:rPr>
          <w:b/>
          <w:color w:val="000000" w:themeColor="text1"/>
        </w:rPr>
        <w:t xml:space="preserve">. </w:t>
      </w:r>
    </w:p>
    <w:p w:rsidR="009526A2" w:rsidRPr="005D36DB" w:rsidRDefault="009526A2" w:rsidP="009526A2">
      <w:pPr>
        <w:autoSpaceDE w:val="0"/>
        <w:autoSpaceDN w:val="0"/>
        <w:adjustRightInd w:val="0"/>
        <w:ind w:firstLine="709"/>
        <w:jc w:val="both"/>
      </w:pPr>
      <w:r w:rsidRPr="005D36DB">
        <w:t>Какие-либо административных ограничений в предпринимательской деятельности в ходе осуществления муниципального земельного контроля не наступают, в связи с этим оснований для принятия каких-либо мер в этом направлении не усматривается.</w:t>
      </w:r>
    </w:p>
    <w:p w:rsidR="009526A2" w:rsidRDefault="00F72A97" w:rsidP="00F72A97">
      <w:pPr>
        <w:jc w:val="both"/>
      </w:pPr>
      <w:r>
        <w:t xml:space="preserve">            </w:t>
      </w:r>
      <w:r w:rsidR="005D36DB" w:rsidRPr="005D36DB">
        <w:rPr>
          <w:lang w:val="en-US"/>
        </w:rPr>
        <w:t>C</w:t>
      </w:r>
      <w:r w:rsidR="005D36DB" w:rsidRPr="005D36DB">
        <w:t>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 в 2020 году отсутствуют.</w:t>
      </w:r>
    </w:p>
    <w:p w:rsidR="005D36DB" w:rsidRPr="00AD17FD" w:rsidRDefault="00AD17FD" w:rsidP="009526A2">
      <w:pPr>
        <w:ind w:firstLine="851"/>
        <w:jc w:val="both"/>
      </w:pPr>
      <w:r>
        <w:t>В</w:t>
      </w:r>
      <w:r w:rsidR="005D36DB" w:rsidRPr="00AD17FD">
        <w:t xml:space="preserve"> 2020 году факты оспаривания в суде юридическими лицами и индивидуальными предпринимателями оснований и результатов проведения в отношении их мероприятий по контролю (количество удовлетворенных судом исков, типовые основания для удовлетворения обращения истцов, меры реагирования, принятые в отношении должностных лиц органов муниципального контроля-отсутствуют.</w:t>
      </w:r>
    </w:p>
    <w:p w:rsidR="00AD17FD" w:rsidRPr="00AD17FD" w:rsidRDefault="00AD17FD" w:rsidP="009526A2">
      <w:pPr>
        <w:ind w:firstLine="851"/>
        <w:jc w:val="both"/>
      </w:pPr>
      <w:r w:rsidRPr="00AD17FD">
        <w:rPr>
          <w:rFonts w:eastAsia="Calibri"/>
        </w:rPr>
        <w:t>Риск-ориентированный подход при организации и осуществлении муниципального контроля не применяется</w:t>
      </w:r>
      <w:r>
        <w:rPr>
          <w:rFonts w:eastAsia="Calibri"/>
        </w:rPr>
        <w:t>.</w:t>
      </w:r>
    </w:p>
    <w:sectPr w:rsidR="00AD17FD" w:rsidRPr="00AD1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6A2"/>
    <w:rsid w:val="0051096B"/>
    <w:rsid w:val="005D36DB"/>
    <w:rsid w:val="00760F5B"/>
    <w:rsid w:val="00802C9D"/>
    <w:rsid w:val="008E2FEE"/>
    <w:rsid w:val="009526A2"/>
    <w:rsid w:val="00A62B64"/>
    <w:rsid w:val="00AD17FD"/>
    <w:rsid w:val="00C7194B"/>
    <w:rsid w:val="00DE4DCB"/>
    <w:rsid w:val="00F4330D"/>
    <w:rsid w:val="00F7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E78F"/>
  <w15:chartTrackingRefBased/>
  <w15:docId w15:val="{CBE95DC6-7CA9-4871-A397-56EE3FEA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96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19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9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3;&#1077;&#1088;&#1077;&#1079;&#1086;&#1074;&#1089;&#1082;&#1080;&#1081;.&#1088;&#1092;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xn--90aciakhhg8arp.xn--p1ai/" TargetMode="External"/><Relationship Id="rId12" Type="http://schemas.openxmlformats.org/officeDocument/2006/relationships/hyperlink" Target="http://&#1073;&#1077;&#1088;&#1077;&#1079;&#1086;&#1074;&#1089;&#1082;&#1080;&#1081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73;&#1077;&#1088;&#1077;&#1079;&#1086;&#1074;&#1089;&#1082;&#1080;&#1081;.&#1088;&#1092;" TargetMode="External"/><Relationship Id="rId11" Type="http://schemas.openxmlformats.org/officeDocument/2006/relationships/hyperlink" Target="https://xn--90aciakhhg8arp.xn--p1ai/docs/index.php?s=cbbac6bcaaf7b075b8b425f6dfbef71d-2eb4a2c5c154ae86214d20dd035c697e" TargetMode="External"/><Relationship Id="rId5" Type="http://schemas.openxmlformats.org/officeDocument/2006/relationships/hyperlink" Target="http://xn--90aciakhhg8arp.xn--p1ai/" TargetMode="External"/><Relationship Id="rId10" Type="http://schemas.openxmlformats.org/officeDocument/2006/relationships/hyperlink" Target="consultantplus://offline/ref=454339274B8C4DDE05E915C7444D417A19AF6092BB8FB3BE762B92EAE90D2E24C5471827EF203373090FBB61D0z5dBM" TargetMode="External"/><Relationship Id="rId4" Type="http://schemas.openxmlformats.org/officeDocument/2006/relationships/hyperlink" Target="http://&#1073;&#1077;&#1088;&#1077;&#1079;&#1086;&#1074;&#1089;&#1082;&#1080;&#1081;.&#1088;&#1092;" TargetMode="External"/><Relationship Id="rId9" Type="http://schemas.openxmlformats.org/officeDocument/2006/relationships/hyperlink" Target="http://&#1073;&#1077;&#1088;&#1077;&#1079;&#1086;&#1074;&#1089;&#1082;&#1080;&#1081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Юлия С. Холуева</cp:lastModifiedBy>
  <cp:revision>5</cp:revision>
  <cp:lastPrinted>2021-02-10T10:39:00Z</cp:lastPrinted>
  <dcterms:created xsi:type="dcterms:W3CDTF">2021-02-10T10:39:00Z</dcterms:created>
  <dcterms:modified xsi:type="dcterms:W3CDTF">2021-02-10T11:13:00Z</dcterms:modified>
</cp:coreProperties>
</file>