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>
        <w:rPr>
          <w:b/>
          <w:sz w:val="28"/>
          <w:szCs w:val="28"/>
        </w:rPr>
        <w:t xml:space="preserve">управления </w:t>
      </w:r>
      <w:r w:rsidR="00B95E82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Березовского городского округа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 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B95E82">
        <w:rPr>
          <w:sz w:val="28"/>
          <w:szCs w:val="28"/>
        </w:rPr>
        <w:t>10</w:t>
      </w:r>
      <w:r w:rsidR="00A44586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>ноя</w:t>
      </w:r>
      <w:r w:rsidR="00A44586">
        <w:rPr>
          <w:sz w:val="28"/>
          <w:szCs w:val="28"/>
        </w:rPr>
        <w:t>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учреждения и иных средств за 2019 года – отчетный период 2020 года в управлении </w:t>
      </w:r>
      <w:r w:rsidR="0075389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Березовского городского округа.</w:t>
      </w:r>
    </w:p>
    <w:p w:rsidR="006B60FA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027A23" w:rsidRPr="004F31E9" w:rsidRDefault="00027A23" w:rsidP="00027A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формирование регистров бухгалтерского учета в нарушение п.19 Инструкции №157, п.8 ч.4 и Приложения №4 Учетной политики </w:t>
      </w:r>
      <w:proofErr w:type="spellStart"/>
      <w:r>
        <w:rPr>
          <w:sz w:val="28"/>
          <w:szCs w:val="28"/>
        </w:rPr>
        <w:t>УКиС</w:t>
      </w:r>
      <w:proofErr w:type="spellEnd"/>
      <w:r>
        <w:rPr>
          <w:sz w:val="28"/>
          <w:szCs w:val="28"/>
        </w:rPr>
        <w:t xml:space="preserve"> БГО.</w:t>
      </w:r>
    </w:p>
    <w:p w:rsidR="00027A23" w:rsidRPr="004F31E9" w:rsidRDefault="00027A23" w:rsidP="00027A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Несвоевременное списание материальных запасов в нарушение ч.3 ст.9 Федерального закона № 402-ФЗ и п.16 ч.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Приказа Минфина РФ от 31.12.2016 №256н.</w:t>
      </w:r>
    </w:p>
    <w:p w:rsidR="00027A23" w:rsidRPr="004F31E9" w:rsidRDefault="00027A23" w:rsidP="00027A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Заключение муниципального контракта на оказание услуг без уточнения предмета договора, что является нарушением ч.1ст.432 Гражданского кодекса РФ.</w:t>
      </w:r>
    </w:p>
    <w:p w:rsidR="00027A23" w:rsidRPr="00A07E89" w:rsidRDefault="00027A23" w:rsidP="00027A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Неправомерная приемка и оплата работ по строительству школы по адресу: г. Березовский, ул. Спортивная, 9 в нарушение</w:t>
      </w:r>
      <w:r w:rsidRPr="00290C2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4 статьи 219 Бюджетного кодекса РФ, статьи 309, частей 4, 5 статьи 753 Гражданского кодекса РФ,</w:t>
      </w:r>
      <w:r w:rsidRPr="00290C23">
        <w:rPr>
          <w:sz w:val="28"/>
          <w:szCs w:val="28"/>
        </w:rPr>
        <w:t xml:space="preserve"> </w:t>
      </w:r>
      <w:r>
        <w:rPr>
          <w:sz w:val="28"/>
          <w:szCs w:val="28"/>
        </w:rPr>
        <w:t>ч.3 ст.9 Федерального закона №402-ФЗ</w:t>
      </w:r>
      <w:r w:rsidRPr="00290C23">
        <w:rPr>
          <w:sz w:val="28"/>
          <w:szCs w:val="28"/>
        </w:rPr>
        <w:t>,</w:t>
      </w:r>
      <w:r>
        <w:rPr>
          <w:sz w:val="28"/>
          <w:szCs w:val="28"/>
        </w:rPr>
        <w:t xml:space="preserve"> п.4.2, 4.3, 5.2 Распоряжения администрации Березовского городского округа от 16.12.2019 №460, пунктов 1.1, 2.4.3, 3.1.5, 3.1.7 муниципального контракта от 03.03.2020г. №1.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B60FA" w:rsidRDefault="00C41BA5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027A23">
        <w:rPr>
          <w:sz w:val="28"/>
          <w:szCs w:val="28"/>
        </w:rPr>
        <w:t>образования</w:t>
      </w:r>
      <w:bookmarkStart w:id="0" w:name="_GoBack"/>
      <w:bookmarkEnd w:id="0"/>
      <w:r>
        <w:rPr>
          <w:sz w:val="28"/>
          <w:szCs w:val="28"/>
        </w:rPr>
        <w:t xml:space="preserve"> и директору муниципального казенного учреждения «Центр сопровождения развития системы образования и культуры Березовского городского округа», осуществляющему ведение бухгалтерского учета, направлены представления об устранении выявленных нарушений.</w:t>
      </w:r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95E8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26E9-E32E-43CF-BA56-B9E0535B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1732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2</cp:revision>
  <cp:lastPrinted>2020-08-20T06:24:00Z</cp:lastPrinted>
  <dcterms:created xsi:type="dcterms:W3CDTF">2020-12-08T09:11:00Z</dcterms:created>
  <dcterms:modified xsi:type="dcterms:W3CDTF">2020-12-08T09:11:00Z</dcterms:modified>
</cp:coreProperties>
</file>