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81C" w:rsidRPr="00BD681C" w:rsidRDefault="00BD681C" w:rsidP="00422DB3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D681C">
        <w:rPr>
          <w:rFonts w:ascii="Times New Roman" w:hAnsi="Times New Roman"/>
          <w:b/>
          <w:sz w:val="28"/>
          <w:szCs w:val="28"/>
          <w:lang w:val="ru-RU"/>
        </w:rPr>
        <w:t xml:space="preserve">Информация </w:t>
      </w:r>
    </w:p>
    <w:p w:rsidR="00FE2785" w:rsidRDefault="00BD681C" w:rsidP="00AB2D64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D681C">
        <w:rPr>
          <w:rFonts w:ascii="Times New Roman" w:hAnsi="Times New Roman"/>
          <w:b/>
          <w:sz w:val="28"/>
          <w:szCs w:val="28"/>
          <w:lang w:val="ru-RU"/>
        </w:rPr>
        <w:t>о результатах проверки целевого и эффективного использования бюджетных средств на оплату труда</w:t>
      </w:r>
      <w:r w:rsidR="00AB2D6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BD681C">
        <w:rPr>
          <w:rFonts w:ascii="Times New Roman" w:hAnsi="Times New Roman"/>
          <w:b/>
          <w:sz w:val="28"/>
          <w:szCs w:val="28"/>
          <w:lang w:val="ru-RU"/>
        </w:rPr>
        <w:t xml:space="preserve">работников </w:t>
      </w:r>
      <w:r w:rsidR="00AB2D64" w:rsidRPr="00AB2D64">
        <w:rPr>
          <w:rFonts w:ascii="Times New Roman" w:hAnsi="Times New Roman"/>
          <w:b/>
          <w:sz w:val="28"/>
          <w:szCs w:val="28"/>
          <w:lang w:val="ru-RU"/>
        </w:rPr>
        <w:t xml:space="preserve">Березовского муниципального автономного общеобразовательного учреждения </w:t>
      </w:r>
    </w:p>
    <w:p w:rsidR="00BD681C" w:rsidRPr="00AB2D64" w:rsidRDefault="00FE2785" w:rsidP="00AB2D64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лицея №3 </w:t>
      </w:r>
      <w:r w:rsidR="00AB2D64" w:rsidRPr="00AB2D64">
        <w:rPr>
          <w:rFonts w:ascii="Times New Roman" w:hAnsi="Times New Roman"/>
          <w:b/>
          <w:sz w:val="28"/>
          <w:szCs w:val="28"/>
          <w:lang w:val="ru-RU"/>
        </w:rPr>
        <w:t>«</w:t>
      </w:r>
      <w:r>
        <w:rPr>
          <w:rFonts w:ascii="Times New Roman" w:hAnsi="Times New Roman"/>
          <w:b/>
          <w:sz w:val="28"/>
          <w:szCs w:val="28"/>
          <w:lang w:val="ru-RU"/>
        </w:rPr>
        <w:t>Альянс</w:t>
      </w:r>
      <w:r w:rsidR="00AB2D64" w:rsidRPr="00AB2D64">
        <w:rPr>
          <w:rFonts w:ascii="Times New Roman" w:hAnsi="Times New Roman"/>
          <w:b/>
          <w:sz w:val="28"/>
          <w:szCs w:val="28"/>
          <w:lang w:val="ru-RU"/>
        </w:rPr>
        <w:t xml:space="preserve">» </w:t>
      </w:r>
      <w:r w:rsidR="005700F2" w:rsidRPr="00AB2D64">
        <w:rPr>
          <w:rFonts w:ascii="Times New Roman" w:hAnsi="Times New Roman"/>
          <w:b/>
          <w:sz w:val="28"/>
          <w:szCs w:val="28"/>
          <w:lang w:val="ru-RU"/>
        </w:rPr>
        <w:t>за 2014 год</w:t>
      </w:r>
    </w:p>
    <w:p w:rsidR="005700F2" w:rsidRPr="005413E4" w:rsidRDefault="005700F2" w:rsidP="00422DB3">
      <w:pPr>
        <w:autoSpaceDE w:val="0"/>
        <w:autoSpaceDN w:val="0"/>
        <w:adjustRightInd w:val="0"/>
        <w:jc w:val="center"/>
        <w:rPr>
          <w:rFonts w:ascii="Times New Roman" w:hAnsi="Times New Roman"/>
          <w:color w:val="FF0000"/>
          <w:sz w:val="28"/>
          <w:szCs w:val="28"/>
          <w:lang w:val="ru-RU"/>
        </w:rPr>
      </w:pPr>
    </w:p>
    <w:p w:rsidR="005700F2" w:rsidRPr="00EC16C9" w:rsidRDefault="005700F2" w:rsidP="005700F2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EC16C9">
        <w:rPr>
          <w:rFonts w:ascii="Times New Roman" w:hAnsi="Times New Roman"/>
          <w:sz w:val="28"/>
          <w:szCs w:val="28"/>
          <w:lang w:val="ru-RU"/>
        </w:rPr>
        <w:t xml:space="preserve">По результатам проверки целевого и эффективного использования бюджетных средств на оплату труда работников БМА ОУ </w:t>
      </w:r>
      <w:r w:rsidR="00FE2785">
        <w:rPr>
          <w:rFonts w:ascii="Times New Roman" w:hAnsi="Times New Roman"/>
          <w:sz w:val="28"/>
          <w:szCs w:val="28"/>
          <w:lang w:val="ru-RU"/>
        </w:rPr>
        <w:t xml:space="preserve">лицея №3 </w:t>
      </w:r>
      <w:r w:rsidR="00AB2D64">
        <w:rPr>
          <w:rFonts w:ascii="Times New Roman" w:hAnsi="Times New Roman"/>
          <w:sz w:val="28"/>
          <w:szCs w:val="28"/>
          <w:lang w:val="ru-RU"/>
        </w:rPr>
        <w:t>«</w:t>
      </w:r>
      <w:r w:rsidR="00FE2785">
        <w:rPr>
          <w:rFonts w:ascii="Times New Roman" w:hAnsi="Times New Roman"/>
          <w:sz w:val="28"/>
          <w:szCs w:val="28"/>
          <w:lang w:val="ru-RU"/>
        </w:rPr>
        <w:t>Альянс»</w:t>
      </w:r>
      <w:r w:rsidRPr="00EC16C9">
        <w:rPr>
          <w:rFonts w:ascii="Times New Roman" w:hAnsi="Times New Roman"/>
          <w:sz w:val="28"/>
          <w:szCs w:val="28"/>
          <w:lang w:val="ru-RU"/>
        </w:rPr>
        <w:t xml:space="preserve"> нарушений статьи 306.4 Бюджетного Кодекса РФ «Нецелевое использование бюджетных средств» не выявлено.</w:t>
      </w:r>
    </w:p>
    <w:p w:rsidR="005700F2" w:rsidRPr="00EC16C9" w:rsidRDefault="005700F2" w:rsidP="005700F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EC16C9">
        <w:rPr>
          <w:rFonts w:ascii="Times New Roman" w:hAnsi="Times New Roman"/>
          <w:sz w:val="28"/>
          <w:szCs w:val="28"/>
          <w:lang w:val="ru-RU"/>
        </w:rPr>
        <w:t>При этом установлено невыполнение нормативных правовых актов об оплате труда по следующим вопросам:</w:t>
      </w:r>
    </w:p>
    <w:p w:rsidR="005700F2" w:rsidRPr="005700F2" w:rsidRDefault="005700F2" w:rsidP="005700F2">
      <w:pPr>
        <w:pStyle w:val="ac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700F2">
        <w:rPr>
          <w:rFonts w:ascii="Times New Roman" w:hAnsi="Times New Roman"/>
          <w:sz w:val="28"/>
          <w:szCs w:val="28"/>
          <w:lang w:val="ru-RU"/>
        </w:rPr>
        <w:t xml:space="preserve">Положение об оплате труда работников: размеры окладов не соответствуют окладам, действующим на момент проверки, </w:t>
      </w:r>
      <w:r w:rsidR="00FE2785">
        <w:rPr>
          <w:rFonts w:ascii="Times New Roman" w:hAnsi="Times New Roman"/>
          <w:sz w:val="28"/>
          <w:szCs w:val="28"/>
          <w:lang w:val="ru-RU"/>
        </w:rPr>
        <w:t xml:space="preserve">отсутствует порядок оплаты труда работников, занимающих должности служащих, </w:t>
      </w:r>
      <w:r w:rsidR="0047536C" w:rsidRPr="005700F2">
        <w:rPr>
          <w:rFonts w:ascii="Times New Roman" w:hAnsi="Times New Roman"/>
          <w:sz w:val="28"/>
          <w:szCs w:val="28"/>
          <w:lang w:val="ru-RU"/>
        </w:rPr>
        <w:t xml:space="preserve">оклады </w:t>
      </w:r>
      <w:r w:rsidRPr="005700F2">
        <w:rPr>
          <w:rFonts w:ascii="Times New Roman" w:hAnsi="Times New Roman"/>
          <w:sz w:val="28"/>
          <w:szCs w:val="28"/>
          <w:lang w:val="ru-RU"/>
        </w:rPr>
        <w:t>установлены на уровне «минимальных»</w:t>
      </w:r>
      <w:r w:rsidR="0047536C">
        <w:rPr>
          <w:rFonts w:ascii="Times New Roman" w:hAnsi="Times New Roman"/>
          <w:sz w:val="28"/>
          <w:szCs w:val="28"/>
          <w:lang w:val="ru-RU"/>
        </w:rPr>
        <w:t xml:space="preserve"> и </w:t>
      </w:r>
      <w:r w:rsidRPr="005700F2">
        <w:rPr>
          <w:rFonts w:ascii="Times New Roman" w:hAnsi="Times New Roman"/>
          <w:sz w:val="28"/>
          <w:szCs w:val="28"/>
          <w:lang w:val="ru-RU"/>
        </w:rPr>
        <w:t xml:space="preserve">для </w:t>
      </w:r>
      <w:r w:rsidR="00374693">
        <w:rPr>
          <w:rFonts w:ascii="Times New Roman" w:hAnsi="Times New Roman"/>
          <w:sz w:val="28"/>
          <w:szCs w:val="28"/>
          <w:lang w:val="ru-RU"/>
        </w:rPr>
        <w:t xml:space="preserve">отдельных </w:t>
      </w:r>
      <w:r w:rsidRPr="005700F2">
        <w:rPr>
          <w:rFonts w:ascii="Times New Roman" w:hAnsi="Times New Roman"/>
          <w:sz w:val="28"/>
          <w:szCs w:val="28"/>
          <w:lang w:val="ru-RU"/>
        </w:rPr>
        <w:t xml:space="preserve">работников, несвойственных данному учреждению. </w:t>
      </w:r>
    </w:p>
    <w:p w:rsidR="005700F2" w:rsidRPr="005700F2" w:rsidRDefault="005700F2" w:rsidP="005700F2">
      <w:pPr>
        <w:pStyle w:val="ac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700F2">
        <w:rPr>
          <w:rFonts w:ascii="Times New Roman" w:hAnsi="Times New Roman"/>
          <w:sz w:val="28"/>
          <w:szCs w:val="28"/>
          <w:lang w:val="ru-RU"/>
        </w:rPr>
        <w:t xml:space="preserve">Выплаты стимулирующего характера: не соответствуют принципам действующей системы оплаты труда, введенной с целью мотивации работников посредством заработной платы к качественному оказанию муниципальных услуг; осуществлялись без утвержденных критериев эффективности работы для </w:t>
      </w:r>
      <w:r w:rsidR="00FE2785">
        <w:rPr>
          <w:rFonts w:ascii="Times New Roman" w:hAnsi="Times New Roman"/>
          <w:sz w:val="28"/>
          <w:szCs w:val="28"/>
          <w:lang w:val="ru-RU"/>
        </w:rPr>
        <w:t xml:space="preserve">административно-управленческого персонала, </w:t>
      </w:r>
      <w:r w:rsidRPr="005700F2">
        <w:rPr>
          <w:rFonts w:ascii="Times New Roman" w:hAnsi="Times New Roman"/>
          <w:sz w:val="28"/>
          <w:szCs w:val="28"/>
          <w:lang w:val="ru-RU"/>
        </w:rPr>
        <w:t>служащих и рабочи</w:t>
      </w:r>
      <w:r>
        <w:rPr>
          <w:rFonts w:ascii="Times New Roman" w:hAnsi="Times New Roman"/>
          <w:sz w:val="28"/>
          <w:szCs w:val="28"/>
          <w:lang w:val="ru-RU"/>
        </w:rPr>
        <w:t>х.</w:t>
      </w:r>
    </w:p>
    <w:p w:rsidR="005700F2" w:rsidRPr="00101281" w:rsidRDefault="005700F2" w:rsidP="005700F2">
      <w:pPr>
        <w:pStyle w:val="ac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Назначение</w:t>
      </w:r>
      <w:r w:rsidRPr="00EC16C9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повышающих </w:t>
      </w:r>
      <w:r w:rsidRPr="00EC16C9">
        <w:rPr>
          <w:rFonts w:ascii="Times New Roman" w:hAnsi="Times New Roman"/>
          <w:sz w:val="28"/>
          <w:szCs w:val="28"/>
          <w:lang w:val="ru-RU"/>
        </w:rPr>
        <w:t>персональных коэффициентов к окладам</w:t>
      </w:r>
      <w:r>
        <w:rPr>
          <w:rFonts w:ascii="Times New Roman" w:hAnsi="Times New Roman"/>
          <w:sz w:val="28"/>
          <w:szCs w:val="28"/>
          <w:lang w:val="ru-RU"/>
        </w:rPr>
        <w:t>:</w:t>
      </w:r>
      <w:r w:rsidRPr="00EC16C9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установлены без обоснования факторами профессиональной деятельности конкретного работника</w:t>
      </w:r>
      <w:r w:rsidRPr="00101281">
        <w:rPr>
          <w:rFonts w:ascii="Times New Roman" w:hAnsi="Times New Roman"/>
          <w:sz w:val="28"/>
          <w:szCs w:val="28"/>
          <w:lang w:val="ru-RU"/>
        </w:rPr>
        <w:t>;</w:t>
      </w:r>
    </w:p>
    <w:p w:rsidR="005700F2" w:rsidRPr="005700F2" w:rsidRDefault="005700F2" w:rsidP="005700F2">
      <w:pPr>
        <w:pStyle w:val="ac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</w:t>
      </w:r>
      <w:r w:rsidRPr="005700F2">
        <w:rPr>
          <w:rFonts w:ascii="Times New Roman" w:hAnsi="Times New Roman"/>
          <w:sz w:val="28"/>
          <w:szCs w:val="28"/>
          <w:lang w:val="ru-RU"/>
        </w:rPr>
        <w:t>ачислени</w:t>
      </w:r>
      <w:r>
        <w:rPr>
          <w:rFonts w:ascii="Times New Roman" w:hAnsi="Times New Roman"/>
          <w:sz w:val="28"/>
          <w:szCs w:val="28"/>
          <w:lang w:val="ru-RU"/>
        </w:rPr>
        <w:t>я</w:t>
      </w:r>
      <w:r w:rsidRPr="005700F2">
        <w:rPr>
          <w:rFonts w:ascii="Times New Roman" w:hAnsi="Times New Roman"/>
          <w:sz w:val="28"/>
          <w:szCs w:val="28"/>
          <w:lang w:val="ru-RU"/>
        </w:rPr>
        <w:t xml:space="preserve"> заработной платы: </w:t>
      </w:r>
      <w:r w:rsidR="00374693">
        <w:rPr>
          <w:rFonts w:ascii="Times New Roman" w:hAnsi="Times New Roman"/>
          <w:sz w:val="28"/>
          <w:szCs w:val="28"/>
          <w:lang w:val="ru-RU"/>
        </w:rPr>
        <w:t xml:space="preserve">отдельные </w:t>
      </w:r>
      <w:r w:rsidRPr="005700F2">
        <w:rPr>
          <w:rFonts w:ascii="Times New Roman" w:hAnsi="Times New Roman"/>
          <w:sz w:val="28"/>
          <w:szCs w:val="28"/>
          <w:lang w:val="ru-RU"/>
        </w:rPr>
        <w:t>вид</w:t>
      </w:r>
      <w:r>
        <w:rPr>
          <w:rFonts w:ascii="Times New Roman" w:hAnsi="Times New Roman"/>
          <w:sz w:val="28"/>
          <w:szCs w:val="28"/>
          <w:lang w:val="ru-RU"/>
        </w:rPr>
        <w:t>ы</w:t>
      </w:r>
      <w:r w:rsidRPr="005700F2">
        <w:rPr>
          <w:rFonts w:ascii="Times New Roman" w:hAnsi="Times New Roman"/>
          <w:sz w:val="28"/>
          <w:szCs w:val="28"/>
          <w:lang w:val="ru-RU"/>
        </w:rPr>
        <w:t xml:space="preserve"> (код</w:t>
      </w:r>
      <w:r>
        <w:rPr>
          <w:rFonts w:ascii="Times New Roman" w:hAnsi="Times New Roman"/>
          <w:sz w:val="28"/>
          <w:szCs w:val="28"/>
          <w:lang w:val="ru-RU"/>
        </w:rPr>
        <w:t>ы</w:t>
      </w:r>
      <w:r w:rsidRPr="005700F2">
        <w:rPr>
          <w:rFonts w:ascii="Times New Roman" w:hAnsi="Times New Roman"/>
          <w:sz w:val="28"/>
          <w:szCs w:val="28"/>
          <w:lang w:val="ru-RU"/>
        </w:rPr>
        <w:t xml:space="preserve">) составных частей заработной платы </w:t>
      </w:r>
      <w:r w:rsidR="00374693">
        <w:rPr>
          <w:rFonts w:ascii="Times New Roman" w:hAnsi="Times New Roman"/>
          <w:sz w:val="28"/>
          <w:szCs w:val="28"/>
          <w:lang w:val="ru-RU"/>
        </w:rPr>
        <w:t xml:space="preserve">не соответствуют </w:t>
      </w:r>
      <w:r w:rsidRPr="005700F2">
        <w:rPr>
          <w:rFonts w:ascii="Times New Roman" w:hAnsi="Times New Roman"/>
          <w:sz w:val="28"/>
          <w:szCs w:val="28"/>
          <w:lang w:val="ru-RU"/>
        </w:rPr>
        <w:t>фактическим начислениям; неправомерно объединен</w:t>
      </w:r>
      <w:r w:rsidR="00374693">
        <w:rPr>
          <w:rFonts w:ascii="Times New Roman" w:hAnsi="Times New Roman"/>
          <w:sz w:val="28"/>
          <w:szCs w:val="28"/>
          <w:lang w:val="ru-RU"/>
        </w:rPr>
        <w:t>ы</w:t>
      </w:r>
      <w:r w:rsidRPr="005700F2">
        <w:rPr>
          <w:rFonts w:ascii="Times New Roman" w:hAnsi="Times New Roman"/>
          <w:sz w:val="28"/>
          <w:szCs w:val="28"/>
          <w:lang w:val="ru-RU"/>
        </w:rPr>
        <w:t xml:space="preserve"> различны</w:t>
      </w:r>
      <w:r w:rsidR="00374693">
        <w:rPr>
          <w:rFonts w:ascii="Times New Roman" w:hAnsi="Times New Roman"/>
          <w:sz w:val="28"/>
          <w:szCs w:val="28"/>
          <w:lang w:val="ru-RU"/>
        </w:rPr>
        <w:t>е</w:t>
      </w:r>
      <w:r w:rsidRPr="005700F2">
        <w:rPr>
          <w:rFonts w:ascii="Times New Roman" w:hAnsi="Times New Roman"/>
          <w:sz w:val="28"/>
          <w:szCs w:val="28"/>
          <w:lang w:val="ru-RU"/>
        </w:rPr>
        <w:t xml:space="preserve"> выплат</w:t>
      </w:r>
      <w:r w:rsidR="00374693">
        <w:rPr>
          <w:rFonts w:ascii="Times New Roman" w:hAnsi="Times New Roman"/>
          <w:sz w:val="28"/>
          <w:szCs w:val="28"/>
          <w:lang w:val="ru-RU"/>
        </w:rPr>
        <w:t>ы</w:t>
      </w:r>
      <w:r w:rsidRPr="005700F2">
        <w:rPr>
          <w:rFonts w:ascii="Times New Roman" w:hAnsi="Times New Roman"/>
          <w:sz w:val="28"/>
          <w:szCs w:val="28"/>
          <w:lang w:val="ru-RU"/>
        </w:rPr>
        <w:t>; не всем работникам проверяемого учреждения производилась выплата заработной платы два раза в месяц.</w:t>
      </w:r>
    </w:p>
    <w:p w:rsidR="005700F2" w:rsidRPr="005700F2" w:rsidRDefault="00374693" w:rsidP="005700F2">
      <w:pPr>
        <w:pStyle w:val="ac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</w:t>
      </w:r>
      <w:r w:rsidR="005700F2" w:rsidRPr="005700F2">
        <w:rPr>
          <w:rFonts w:ascii="Times New Roman" w:hAnsi="Times New Roman"/>
          <w:sz w:val="28"/>
          <w:szCs w:val="28"/>
          <w:lang w:val="ru-RU"/>
        </w:rPr>
        <w:t>тчетност</w:t>
      </w:r>
      <w:r>
        <w:rPr>
          <w:rFonts w:ascii="Times New Roman" w:hAnsi="Times New Roman"/>
          <w:sz w:val="28"/>
          <w:szCs w:val="28"/>
          <w:lang w:val="ru-RU"/>
        </w:rPr>
        <w:t>ь</w:t>
      </w:r>
      <w:r w:rsidR="005700F2" w:rsidRPr="005700F2">
        <w:rPr>
          <w:rFonts w:ascii="Times New Roman" w:hAnsi="Times New Roman"/>
          <w:sz w:val="28"/>
          <w:szCs w:val="28"/>
          <w:lang w:val="ru-RU"/>
        </w:rPr>
        <w:t xml:space="preserve"> по средней заработной плате и начислениям: отсутств</w:t>
      </w:r>
      <w:r w:rsidR="005700F2">
        <w:rPr>
          <w:rFonts w:ascii="Times New Roman" w:hAnsi="Times New Roman"/>
          <w:sz w:val="28"/>
          <w:szCs w:val="28"/>
          <w:lang w:val="ru-RU"/>
        </w:rPr>
        <w:t>уют</w:t>
      </w:r>
      <w:r w:rsidR="005700F2" w:rsidRPr="005700F2">
        <w:rPr>
          <w:rFonts w:ascii="Times New Roman" w:hAnsi="Times New Roman"/>
          <w:sz w:val="28"/>
          <w:szCs w:val="28"/>
          <w:lang w:val="ru-RU"/>
        </w:rPr>
        <w:t xml:space="preserve"> данны</w:t>
      </w:r>
      <w:r w:rsidR="005700F2">
        <w:rPr>
          <w:rFonts w:ascii="Times New Roman" w:hAnsi="Times New Roman"/>
          <w:sz w:val="28"/>
          <w:szCs w:val="28"/>
          <w:lang w:val="ru-RU"/>
        </w:rPr>
        <w:t>е</w:t>
      </w:r>
      <w:r w:rsidR="005700F2" w:rsidRPr="005700F2">
        <w:rPr>
          <w:rFonts w:ascii="Times New Roman" w:hAnsi="Times New Roman"/>
          <w:sz w:val="28"/>
          <w:szCs w:val="28"/>
          <w:lang w:val="ru-RU"/>
        </w:rPr>
        <w:t xml:space="preserve">  в графе «4 – фонд заработной платы списочного состава по внутреннему совместительству» формы </w:t>
      </w:r>
      <w:r>
        <w:rPr>
          <w:rFonts w:ascii="Times New Roman" w:hAnsi="Times New Roman"/>
          <w:sz w:val="28"/>
          <w:szCs w:val="28"/>
          <w:lang w:val="ru-RU"/>
        </w:rPr>
        <w:t xml:space="preserve">федерального статистического наблюдения </w:t>
      </w:r>
      <w:r w:rsidR="005700F2" w:rsidRPr="005700F2">
        <w:rPr>
          <w:rFonts w:ascii="Times New Roman" w:hAnsi="Times New Roman"/>
          <w:sz w:val="28"/>
          <w:szCs w:val="28"/>
          <w:lang w:val="ru-RU"/>
        </w:rPr>
        <w:t>«ЗП-образование».</w:t>
      </w:r>
    </w:p>
    <w:p w:rsidR="00374693" w:rsidRDefault="00374693" w:rsidP="0039001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9001D" w:rsidRPr="00F223EF" w:rsidRDefault="0039001D" w:rsidP="0039001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223EF">
        <w:rPr>
          <w:rFonts w:ascii="Times New Roman" w:hAnsi="Times New Roman"/>
          <w:sz w:val="28"/>
          <w:szCs w:val="28"/>
          <w:lang w:val="ru-RU"/>
        </w:rPr>
        <w:t xml:space="preserve">По результатам  проверки </w:t>
      </w:r>
      <w:r>
        <w:rPr>
          <w:rFonts w:ascii="Times New Roman" w:hAnsi="Times New Roman"/>
          <w:sz w:val="28"/>
          <w:szCs w:val="28"/>
          <w:lang w:val="ru-RU"/>
        </w:rPr>
        <w:t xml:space="preserve">главному распорядителю (Управление образования) и </w:t>
      </w:r>
      <w:r w:rsidR="00AB2D64">
        <w:rPr>
          <w:rFonts w:ascii="Times New Roman" w:hAnsi="Times New Roman"/>
          <w:sz w:val="28"/>
          <w:szCs w:val="28"/>
          <w:lang w:val="ru-RU"/>
        </w:rPr>
        <w:t xml:space="preserve">БМА ОУ </w:t>
      </w:r>
      <w:r w:rsidR="00FE2785">
        <w:rPr>
          <w:rFonts w:ascii="Times New Roman" w:hAnsi="Times New Roman"/>
          <w:sz w:val="28"/>
          <w:szCs w:val="28"/>
          <w:lang w:val="ru-RU"/>
        </w:rPr>
        <w:t xml:space="preserve">лицею №3 </w:t>
      </w:r>
      <w:r w:rsidR="00AB2D64">
        <w:rPr>
          <w:rFonts w:ascii="Times New Roman" w:hAnsi="Times New Roman"/>
          <w:sz w:val="28"/>
          <w:szCs w:val="28"/>
          <w:lang w:val="ru-RU"/>
        </w:rPr>
        <w:t>«</w:t>
      </w:r>
      <w:r w:rsidR="00FE2785">
        <w:rPr>
          <w:rFonts w:ascii="Times New Roman" w:hAnsi="Times New Roman"/>
          <w:sz w:val="28"/>
          <w:szCs w:val="28"/>
          <w:lang w:val="ru-RU"/>
        </w:rPr>
        <w:t>Альянс</w:t>
      </w:r>
      <w:r w:rsidR="00AB2D64"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223EF">
        <w:rPr>
          <w:rFonts w:ascii="Times New Roman" w:hAnsi="Times New Roman"/>
          <w:sz w:val="28"/>
          <w:szCs w:val="28"/>
          <w:lang w:val="ru-RU"/>
        </w:rPr>
        <w:t xml:space="preserve">направлено  представление  об  устранении  выявленных   нарушений.  </w:t>
      </w:r>
    </w:p>
    <w:p w:rsidR="00405DCB" w:rsidRPr="00422DB3" w:rsidRDefault="00FE2785">
      <w:pPr>
        <w:rPr>
          <w:lang w:val="ru-RU"/>
        </w:rPr>
      </w:pPr>
    </w:p>
    <w:sectPr w:rsidR="00405DCB" w:rsidRPr="00422DB3" w:rsidSect="00D15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C1891"/>
    <w:multiLevelType w:val="multilevel"/>
    <w:tmpl w:val="617C5D5A"/>
    <w:lvl w:ilvl="0">
      <w:start w:val="1"/>
      <w:numFmt w:val="decimal"/>
      <w:lvlText w:val="%1."/>
      <w:lvlJc w:val="left"/>
      <w:pPr>
        <w:ind w:left="1530" w:hanging="360"/>
      </w:pPr>
    </w:lvl>
    <w:lvl w:ilvl="1">
      <w:start w:val="1"/>
      <w:numFmt w:val="decimal"/>
      <w:isLgl/>
      <w:lvlText w:val="%1.%2."/>
      <w:lvlJc w:val="left"/>
      <w:pPr>
        <w:ind w:left="18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30" w:hanging="2160"/>
      </w:pPr>
      <w:rPr>
        <w:rFonts w:hint="default"/>
      </w:rPr>
    </w:lvl>
  </w:abstractNum>
  <w:abstractNum w:abstractNumId="1">
    <w:nsid w:val="1A427B25"/>
    <w:multiLevelType w:val="multilevel"/>
    <w:tmpl w:val="FB465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B635102"/>
    <w:multiLevelType w:val="multilevel"/>
    <w:tmpl w:val="247CFD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31513606"/>
    <w:multiLevelType w:val="multilevel"/>
    <w:tmpl w:val="8520A1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3BD6494B"/>
    <w:multiLevelType w:val="multilevel"/>
    <w:tmpl w:val="66EA9AF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5">
    <w:nsid w:val="555C7D3A"/>
    <w:multiLevelType w:val="multilevel"/>
    <w:tmpl w:val="07720F1E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679B64C3"/>
    <w:multiLevelType w:val="hybridMultilevel"/>
    <w:tmpl w:val="D43E0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2DB3"/>
    <w:rsid w:val="00005929"/>
    <w:rsid w:val="000E0E24"/>
    <w:rsid w:val="00174B25"/>
    <w:rsid w:val="001E2CD8"/>
    <w:rsid w:val="00374693"/>
    <w:rsid w:val="0039001D"/>
    <w:rsid w:val="0039073F"/>
    <w:rsid w:val="00422DB3"/>
    <w:rsid w:val="0047536C"/>
    <w:rsid w:val="004D6839"/>
    <w:rsid w:val="005534F5"/>
    <w:rsid w:val="005700F2"/>
    <w:rsid w:val="005A06D4"/>
    <w:rsid w:val="005D1D3C"/>
    <w:rsid w:val="00792BE3"/>
    <w:rsid w:val="00834055"/>
    <w:rsid w:val="00835B5C"/>
    <w:rsid w:val="00842F6A"/>
    <w:rsid w:val="00983F75"/>
    <w:rsid w:val="00A460F4"/>
    <w:rsid w:val="00AB2D64"/>
    <w:rsid w:val="00BD681C"/>
    <w:rsid w:val="00D15E4C"/>
    <w:rsid w:val="00D6029E"/>
    <w:rsid w:val="00D83A6C"/>
    <w:rsid w:val="00E0256B"/>
    <w:rsid w:val="00E04BC4"/>
    <w:rsid w:val="00EB0D5C"/>
    <w:rsid w:val="00EF6CB4"/>
    <w:rsid w:val="00FC66D3"/>
    <w:rsid w:val="00FE2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DB3"/>
    <w:pPr>
      <w:ind w:firstLine="360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E0256B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eastAsiaTheme="majorEastAsia" w:hAnsi="Cambria" w:cstheme="majorBidi"/>
      <w:b/>
      <w:bCs/>
      <w:color w:val="365F91"/>
      <w:sz w:val="24"/>
      <w:szCs w:val="24"/>
      <w:lang w:val="ru-RU" w:eastAsia="ru-RU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256B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eastAsiaTheme="majorEastAsia" w:hAnsi="Cambria" w:cstheme="majorBidi"/>
      <w:color w:val="365F91"/>
      <w:sz w:val="24"/>
      <w:szCs w:val="24"/>
      <w:lang w:val="ru-RU" w:eastAsia="ru-RU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256B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eastAsiaTheme="majorEastAsia" w:hAnsi="Cambria" w:cstheme="majorBidi"/>
      <w:color w:val="4F81BD"/>
      <w:sz w:val="24"/>
      <w:szCs w:val="24"/>
      <w:lang w:val="ru-RU" w:eastAsia="ru-RU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256B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eastAsiaTheme="majorEastAsia" w:hAnsi="Cambria" w:cstheme="majorBidi"/>
      <w:i/>
      <w:iCs/>
      <w:color w:val="4F81BD"/>
      <w:sz w:val="24"/>
      <w:szCs w:val="24"/>
      <w:lang w:val="ru-RU" w:eastAsia="ru-RU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256B"/>
    <w:pPr>
      <w:spacing w:before="200" w:after="80"/>
      <w:ind w:firstLine="0"/>
      <w:outlineLvl w:val="4"/>
    </w:pPr>
    <w:rPr>
      <w:rFonts w:ascii="Cambria" w:eastAsiaTheme="majorEastAsia" w:hAnsi="Cambria" w:cstheme="majorBidi"/>
      <w:color w:val="4F81BD"/>
      <w:sz w:val="20"/>
      <w:szCs w:val="20"/>
      <w:lang w:val="ru-RU" w:eastAsia="ru-RU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256B"/>
    <w:pPr>
      <w:spacing w:before="280" w:after="100"/>
      <w:ind w:firstLine="0"/>
      <w:outlineLvl w:val="5"/>
    </w:pPr>
    <w:rPr>
      <w:rFonts w:ascii="Cambria" w:eastAsiaTheme="majorEastAsia" w:hAnsi="Cambria" w:cstheme="majorBidi"/>
      <w:i/>
      <w:iCs/>
      <w:color w:val="4F81BD"/>
      <w:sz w:val="20"/>
      <w:szCs w:val="20"/>
      <w:lang w:val="ru-RU" w:eastAsia="ru-RU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256B"/>
    <w:pPr>
      <w:spacing w:before="320" w:after="100"/>
      <w:ind w:firstLine="0"/>
      <w:outlineLvl w:val="6"/>
    </w:pPr>
    <w:rPr>
      <w:rFonts w:ascii="Cambria" w:eastAsiaTheme="majorEastAsia" w:hAnsi="Cambria" w:cstheme="majorBidi"/>
      <w:b/>
      <w:bCs/>
      <w:color w:val="9BBB59"/>
      <w:sz w:val="20"/>
      <w:szCs w:val="20"/>
      <w:lang w:val="ru-RU" w:eastAsia="ru-RU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256B"/>
    <w:pPr>
      <w:spacing w:before="320" w:after="100"/>
      <w:ind w:firstLine="0"/>
      <w:outlineLvl w:val="7"/>
    </w:pPr>
    <w:rPr>
      <w:rFonts w:ascii="Cambria" w:eastAsiaTheme="majorEastAsia" w:hAnsi="Cambria" w:cstheme="majorBidi"/>
      <w:b/>
      <w:bCs/>
      <w:i/>
      <w:iCs/>
      <w:color w:val="9BBB59"/>
      <w:sz w:val="20"/>
      <w:szCs w:val="20"/>
      <w:lang w:val="ru-RU" w:eastAsia="ru-RU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256B"/>
    <w:pPr>
      <w:spacing w:before="320" w:after="100"/>
      <w:ind w:firstLine="0"/>
      <w:outlineLvl w:val="8"/>
    </w:pPr>
    <w:rPr>
      <w:rFonts w:ascii="Cambria" w:eastAsiaTheme="majorEastAsia" w:hAnsi="Cambria" w:cstheme="majorBidi"/>
      <w:i/>
      <w:iCs/>
      <w:color w:val="9BBB59"/>
      <w:sz w:val="20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256B"/>
    <w:rPr>
      <w:rFonts w:ascii="Cambria" w:eastAsiaTheme="majorEastAsia" w:hAnsi="Cambria" w:cstheme="majorBidi"/>
      <w:b/>
      <w:bCs/>
      <w:color w:val="365F91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E0256B"/>
    <w:rPr>
      <w:rFonts w:ascii="Cambria" w:eastAsiaTheme="majorEastAsia" w:hAnsi="Cambria" w:cstheme="majorBidi"/>
      <w:color w:val="365F91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E0256B"/>
    <w:rPr>
      <w:rFonts w:ascii="Cambria" w:eastAsiaTheme="majorEastAsia" w:hAnsi="Cambria" w:cstheme="majorBidi"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0256B"/>
    <w:rPr>
      <w:rFonts w:ascii="Cambria" w:eastAsiaTheme="majorEastAsia" w:hAnsi="Cambria" w:cstheme="majorBidi"/>
      <w:i/>
      <w:iCs/>
      <w:color w:val="4F81BD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0256B"/>
    <w:rPr>
      <w:rFonts w:ascii="Cambria" w:eastAsiaTheme="majorEastAsia" w:hAnsi="Cambria" w:cstheme="majorBidi"/>
      <w:color w:val="4F81BD"/>
    </w:rPr>
  </w:style>
  <w:style w:type="character" w:customStyle="1" w:styleId="60">
    <w:name w:val="Заголовок 6 Знак"/>
    <w:basedOn w:val="a0"/>
    <w:link w:val="6"/>
    <w:uiPriority w:val="9"/>
    <w:semiHidden/>
    <w:rsid w:val="00E0256B"/>
    <w:rPr>
      <w:rFonts w:ascii="Cambria" w:eastAsiaTheme="majorEastAsia" w:hAnsi="Cambria" w:cstheme="majorBidi"/>
      <w:i/>
      <w:iCs/>
      <w:color w:val="4F81BD"/>
    </w:rPr>
  </w:style>
  <w:style w:type="character" w:customStyle="1" w:styleId="70">
    <w:name w:val="Заголовок 7 Знак"/>
    <w:basedOn w:val="a0"/>
    <w:link w:val="7"/>
    <w:uiPriority w:val="9"/>
    <w:semiHidden/>
    <w:rsid w:val="00E0256B"/>
    <w:rPr>
      <w:rFonts w:ascii="Cambria" w:eastAsiaTheme="majorEastAsia" w:hAnsi="Cambria" w:cstheme="majorBidi"/>
      <w:b/>
      <w:bCs/>
      <w:color w:val="9BBB59"/>
    </w:rPr>
  </w:style>
  <w:style w:type="character" w:customStyle="1" w:styleId="80">
    <w:name w:val="Заголовок 8 Знак"/>
    <w:basedOn w:val="a0"/>
    <w:link w:val="8"/>
    <w:uiPriority w:val="9"/>
    <w:semiHidden/>
    <w:rsid w:val="00E0256B"/>
    <w:rPr>
      <w:rFonts w:ascii="Cambria" w:eastAsiaTheme="majorEastAsia" w:hAnsi="Cambria" w:cstheme="majorBidi"/>
      <w:b/>
      <w:bCs/>
      <w:i/>
      <w:iCs/>
      <w:color w:val="9BBB59"/>
    </w:rPr>
  </w:style>
  <w:style w:type="character" w:customStyle="1" w:styleId="90">
    <w:name w:val="Заголовок 9 Знак"/>
    <w:basedOn w:val="a0"/>
    <w:link w:val="9"/>
    <w:uiPriority w:val="9"/>
    <w:semiHidden/>
    <w:rsid w:val="00E0256B"/>
    <w:rPr>
      <w:rFonts w:ascii="Cambria" w:eastAsiaTheme="majorEastAsia" w:hAnsi="Cambria" w:cstheme="majorBidi"/>
      <w:i/>
      <w:iCs/>
      <w:color w:val="9BBB59"/>
    </w:rPr>
  </w:style>
  <w:style w:type="paragraph" w:styleId="a3">
    <w:name w:val="caption"/>
    <w:basedOn w:val="a"/>
    <w:next w:val="a"/>
    <w:uiPriority w:val="35"/>
    <w:semiHidden/>
    <w:unhideWhenUsed/>
    <w:qFormat/>
    <w:rsid w:val="00E0256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0256B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eastAsiaTheme="majorEastAsia" w:hAnsi="Cambria" w:cstheme="majorBidi"/>
      <w:i/>
      <w:iCs/>
      <w:color w:val="243F60"/>
      <w:sz w:val="60"/>
      <w:szCs w:val="60"/>
      <w:lang w:val="ru-RU" w:eastAsia="ru-RU" w:bidi="ar-SA"/>
    </w:rPr>
  </w:style>
  <w:style w:type="character" w:customStyle="1" w:styleId="a5">
    <w:name w:val="Название Знак"/>
    <w:basedOn w:val="a0"/>
    <w:link w:val="a4"/>
    <w:uiPriority w:val="10"/>
    <w:rsid w:val="00E0256B"/>
    <w:rPr>
      <w:rFonts w:ascii="Cambria" w:eastAsiaTheme="majorEastAsia" w:hAnsi="Cambria" w:cstheme="majorBidi"/>
      <w:i/>
      <w:iCs/>
      <w:color w:val="243F6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E0256B"/>
    <w:pPr>
      <w:spacing w:before="200" w:after="900"/>
      <w:ind w:firstLine="0"/>
      <w:jc w:val="right"/>
    </w:pPr>
    <w:rPr>
      <w:i/>
      <w:iCs/>
      <w:sz w:val="24"/>
      <w:szCs w:val="24"/>
      <w:lang w:val="ru-RU" w:eastAsia="ru-RU" w:bidi="ar-SA"/>
    </w:rPr>
  </w:style>
  <w:style w:type="character" w:customStyle="1" w:styleId="a7">
    <w:name w:val="Подзаголовок Знак"/>
    <w:basedOn w:val="a0"/>
    <w:link w:val="a6"/>
    <w:uiPriority w:val="11"/>
    <w:rsid w:val="00E0256B"/>
    <w:rPr>
      <w:rFonts w:ascii="Calibr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E0256B"/>
    <w:rPr>
      <w:b/>
      <w:bCs/>
      <w:spacing w:val="0"/>
    </w:rPr>
  </w:style>
  <w:style w:type="character" w:styleId="a9">
    <w:name w:val="Emphasis"/>
    <w:uiPriority w:val="20"/>
    <w:qFormat/>
    <w:rsid w:val="00E0256B"/>
    <w:rPr>
      <w:b/>
      <w:bCs/>
      <w:i/>
      <w:iCs/>
      <w:color w:val="5A5A5A"/>
    </w:rPr>
  </w:style>
  <w:style w:type="paragraph" w:styleId="aa">
    <w:name w:val="No Spacing"/>
    <w:basedOn w:val="a"/>
    <w:link w:val="ab"/>
    <w:uiPriority w:val="1"/>
    <w:qFormat/>
    <w:rsid w:val="00E0256B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E0256B"/>
  </w:style>
  <w:style w:type="paragraph" w:styleId="ac">
    <w:name w:val="List Paragraph"/>
    <w:basedOn w:val="a"/>
    <w:uiPriority w:val="34"/>
    <w:qFormat/>
    <w:rsid w:val="00E0256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0256B"/>
    <w:rPr>
      <w:rFonts w:ascii="Cambria" w:eastAsiaTheme="majorEastAsia" w:hAnsi="Cambria" w:cstheme="majorBidi"/>
      <w:i/>
      <w:iCs/>
      <w:color w:val="5A5A5A"/>
      <w:sz w:val="20"/>
      <w:szCs w:val="20"/>
      <w:lang w:val="ru-RU" w:eastAsia="ru-RU" w:bidi="ar-SA"/>
    </w:rPr>
  </w:style>
  <w:style w:type="character" w:customStyle="1" w:styleId="22">
    <w:name w:val="Цитата 2 Знак"/>
    <w:basedOn w:val="a0"/>
    <w:link w:val="21"/>
    <w:uiPriority w:val="29"/>
    <w:rsid w:val="00E0256B"/>
    <w:rPr>
      <w:rFonts w:ascii="Cambria" w:eastAsiaTheme="majorEastAsia" w:hAnsi="Cambria" w:cstheme="majorBidi"/>
      <w:i/>
      <w:iCs/>
      <w:color w:val="5A5A5A"/>
    </w:rPr>
  </w:style>
  <w:style w:type="paragraph" w:styleId="ad">
    <w:name w:val="Intense Quote"/>
    <w:basedOn w:val="a"/>
    <w:next w:val="a"/>
    <w:link w:val="ae"/>
    <w:uiPriority w:val="30"/>
    <w:qFormat/>
    <w:rsid w:val="00E0256B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Theme="majorEastAsia" w:hAnsi="Cambria" w:cstheme="majorBidi"/>
      <w:i/>
      <w:iCs/>
      <w:color w:val="FFFFFF"/>
      <w:sz w:val="24"/>
      <w:szCs w:val="24"/>
      <w:lang w:val="ru-RU" w:eastAsia="ru-RU" w:bidi="ar-SA"/>
    </w:rPr>
  </w:style>
  <w:style w:type="character" w:customStyle="1" w:styleId="ae">
    <w:name w:val="Выделенная цитата Знак"/>
    <w:basedOn w:val="a0"/>
    <w:link w:val="ad"/>
    <w:uiPriority w:val="30"/>
    <w:rsid w:val="00E0256B"/>
    <w:rPr>
      <w:rFonts w:ascii="Cambria" w:eastAsiaTheme="majorEastAsia" w:hAnsi="Cambria" w:cstheme="majorBidi"/>
      <w:i/>
      <w:iCs/>
      <w:color w:val="FFFFFF"/>
      <w:sz w:val="24"/>
      <w:szCs w:val="24"/>
      <w:shd w:val="clear" w:color="auto" w:fill="4F81BD"/>
    </w:rPr>
  </w:style>
  <w:style w:type="character" w:styleId="af">
    <w:name w:val="Subtle Emphasis"/>
    <w:uiPriority w:val="19"/>
    <w:qFormat/>
    <w:rsid w:val="00E0256B"/>
    <w:rPr>
      <w:i/>
      <w:iCs/>
      <w:color w:val="5A5A5A"/>
    </w:rPr>
  </w:style>
  <w:style w:type="character" w:styleId="af0">
    <w:name w:val="Intense Emphasis"/>
    <w:uiPriority w:val="21"/>
    <w:qFormat/>
    <w:rsid w:val="00E0256B"/>
    <w:rPr>
      <w:b/>
      <w:bCs/>
      <w:i/>
      <w:iCs/>
      <w:color w:val="4F81BD"/>
      <w:sz w:val="22"/>
      <w:szCs w:val="22"/>
    </w:rPr>
  </w:style>
  <w:style w:type="character" w:styleId="af1">
    <w:name w:val="Subtle Reference"/>
    <w:uiPriority w:val="31"/>
    <w:qFormat/>
    <w:rsid w:val="00E0256B"/>
    <w:rPr>
      <w:color w:val="auto"/>
      <w:u w:val="single" w:color="9BBB59"/>
    </w:rPr>
  </w:style>
  <w:style w:type="character" w:styleId="af2">
    <w:name w:val="Intense Reference"/>
    <w:basedOn w:val="a0"/>
    <w:uiPriority w:val="32"/>
    <w:qFormat/>
    <w:rsid w:val="00E0256B"/>
    <w:rPr>
      <w:b/>
      <w:bCs/>
      <w:color w:val="76923C"/>
      <w:u w:val="single" w:color="9BBB59"/>
    </w:rPr>
  </w:style>
  <w:style w:type="character" w:styleId="af3">
    <w:name w:val="Book Title"/>
    <w:basedOn w:val="a0"/>
    <w:uiPriority w:val="33"/>
    <w:qFormat/>
    <w:rsid w:val="00E0256B"/>
    <w:rPr>
      <w:rFonts w:ascii="Cambria" w:eastAsiaTheme="majorEastAsia" w:hAnsi="Cambria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E0256B"/>
    <w:pPr>
      <w:outlineLvl w:val="9"/>
    </w:pPr>
    <w:rPr>
      <w:lang w:val="en-US" w:eastAsia="en-US" w:bidi="en-US"/>
    </w:rPr>
  </w:style>
  <w:style w:type="paragraph" w:styleId="af5">
    <w:name w:val="Balloon Text"/>
    <w:basedOn w:val="a"/>
    <w:link w:val="af6"/>
    <w:uiPriority w:val="99"/>
    <w:semiHidden/>
    <w:unhideWhenUsed/>
    <w:rsid w:val="00422DB3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422DB3"/>
    <w:rPr>
      <w:rFonts w:ascii="Tahoma" w:hAnsi="Tahoma" w:cs="Tahoma"/>
      <w:sz w:val="16"/>
      <w:szCs w:val="16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E1AD68-59E9-44AB-BAE8-2AF746F81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ПерепелкинаЕВ</dc:creator>
  <cp:keywords/>
  <dc:description/>
  <cp:lastModifiedBy>ПерепелкинаЕВ</cp:lastModifiedBy>
  <cp:revision>15</cp:revision>
  <cp:lastPrinted>2015-04-28T09:58:00Z</cp:lastPrinted>
  <dcterms:created xsi:type="dcterms:W3CDTF">2015-04-27T05:37:00Z</dcterms:created>
  <dcterms:modified xsi:type="dcterms:W3CDTF">2015-08-05T04:12:00Z</dcterms:modified>
</cp:coreProperties>
</file>