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Приложение № 1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Порядку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организации учета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подконтрольных субъектов (объектов),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формирования истории проверок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при осуществлении </w:t>
      </w:r>
      <w:r>
        <w:rPr>
          <w:rFonts w:ascii="Times New Roman" w:cs="Times New Roman" w:hAnsi="Times New Roman"/>
          <w:sz w:val="28"/>
          <w:szCs w:val="28"/>
        </w:rPr>
        <w:t>муниципального контроля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отделом жилищно-коммунального хозяйства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администрации Березовского городского округа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утвержденному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постановлением администрации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Березовского городского округа от 18.10.2018 №891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Реестр подконтрольных субъектов (объектов)</w:t>
      </w:r>
      <w:r>
        <w:rPr>
          <w:rFonts w:ascii="Times New Roman" w:cs="Times New Roman" w:hAnsi="Times New Roman"/>
          <w:sz w:val="28"/>
          <w:szCs w:val="28"/>
        </w:rPr>
        <w:t>, формирования истории проверок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16"/>
        <w:gridCol w:w="1885"/>
        <w:gridCol w:w="1110"/>
        <w:gridCol w:w="1418"/>
        <w:gridCol w:w="1276"/>
        <w:gridCol w:w="1417"/>
        <w:gridCol w:w="1701"/>
        <w:gridCol w:w="1370"/>
        <w:gridCol w:w="1323"/>
      </w:tblGrid>
      <w:tr>
        <w:trPr/>
        <w:tc>
          <w:tcPr>
            <w:tcW w:w="56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п</w:t>
            </w:r>
          </w:p>
        </w:tc>
        <w:tc>
          <w:tcPr>
            <w:tcW w:w="281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Наименование юридического лица или индивидуального предпринимателя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ОГРН, ИНН</w:t>
            </w:r>
          </w:p>
        </w:tc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Вид объекта муниципального контроля</w:t>
            </w:r>
          </w:p>
        </w:tc>
        <w:tc>
          <w:tcPr>
            <w:tcW w:w="110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Вид разрешительного документа</w:t>
            </w:r>
          </w:p>
        </w:tc>
        <w:tc>
          <w:tcPr>
            <w:tcW w:w="141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Дата выдачи разрешительного документа</w:t>
            </w:r>
          </w:p>
        </w:tc>
        <w:tc>
          <w:tcPr>
            <w:tcW w:w="127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Вид проверки</w:t>
            </w:r>
          </w:p>
        </w:tc>
        <w:tc>
          <w:tcPr>
            <w:tcW w:w="141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Форма проверки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Даты начала и окончания проверки</w:t>
            </w:r>
          </w:p>
        </w:tc>
        <w:tc>
          <w:tcPr>
            <w:tcW w:w="13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Результаты проверки</w:t>
            </w:r>
          </w:p>
        </w:tc>
        <w:tc>
          <w:tcPr>
            <w:tcW w:w="132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Примечание</w:t>
            </w:r>
          </w:p>
        </w:tc>
      </w:tr>
      <w:tr>
        <w:tblPrEx/>
        <w:trPr/>
        <w:tc>
          <w:tcPr>
            <w:tcW w:w="56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1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ООО «Березовская жилищно-эксплуатационная организация»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ОГРН 1036600160156,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ИНН 6604012472</w:t>
            </w:r>
          </w:p>
        </w:tc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10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Лицензия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№142</w:t>
            </w:r>
          </w:p>
        </w:tc>
        <w:tc>
          <w:tcPr>
            <w:tcW w:w="141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27.04.2015</w:t>
            </w:r>
          </w:p>
        </w:tc>
        <w:tc>
          <w:tcPr>
            <w:tcW w:w="127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16-27.04.2018</w:t>
            </w:r>
          </w:p>
        </w:tc>
        <w:tc>
          <w:tcPr>
            <w:tcW w:w="13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56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1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ООО «УК «Ваш Дом»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ОГРН 1126678002351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ИНН 6678009160</w:t>
            </w:r>
          </w:p>
        </w:tc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10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Лицензия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№811</w:t>
            </w:r>
          </w:p>
        </w:tc>
        <w:tc>
          <w:tcPr>
            <w:tcW w:w="141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17.03.2015</w:t>
            </w:r>
          </w:p>
        </w:tc>
        <w:tc>
          <w:tcPr>
            <w:tcW w:w="127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23-31.07.2018</w:t>
            </w:r>
          </w:p>
        </w:tc>
        <w:tc>
          <w:tcPr>
            <w:tcW w:w="13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56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1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ООО «УК «Уют-Сити»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ОГРН 1169658023699 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ИНН 6678069360</w:t>
            </w:r>
          </w:p>
        </w:tc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10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Лицензия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№695</w:t>
            </w:r>
          </w:p>
        </w:tc>
        <w:tc>
          <w:tcPr>
            <w:tcW w:w="141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29.04.2016</w:t>
            </w:r>
          </w:p>
        </w:tc>
        <w:tc>
          <w:tcPr>
            <w:tcW w:w="127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04-31.10.2018</w:t>
            </w:r>
          </w:p>
        </w:tc>
        <w:tc>
          <w:tcPr>
            <w:tcW w:w="13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56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1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ООО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«Управляющая компания «Актив»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ОГРН </w:t>
            </w:r>
            <w:r>
              <w:rPr>
                <w:rFonts w:ascii="Times New Roman" w:cs="Times New Roman" w:hAnsi="Times New Roman" w:hint="eastAsia"/>
                <w:sz w:val="16"/>
                <w:szCs w:val="16"/>
              </w:rPr>
              <w:t>1156658098497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НН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6678066779</w:t>
            </w:r>
          </w:p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10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Лицензия №699</w:t>
            </w:r>
          </w:p>
        </w:tc>
        <w:tc>
          <w:tcPr>
            <w:tcW w:w="1418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29.04.2016</w:t>
            </w:r>
          </w:p>
        </w:tc>
        <w:tc>
          <w:tcPr>
            <w:tcW w:w="127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Доку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ентарн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я и выез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дная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01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12.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04.201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7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Нарушений н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 выявлено</w:t>
            </w:r>
          </w:p>
        </w:tc>
        <w:tc>
          <w:tcPr>
            <w:tcW w:w="1323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</w:p>
    <w:sectPr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4B875E6"/>
    <w:lvl w:ilvl="0" w:tplc="4DB6BB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drawingGridHorizontalSpacing w:val="110"/>
  <w:displayHorizontalDrawingGridEvery w:val="2"/>
  <w:characterSpacingControl w:val="doNotCompress"/>
  <w:compat>
    <w:useFELayout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4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  <w:spacing w:after="0" w:lineRule="auto" w:line="240"/>
    </w:pPr>
    <w:rPr>
      <w:rFonts w:ascii="Calibri" w:cs="Calibri" w:eastAsia="Times New Roman" w:hAnsi="Calibri"/>
      <w:szCs w:val="20"/>
    </w:rPr>
  </w:style>
  <w:style w:type="paragraph" w:customStyle="1" w:styleId="style4099">
    <w:name w:val="&quot;List Paragraph&quot;"/>
    <w:next w:val="style4094"/>
    <w:qFormat/>
    <w:pPr>
      <w:spacing w:after="0"/>
    </w:pPr>
    <w:rPr>
      <w:sz w:val="21"/>
    </w:rPr>
  </w:style>
  <w:style w:type="paragraph" w:customStyle="1" w:styleId="style4100">
    <w:name w:val="&quot;ConsPlusNormal&quot;"/>
    <w:next w:val="style4094"/>
    <w:pPr>
      <w:widowControl w:val="false"/>
      <w:autoSpaceDE w:val="false"/>
      <w:autoSpaceDN w:val="false"/>
      <w:spacing w:before="0" w:after="0" w:lineRule="auto" w:line="240"/>
      <w:ind w:left="0" w:right="0"/>
    </w:pPr>
    <w:rPr>
      <w:rFonts w:ascii="Calibri" w:cs="Calibri" w:eastAsia="Times New Roman" w:hAnsi="Calibri" w:hint="eastAsia"/>
      <w:sz w:val="21"/>
      <w:szCs w:val="20"/>
    </w:rPr>
  </w:style>
  <w:style w:type="paragraph" w:customStyle="1" w:styleId="style4098">
    <w:name w:val="&quot;Normal (Web)&quot;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Words>164</Words>
  <Characters>1299</Characters>
  <Application>WPS Office</Application>
  <DocSecurity>0</DocSecurity>
  <Paragraphs>81</Paragraphs>
  <ScaleCrop>false</ScaleCrop>
  <LinksUpToDate>false</LinksUpToDate>
  <CharactersWithSpaces>1408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2018-10-12T10:11:00Z</dcterms:created>
  <dc:creator>Пользователь Windows</dc:creator>
  <lastModifiedBy>LYO-L21</lastModifiedBy>
  <dcterms:modified xsi:type="dcterms:W3CDTF">2019-06-03T06:54:34Z</dcterms:modified>
  <revision>91</revision>
</coreProperties>
</file>