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17" w:rsidRPr="00B54C67" w:rsidRDefault="00250317" w:rsidP="00250317">
      <w:pPr>
        <w:widowControl w:val="0"/>
        <w:spacing w:after="0" w:line="210" w:lineRule="exact"/>
        <w:ind w:left="20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4C6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B54C6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/ ИТМ ГО</w:t>
      </w:r>
    </w:p>
    <w:p w:rsidR="00250317" w:rsidRDefault="00250317" w:rsidP="00250317">
      <w:pPr>
        <w:pStyle w:val="a3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bookmarkStart w:id="0" w:name="bookmark7"/>
      <w:r w:rsidRPr="00C37D0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Сведения о зонах возможного катастрофического затопления, химического заражения и радиоактивного загрязнения</w:t>
      </w:r>
      <w:bookmarkEnd w:id="0"/>
    </w:p>
    <w:p w:rsidR="00250317" w:rsidRDefault="00250317" w:rsidP="002503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50317" w:rsidRDefault="00250317" w:rsidP="00250317">
      <w:pPr>
        <w:widowControl w:val="0"/>
        <w:spacing w:after="34" w:line="170" w:lineRule="exact"/>
        <w:ind w:left="5080" w:right="-456" w:hanging="4720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17"/>
          <w:lang w:eastAsia="ru-RU"/>
        </w:rPr>
      </w:pPr>
      <w:r w:rsidRPr="00077F75">
        <w:rPr>
          <w:rFonts w:ascii="Times New Roman" w:eastAsia="Times New Roman" w:hAnsi="Times New Roman" w:cs="Times New Roman"/>
          <w:color w:val="000000"/>
          <w:spacing w:val="1"/>
          <w:sz w:val="20"/>
          <w:szCs w:val="17"/>
          <w:lang w:eastAsia="ru-RU"/>
        </w:rPr>
        <w:t>(</w:t>
      </w:r>
      <w:r w:rsidR="007D2094" w:rsidRPr="00077F75">
        <w:rPr>
          <w:rFonts w:ascii="Times New Roman" w:hAnsi="Times New Roman" w:cs="Times New Roman"/>
          <w:sz w:val="20"/>
          <w:szCs w:val="17"/>
        </w:rPr>
        <w:t>Муниципального образования субъект</w:t>
      </w:r>
      <w:r w:rsidR="00AA0558">
        <w:rPr>
          <w:rFonts w:ascii="Times New Roman" w:hAnsi="Times New Roman" w:cs="Times New Roman"/>
          <w:sz w:val="20"/>
          <w:szCs w:val="17"/>
        </w:rPr>
        <w:t>а Российской Федерации</w:t>
      </w:r>
      <w:r w:rsidRPr="00077F75">
        <w:rPr>
          <w:rFonts w:ascii="Times New Roman" w:eastAsia="Times New Roman" w:hAnsi="Times New Roman" w:cs="Times New Roman"/>
          <w:color w:val="000000"/>
          <w:spacing w:val="1"/>
          <w:sz w:val="20"/>
          <w:szCs w:val="17"/>
          <w:lang w:eastAsia="ru-RU"/>
        </w:rPr>
        <w:t>)</w:t>
      </w:r>
    </w:p>
    <w:p w:rsidR="00077F75" w:rsidRPr="00077F75" w:rsidRDefault="00077F75" w:rsidP="00250317">
      <w:pPr>
        <w:widowControl w:val="0"/>
        <w:spacing w:after="34" w:line="170" w:lineRule="exact"/>
        <w:ind w:left="5080" w:right="-456" w:hanging="4720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17"/>
          <w:lang w:eastAsia="ru-RU"/>
        </w:rPr>
      </w:pPr>
    </w:p>
    <w:p w:rsidR="00250317" w:rsidRPr="00CC14D1" w:rsidRDefault="00250317" w:rsidP="00250317">
      <w:pPr>
        <w:widowControl w:val="0"/>
        <w:tabs>
          <w:tab w:val="right" w:pos="9386"/>
          <w:tab w:val="right" w:pos="9909"/>
        </w:tabs>
        <w:spacing w:after="0" w:line="230" w:lineRule="exact"/>
        <w:ind w:left="5080" w:right="-456" w:hanging="4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</w:pP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по состоянию 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 xml:space="preserve">                              </w:t>
      </w: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 xml:space="preserve">        </w:t>
      </w: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г.</w:t>
      </w:r>
    </w:p>
    <w:p w:rsidR="00250317" w:rsidRDefault="00250317" w:rsidP="002503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725"/>
        <w:gridCol w:w="1349"/>
        <w:gridCol w:w="1493"/>
        <w:gridCol w:w="1368"/>
        <w:gridCol w:w="1358"/>
        <w:gridCol w:w="1296"/>
      </w:tblGrid>
      <w:tr w:rsidR="00250317" w:rsidRPr="00C37D0D" w:rsidTr="00556638">
        <w:trPr>
          <w:trHeight w:hRule="exact" w:val="7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6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№</w:t>
            </w:r>
          </w:p>
          <w:p w:rsidR="00250317" w:rsidRPr="00C37D0D" w:rsidRDefault="00250317" w:rsidP="00556638">
            <w:pPr>
              <w:widowControl w:val="0"/>
              <w:spacing w:before="60"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  <w:p w:rsidR="00250317" w:rsidRPr="00C37D0D" w:rsidRDefault="00250317" w:rsidP="00556638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измерения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Показатель текущего года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Показатель</w:t>
            </w:r>
          </w:p>
          <w:p w:rsidR="00250317" w:rsidRPr="00C37D0D" w:rsidRDefault="00250317" w:rsidP="00556638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прошлого</w:t>
            </w:r>
          </w:p>
          <w:p w:rsidR="00250317" w:rsidRPr="00C37D0D" w:rsidRDefault="00250317" w:rsidP="00556638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года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Динамика,</w:t>
            </w:r>
          </w:p>
          <w:p w:rsidR="00250317" w:rsidRPr="00C37D0D" w:rsidRDefault="00250317" w:rsidP="00556638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Примечание</w:t>
            </w:r>
          </w:p>
        </w:tc>
      </w:tr>
      <w:tr w:rsidR="00250317" w:rsidRPr="00C37D0D" w:rsidTr="00556638">
        <w:trPr>
          <w:trHeight w:hRule="exact" w:val="3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Общая площадь зон возможного химического заражения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кв. км.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2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Численность населения в зонах возможного химического заражения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Общая площадь зон возможного радиоактивного загрязнения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кв. км.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2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Численность населения в зонах возможного радиоактивного загрязнения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ГТС, создающих зону катастрофического затопления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Численность персонала ГТС, попадающего в зону катастрофического затопле</w:t>
            </w: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Общая площадь зон возможного катастрофического затопления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кв. км.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 xml:space="preserve">Численность населения, проживающего в зоне 4-х часового </w:t>
            </w:r>
            <w:proofErr w:type="spellStart"/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добеган</w:t>
            </w:r>
            <w:bookmarkStart w:id="1" w:name="_GoBack"/>
            <w:bookmarkEnd w:id="1"/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ия</w:t>
            </w:r>
            <w:proofErr w:type="spellEnd"/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 xml:space="preserve"> волны прорыва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4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объектов, отнесенных к категориям по ГО, расположенных в зонах возможного катастрофического затопления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5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КВО, расположенных в зонах возможного катастрофического за</w:t>
            </w: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топления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потенциально опасных объектов, расположенных в зонах возмож</w:t>
            </w: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ного катастрофического затопления, в том числе: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4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6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11.</w:t>
            </w:r>
          </w:p>
          <w:p w:rsidR="00250317" w:rsidRPr="00C37D0D" w:rsidRDefault="00250317" w:rsidP="00556638">
            <w:pPr>
              <w:widowControl w:val="0"/>
              <w:spacing w:before="60"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химически опасных объектов, расположенных в зонах возможного катастрофического затопления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250317" w:rsidRPr="00C37D0D" w:rsidTr="00556638">
        <w:trPr>
          <w:trHeight w:hRule="exact" w:val="4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социально-значимых объектов, расположенных в зонах возмож</w:t>
            </w: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ного катастрофического затопления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317" w:rsidRPr="00C37D0D" w:rsidRDefault="00250317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250317" w:rsidRDefault="00250317" w:rsidP="002503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50317" w:rsidRDefault="00250317" w:rsidP="00250317">
      <w:pPr>
        <w:pStyle w:val="a3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C37D0D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В графе «Примечание» указываются причины изменения показателей и при необходимости другие сведения.</w:t>
      </w:r>
    </w:p>
    <w:p w:rsidR="00250317" w:rsidRDefault="00250317" w:rsidP="00250317">
      <w:pPr>
        <w:widowControl w:val="0"/>
        <w:spacing w:after="0" w:line="170" w:lineRule="exact"/>
        <w:ind w:left="5460"/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</w:pPr>
    </w:p>
    <w:p w:rsidR="00250317" w:rsidRDefault="00250317" w:rsidP="00250317">
      <w:pPr>
        <w:widowControl w:val="0"/>
        <w:spacing w:after="0" w:line="170" w:lineRule="exact"/>
        <w:ind w:left="5460"/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</w:pPr>
    </w:p>
    <w:p w:rsidR="00250317" w:rsidRPr="00C37D0D" w:rsidRDefault="00250317" w:rsidP="00250317">
      <w:pPr>
        <w:widowControl w:val="0"/>
        <w:spacing w:after="0" w:line="170" w:lineRule="exact"/>
        <w:ind w:left="5460"/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</w:pPr>
      <w:r w:rsidRPr="00C37D0D"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  <w:t>(должность, фамилия и подпись)</w:t>
      </w:r>
    </w:p>
    <w:p w:rsidR="00250317" w:rsidRDefault="00250317" w:rsidP="002503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2693" w:rsidRDefault="00EB2693"/>
    <w:sectPr w:rsidR="00EB2693" w:rsidSect="002503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17"/>
    <w:rsid w:val="00077F75"/>
    <w:rsid w:val="00250317"/>
    <w:rsid w:val="007D2094"/>
    <w:rsid w:val="00AA0558"/>
    <w:rsid w:val="00E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D1B93-FAE0-45C7-AE9B-3553E980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5AF7C-12CD-44D1-AF83-6EDB306D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ИТМ РХБ и МЗ</dc:creator>
  <cp:keywords/>
  <dc:description/>
  <cp:lastModifiedBy>1</cp:lastModifiedBy>
  <cp:revision>5</cp:revision>
  <dcterms:created xsi:type="dcterms:W3CDTF">2016-08-24T10:42:00Z</dcterms:created>
  <dcterms:modified xsi:type="dcterms:W3CDTF">2016-08-25T04:10:00Z</dcterms:modified>
</cp:coreProperties>
</file>