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09" w:rsidRPr="00365D09" w:rsidRDefault="00365D09" w:rsidP="007A7A11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365D0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Государственное казенное учреждение Свердловской области «Государственное юридическое бюро по Свердловской области» (</w:t>
      </w:r>
      <w:proofErr w:type="spellStart"/>
      <w:r w:rsidRPr="00365D0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Госюрбюро</w:t>
      </w:r>
      <w:proofErr w:type="spellEnd"/>
      <w:r w:rsidRPr="00365D0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по Свердловской области)</w:t>
      </w:r>
    </w:p>
    <w:p w:rsidR="00E83DE8" w:rsidRDefault="00365D09" w:rsidP="00A821B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821B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ОКАЗЫВАЕТ БЕСПЛАТНУЮ ЮРИДИЧЕСКУЮ ПОМОЩЬ В ГОРОДЕ ЕКАТЕРИНБУРГЕ ПО АДРЕСУ УЛ. КУЙБЫШЕВА 84 КОРПУС 2. </w:t>
      </w:r>
    </w:p>
    <w:p w:rsidR="00E83DE8" w:rsidRDefault="00E83DE8" w:rsidP="00A821B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A7A11" w:rsidRPr="00A821B6" w:rsidRDefault="00365D09" w:rsidP="00A821B6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A821B6">
        <w:rPr>
          <w:rFonts w:ascii="Times New Roman" w:hAnsi="Times New Roman" w:cs="Times New Roman"/>
          <w:sz w:val="26"/>
          <w:szCs w:val="26"/>
          <w:lang w:eastAsia="ru-RU"/>
        </w:rPr>
        <w:t>Госюрбюро</w:t>
      </w:r>
      <w:proofErr w:type="spellEnd"/>
      <w:r w:rsidRPr="00A821B6">
        <w:rPr>
          <w:rFonts w:ascii="Times New Roman" w:hAnsi="Times New Roman" w:cs="Times New Roman"/>
          <w:sz w:val="26"/>
          <w:szCs w:val="26"/>
          <w:lang w:eastAsia="ru-RU"/>
        </w:rPr>
        <w:t xml:space="preserve"> по Свердловской области оказывает бесплатную юридическую помощь в соответствии с Федеральным законом от 21.11.2011 N </w:t>
      </w:r>
      <w:hyperlink r:id="rId4" w:history="1">
        <w:r w:rsidRPr="00A821B6">
          <w:rPr>
            <w:rFonts w:ascii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324-ФЗ</w:t>
        </w:r>
      </w:hyperlink>
      <w:r w:rsidRPr="00A821B6">
        <w:rPr>
          <w:rFonts w:ascii="Times New Roman" w:hAnsi="Times New Roman" w:cs="Times New Roman"/>
          <w:sz w:val="26"/>
          <w:szCs w:val="26"/>
          <w:lang w:eastAsia="ru-RU"/>
        </w:rPr>
        <w:t xml:space="preserve">"О бесплатной юридической помощи в Российской Федерации" и Законом Свердловской области от 05.10.2012 N </w:t>
      </w:r>
      <w:hyperlink r:id="rId5" w:history="1">
        <w:r w:rsidRPr="00A821B6">
          <w:rPr>
            <w:rFonts w:ascii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79-ОЗ</w:t>
        </w:r>
      </w:hyperlink>
      <w:r w:rsidRPr="00A821B6">
        <w:rPr>
          <w:rFonts w:ascii="Times New Roman" w:hAnsi="Times New Roman" w:cs="Times New Roman"/>
          <w:sz w:val="26"/>
          <w:szCs w:val="26"/>
          <w:lang w:eastAsia="ru-RU"/>
        </w:rPr>
        <w:t xml:space="preserve"> "О бесплатной юридической помощи в Свердловской области".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Специалисты </w:t>
      </w:r>
      <w:proofErr w:type="spellStart"/>
      <w:r w:rsidRPr="00E83DE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Госюрбюро</w:t>
      </w:r>
      <w:proofErr w:type="spellEnd"/>
      <w:r w:rsidRPr="00E83DE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по Свердловской области оказывают следующие виды помощи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- правовое консультирование в устной и письменной форме;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- составление заявлений, жалоб, ходатайств и других документов правового характера;</w:t>
      </w:r>
    </w:p>
    <w:p w:rsidR="00365D09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- представление интересов гражданина в судах, государственных и муниципальных органах, организациях.</w:t>
      </w:r>
    </w:p>
    <w:p w:rsidR="007A7A11" w:rsidRPr="00E83DE8" w:rsidRDefault="00365D09" w:rsidP="00E83DE8">
      <w:pPr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D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получения бесплатной юридической помощи гражданин представляет в Государственное юридическое бюро следующие документы</w:t>
      </w:r>
      <w:r w:rsidRPr="00E83D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1) заявление об оказании бесплатной юридической помощи по форме, утверждаемой Департаментом по обеспечению деятельности мировых судей Свердловской области;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2) паспорт или иной документ, удостоверяющий личность гражданина Российской Федерации;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3) документы, предусмотренные законодательством, подтверждающие принадлежность к категориям лиц, имеющих право на получение бесплатной юридической помощи в рамках государственной системы бесплатной юридической помощи;</w:t>
      </w:r>
    </w:p>
    <w:p w:rsidR="006A5C75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4) документы, необходимые для оказания бесплатной юридической помощи по существу поставленного в обращении вопроса (судебные постановления, исковые заявления, а также иные обращения в компетентные органы, ответы на них, договоры, акты, свидетельства и иные документы).</w:t>
      </w:r>
    </w:p>
    <w:p w:rsidR="00365D09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Категории граждан, имеющих право на получение бесплатной юридической помощи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21 ноября 2011 года № </w:t>
      </w:r>
      <w:hyperlink r:id="rId6" w:history="1">
        <w:r w:rsidRPr="00E83DE8">
          <w:rPr>
            <w:rFonts w:ascii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324-ФЗ</w:t>
        </w:r>
      </w:hyperlink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 «О бесплатной юридической помощи в Российской Федерации» и Законом Свердловской области от 05 октября 2012 года № </w:t>
      </w:r>
      <w:hyperlink r:id="rId7" w:history="1">
        <w:r w:rsidRPr="00E83DE8">
          <w:rPr>
            <w:rFonts w:ascii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79-ОЗ</w:t>
        </w:r>
      </w:hyperlink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2) инвалиды I и II группы;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 w:rsidR="007A7A11"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r w:rsidR="007A7A11"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7) граждане, имеющие право на бесплатную юридическую помощь в соответствии с Федеральным законом от 2 августа 1995 года N 122-ФЗ "О социальном обслуживании граждан пожилого возраста и инвалидов";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9)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11) граждане, пострадавшие в результате чрезвычайной ситуации: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б) дети погибшего (умершего) в результате чрезвычайной ситуации;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в) родители погибшего (умершего) в результате чрезвычайной ситуации;</w:t>
      </w:r>
    </w:p>
    <w:p w:rsidR="007A7A11" w:rsidRPr="00E83DE8" w:rsidRDefault="007A7A11" w:rsidP="00E83DE8">
      <w:pPr>
        <w:pStyle w:val="a3"/>
        <w:ind w:firstLine="426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5D09" w:rsidRPr="00E83D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д) граждане, здоровью которых причинен вред в результате чрезвычайной ситуации;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E83D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имущество</w:t>
      </w:r>
      <w:proofErr w:type="gramEnd"/>
      <w:r w:rsidRPr="00E83D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либо документы в результате чрезвычайной ситуации.</w:t>
      </w:r>
      <w:r w:rsidR="007A7A11" w:rsidRPr="00E83D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12) пенсионеры, получающие страховую пенсию по старости;</w:t>
      </w:r>
    </w:p>
    <w:p w:rsidR="00365D09" w:rsidRPr="00E83DE8" w:rsidRDefault="00365D09" w:rsidP="00E83DE8">
      <w:pPr>
        <w:pStyle w:val="a3"/>
        <w:ind w:firstLine="425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13) граждане, получающие пенсию за выслугу лет или страховую пенсию по случаю потери кормильца, достигшим возраста, дающего право на страховую пенсию по старости;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14) граждане, имеющие трех и более несовершеннолетних детей;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15) женщины, имеющие детей в возрасте до трех лет;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16)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17)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1) неработающим инвалидам III группы;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2) ветеранам боевых действий, членам семей погибших (умерших) ветеранов боевых действий;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3) ветеранам труда, достигших возраста, дающего право на страховую пенсию по старости;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4) 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5) 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ТК РФ,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6) гражданам, награжденным нагрудным знаком "Почетный донор России";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7) детям, не достигшим возраста 16 лет, их законные представители и представителя,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365D09" w:rsidRPr="00E83DE8" w:rsidRDefault="00365D09" w:rsidP="00E83DE8">
      <w:pPr>
        <w:pStyle w:val="a3"/>
        <w:ind w:firstLine="426"/>
        <w:jc w:val="both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  <w:t>Случаи оказания помощи (вопросы, по которым помощь может быть оказана)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ст. 20 Федерального закона от 21.11.2011 № 324-ФЗ "О бесплатной юридической помощи в Российской Федерации".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Государственные юридические бюро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</w:t>
      </w:r>
      <w:r w:rsidRPr="00E83DE8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помощи, и составляют для них заявления, жалобы, ходатайства и другие документы правового характера в следующих случаях: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4) защита прав потребителей (в части предоставления коммунальных услуг);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6) признание гражданина безработным и установление пособия по безработице;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10) установление и оспаривание отцовства (материнства), взыскание алиментов;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13) реабилитация граждан, пострадавших от политических репрессий;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14) ограничение дееспособности;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15) обжалование нарушений прав и свобод граждан при оказании психиатрической помощи;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16) медико-социальная экспертиза и реабилитация инвалидов;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17)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18)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bCs/>
          <w:sz w:val="26"/>
          <w:szCs w:val="26"/>
          <w:lang w:eastAsia="ru-RU"/>
        </w:rPr>
        <w:t>Государственные юридические бюро представляет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1) истцами и ответчиками при рассмотрении судами дел о: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2) истцами (заявителями) при рассмотрении судами дел о: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а) взыскании алиментов;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б)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в) установлении усыновления, опеки или попечительства над детьми-сиротами и детьми, оставшимся без попечения родителей, заключение договора об осуществлении опеки или попечительства над такими детьми;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г)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д) признании гражданина недееспособным;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е) реабилитации граждан, пострадавших от политических репрессий;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ж) принудительной госпитализации в психиатрический стационар или продление срока принудительной госпитализации в психиатрическом стационаре;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з) восстановлении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E83DE8">
        <w:rPr>
          <w:rFonts w:ascii="Times New Roman" w:hAnsi="Times New Roman" w:cs="Times New Roman"/>
          <w:bCs/>
          <w:sz w:val="26"/>
          <w:szCs w:val="26"/>
          <w:lang w:eastAsia="ru-RU"/>
        </w:rPr>
        <w:t>Госюрбюро</w:t>
      </w:r>
      <w:proofErr w:type="spellEnd"/>
      <w:r w:rsidRPr="00E83DE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 Свердловской области 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оказывает помощь </w:t>
      </w:r>
      <w:r w:rsidRPr="00E83DE8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 виде устного консультирования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 всем гражданам по федеральному и областному закону по вопросам применения: </w:t>
      </w:r>
    </w:p>
    <w:p w:rsidR="007A7A11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- гражданского законодательства (за исключением вопросов, связанных с осуществлением предпринимательской деятельности, защитой интеллектуальной собственности); 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br/>
        <w:t>- семейного законодательства;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- жилищного законодательства;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- земельного законодательства;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- трудового законодательства;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- гражданско-процессуального законодательства 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дополнительно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 к случаям, когда бесплатная юридическая помощь этим гражданам оказывается в соответствии с </w:t>
      </w:r>
      <w:r w:rsidRPr="00E83DE8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федеральным законом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 xml:space="preserve">Также предусмотрены дополнительные случаи </w:t>
      </w:r>
      <w:r w:rsidRPr="00E83DE8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консультирования в письменной форме, составления заявлений, жалоб, ходатайств и других документов правового характера, представительство в судах, государственных и муниципальных органах, организациях</w:t>
      </w:r>
      <w:r w:rsidRPr="00E83DE8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1) установление отцовства (материнства);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2) установление фактов, имеющих юридическое значение;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3) 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A821B6" w:rsidRPr="00E83DE8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E83DE8">
        <w:rPr>
          <w:rFonts w:ascii="Times New Roman" w:hAnsi="Times New Roman" w:cs="Times New Roman"/>
          <w:sz w:val="26"/>
          <w:szCs w:val="26"/>
          <w:lang w:eastAsia="ru-RU"/>
        </w:rPr>
        <w:t>4) привлечение к ответственности за несвоевременную уплату алиментов в виде взыскания неустойки;</w:t>
      </w:r>
    </w:p>
    <w:p w:rsidR="00A821B6" w:rsidRPr="00A821B6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A821B6">
        <w:rPr>
          <w:rFonts w:ascii="Times New Roman" w:hAnsi="Times New Roman" w:cs="Times New Roman"/>
          <w:sz w:val="26"/>
          <w:szCs w:val="26"/>
          <w:lang w:eastAsia="ru-RU"/>
        </w:rPr>
        <w:t>5) установление порядка общения с ребенком родителя, проживающего отдельно от ребенка;</w:t>
      </w:r>
      <w:r w:rsidRPr="00A821B6">
        <w:rPr>
          <w:rFonts w:ascii="Times New Roman" w:hAnsi="Times New Roman" w:cs="Times New Roman"/>
          <w:sz w:val="26"/>
          <w:szCs w:val="26"/>
          <w:lang w:eastAsia="ru-RU"/>
        </w:rPr>
        <w:br/>
        <w:t>6) установление порядка общения с ребенком дедушки, бабушки;</w:t>
      </w:r>
    </w:p>
    <w:p w:rsidR="00A821B6" w:rsidRPr="00A821B6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A821B6">
        <w:rPr>
          <w:rFonts w:ascii="Times New Roman" w:hAnsi="Times New Roman" w:cs="Times New Roman"/>
          <w:sz w:val="26"/>
          <w:szCs w:val="26"/>
          <w:lang w:eastAsia="ru-RU"/>
        </w:rPr>
        <w:t>7) установление порядка пользования жилым помещением;</w:t>
      </w:r>
    </w:p>
    <w:p w:rsidR="00A821B6" w:rsidRPr="00A821B6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A821B6">
        <w:rPr>
          <w:rFonts w:ascii="Times New Roman" w:hAnsi="Times New Roman" w:cs="Times New Roman"/>
          <w:sz w:val="26"/>
          <w:szCs w:val="26"/>
          <w:lang w:eastAsia="ru-RU"/>
        </w:rPr>
        <w:t>8) признание лица не приобретшим либо утратившим право пользования жилым помещением;</w:t>
      </w:r>
      <w:r w:rsidRPr="00A821B6">
        <w:rPr>
          <w:rFonts w:ascii="Times New Roman" w:hAnsi="Times New Roman" w:cs="Times New Roman"/>
          <w:sz w:val="26"/>
          <w:szCs w:val="26"/>
          <w:lang w:eastAsia="ru-RU"/>
        </w:rPr>
        <w:br/>
        <w:t>9) 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A821B6" w:rsidRPr="00A821B6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A821B6">
        <w:rPr>
          <w:rFonts w:ascii="Times New Roman" w:hAnsi="Times New Roman" w:cs="Times New Roman"/>
          <w:sz w:val="26"/>
          <w:szCs w:val="26"/>
          <w:lang w:eastAsia="ru-RU"/>
        </w:rPr>
        <w:t>10) возмещение вреда, причиненного смертью кормильца;</w:t>
      </w:r>
    </w:p>
    <w:p w:rsidR="00365D09" w:rsidRPr="00A821B6" w:rsidRDefault="00A821B6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</w:rPr>
      </w:pPr>
      <w:r w:rsidRPr="00A821B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365D09" w:rsidRPr="00A821B6">
        <w:rPr>
          <w:rFonts w:ascii="Times New Roman" w:hAnsi="Times New Roman" w:cs="Times New Roman"/>
          <w:sz w:val="26"/>
          <w:szCs w:val="26"/>
          <w:lang w:eastAsia="ru-RU"/>
        </w:rPr>
        <w:t>1) 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365D09" w:rsidRPr="007A7A11" w:rsidRDefault="00365D09" w:rsidP="00E83DE8">
      <w:pPr>
        <w:pStyle w:val="a3"/>
        <w:ind w:firstLine="426"/>
        <w:rPr>
          <w:rFonts w:ascii="Times New Roman" w:hAnsi="Times New Roman" w:cs="Times New Roman"/>
          <w:sz w:val="26"/>
          <w:szCs w:val="26"/>
        </w:rPr>
      </w:pPr>
    </w:p>
    <w:sectPr w:rsidR="00365D09" w:rsidRPr="007A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09"/>
    <w:rsid w:val="00365D09"/>
    <w:rsid w:val="006A5C75"/>
    <w:rsid w:val="007A7A11"/>
    <w:rsid w:val="00A821B6"/>
    <w:rsid w:val="00E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54D1"/>
  <w15:chartTrackingRefBased/>
  <w15:docId w15:val="{FECF509F-F057-4239-A9B5-8D1249C8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0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0760">
              <w:marLeft w:val="39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1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513">
              <w:marLeft w:val="39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254">
              <w:marLeft w:val="39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ubso.ru/media/2/20170713-_____________________________79-________________________________________________________________________09_06_2017__ms_word_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ubso.ru/media/2/20170713-____________________324-__________________________________________________________28_11_2015__ms_word_.docx" TargetMode="External"/><Relationship Id="rId5" Type="http://schemas.openxmlformats.org/officeDocument/2006/relationships/hyperlink" Target="http://gubso.ru/media/2/20170713-_____________________________79-________________________________________________________________________09_06_2017__ms_word_.docx" TargetMode="External"/><Relationship Id="rId4" Type="http://schemas.openxmlformats.org/officeDocument/2006/relationships/hyperlink" Target="http://gubso.ru/media/2/20170713-____________________324-__________________________________________________________28_11_2015__ms_word_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Забелина А.А.</dc:creator>
  <cp:keywords/>
  <dc:description/>
  <cp:lastModifiedBy>Забелина А.А.</cp:lastModifiedBy>
  <cp:revision>1</cp:revision>
  <dcterms:created xsi:type="dcterms:W3CDTF">2018-01-23T07:39:00Z</dcterms:created>
  <dcterms:modified xsi:type="dcterms:W3CDTF">2018-01-23T08:27:00Z</dcterms:modified>
</cp:coreProperties>
</file>