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77" w:rsidRPr="004D5777" w:rsidRDefault="004D5777" w:rsidP="004D5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>Постановление (проект) администрации Березовского городского округа «Об определении границ прилегающих к некоторым организациям и объектам территорий, на которых не допускается розничная продажа алкогольной  продукции на территории Березовского городского округа»</w:t>
      </w:r>
    </w:p>
    <w:p w:rsidR="004D5777" w:rsidRPr="004D5777" w:rsidRDefault="004D5777" w:rsidP="004D5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D5777" w:rsidRPr="004D5777" w:rsidRDefault="004D5777" w:rsidP="004D5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</w:t>
      </w:r>
      <w:hyperlink r:id="rId7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пунктом 15 части 1 статьи 16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законом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9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статьей 16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об ограничении потребления (распития) алкогольной продукции", </w:t>
      </w:r>
      <w:hyperlink r:id="rId10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Постановлением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алкогольной продукции", </w:t>
      </w:r>
      <w:hyperlink r:id="rId11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Уставом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Березовского городского округа </w:t>
      </w:r>
    </w:p>
    <w:p w:rsidR="004D5777" w:rsidRPr="004D5777" w:rsidRDefault="004D5777" w:rsidP="004D5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>ПОСТАНОВЛЯЮ: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>Утвердить  максимальное и минимальное значения расстояний от образовательных организаций и организаций, осуществляющих обучение несовершеннолетних, медицинских учреждений (организаций), спортивных сооружений, мест нахождения источников повышенной опасности, объектов военного значения, на которых не допускается розничная продажа алкогольной продукции, а также способ расчета расстояния от организаций (учреждений) и (или) объектов, на прилегающих территориях которых не допускается розничная продажа алкогольной продукции, до границ прилегающих территорий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(прилагается).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Утвердить </w:t>
      </w:r>
      <w:hyperlink r:id="rId12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перечень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организаций (учреждений) и объектов, на прилегающей территории которых не допускается розничная продажа алкогольной продукции и объектов, расположенных в границах прилегающих территорий, на которых не допускается реализация алкогольной продукции (прилагается).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При рассмотрении возможного размещения, при проектировании, размещении (открытии) новых организаций (учреждений) и (или) объектов, относящихся к  </w:t>
      </w: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>перечисленным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в п.1 настоящего постановления, необходимо учитывать минимальные расстояния до границ прилегающих территорий, на которых не допускается розничная продажа алкогольной продукции.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>При возникновении спорных вопросов по определению границ прилегающих территорий к организациям (учреждениям) и (или) объектам, в которых не допускается розничная продажа алкогольной продукции на территории Березовского городского округа, следует руководствоваться данными государственного земельного кадастра.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lastRenderedPageBreak/>
        <w:t>Управлению физической культуры и  спорта Березовского  городского округа (Тимина И.В.), управлению образования Березовского городского округа  (Иванова Н.В.), отделу социального развития администрации Березовского городского округа (Аникина Т.Л.), отделу общественной безопасности администрации Березовского городского округа (</w:t>
      </w:r>
      <w:proofErr w:type="spellStart"/>
      <w:r w:rsidRPr="004D5777">
        <w:rPr>
          <w:rFonts w:ascii="Times New Roman" w:eastAsia="Times New Roman" w:hAnsi="Times New Roman" w:cs="Times New Roman"/>
          <w:sz w:val="27"/>
          <w:szCs w:val="27"/>
        </w:rPr>
        <w:t>Ковина</w:t>
      </w:r>
      <w:proofErr w:type="spell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Е.В.) при размещении (открытии) новых организаций (учреждений) и объектов, относящихся к перечисленным в п.1 настоящего постановления, незамедлительно информировать об этом отдел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экономики и прогнозирования администрации Березовского городского округа (Мартемьянова И.Л.).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Признать утратившими силу </w:t>
      </w:r>
      <w:hyperlink r:id="rId13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постановления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 Березовского городского округа от 25.02.2015 № 99 «Об определении границ прилегающих к некоторым организациям и объектам территорий, на которых не допускается розничная продажа алкогольной  продукции на территории Березовского городского округа», от 28.06.2016 № 449 «О внесении изменений в </w:t>
      </w:r>
      <w:hyperlink r:id="rId14" w:history="1">
        <w:r w:rsidRPr="004D5777">
          <w:rPr>
            <w:rFonts w:ascii="Times New Roman" w:eastAsia="Times New Roman" w:hAnsi="Times New Roman" w:cs="Times New Roman"/>
            <w:sz w:val="27"/>
            <w:szCs w:val="27"/>
          </w:rPr>
          <w:t>постановление</w:t>
        </w:r>
      </w:hyperlink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 Березовского городского округа от 25.02.2015 № 99 «Об определении границ прилегающих к некоторым организациям и объектам территорий, на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>которых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не допускается розничная продажа алкогольной  продукции на территории Березовского городского округа».</w:t>
      </w:r>
    </w:p>
    <w:p w:rsidR="004D5777" w:rsidRPr="004D5777" w:rsidRDefault="004D5777" w:rsidP="004D5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>Отделу экономики и прогнозирования администрации Березовского городского округа (Мартемьянова И.Л.) направить в министерство агропромышленного комплекса и продовольствия Свердловской области настоящее постановление не позднее 1 месяца со дня его принятия.</w:t>
      </w:r>
    </w:p>
    <w:p w:rsidR="004D5777" w:rsidRPr="004D5777" w:rsidRDefault="004D5777" w:rsidP="004D5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>6. Опубликовать настоящее постановление в газете "Березовский рабочий" и разместить на официальном сайте  администрации Березовского городского округа в сети Интернет.</w:t>
      </w:r>
    </w:p>
    <w:p w:rsidR="004D5777" w:rsidRPr="004D5777" w:rsidRDefault="004D5777" w:rsidP="004D5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7. </w:t>
      </w:r>
      <w:proofErr w:type="gramStart"/>
      <w:r w:rsidRPr="004D5777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настоящего постановления возложить на первого заместителя главы Березовского городского округа  </w:t>
      </w:r>
      <w:proofErr w:type="spellStart"/>
      <w:r w:rsidRPr="004D5777">
        <w:rPr>
          <w:rFonts w:ascii="Times New Roman" w:eastAsia="Times New Roman" w:hAnsi="Times New Roman" w:cs="Times New Roman"/>
          <w:sz w:val="27"/>
          <w:szCs w:val="27"/>
        </w:rPr>
        <w:t>Коргуля</w:t>
      </w:r>
      <w:proofErr w:type="spellEnd"/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 А. Г.</w:t>
      </w:r>
    </w:p>
    <w:p w:rsidR="004D5777" w:rsidRPr="004D5777" w:rsidRDefault="004D5777" w:rsidP="004D5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D5777" w:rsidRPr="004D5777" w:rsidRDefault="004D5777" w:rsidP="004D5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D5777" w:rsidRPr="004D5777" w:rsidRDefault="004D5777" w:rsidP="004D5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D5777" w:rsidRPr="004D5777" w:rsidRDefault="004D5777" w:rsidP="004D5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4D5777" w:rsidRDefault="004D5777" w:rsidP="004D5777">
      <w:pPr>
        <w:rPr>
          <w:rFonts w:ascii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7"/>
          <w:szCs w:val="27"/>
        </w:rPr>
        <w:t xml:space="preserve">глава администрации                                                                                </w:t>
      </w:r>
      <w:proofErr w:type="spellStart"/>
      <w:r w:rsidRPr="004D5777">
        <w:rPr>
          <w:rFonts w:ascii="Times New Roman" w:eastAsia="Times New Roman" w:hAnsi="Times New Roman" w:cs="Times New Roman"/>
          <w:sz w:val="28"/>
          <w:szCs w:val="28"/>
        </w:rPr>
        <w:t>Е.Р.Писцов</w:t>
      </w:r>
      <w:proofErr w:type="spellEnd"/>
      <w:r w:rsidRPr="004D5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7CC9" w:rsidRDefault="00A37CC9" w:rsidP="00A37CC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A37CC9" w:rsidRDefault="00A37CC9" w:rsidP="00A37CC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37CC9" w:rsidRDefault="00A37CC9" w:rsidP="00A37CC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37CC9" w:rsidRDefault="00A37CC9" w:rsidP="00A37CC9">
      <w:pPr>
        <w:tabs>
          <w:tab w:val="center" w:pos="8222"/>
        </w:tabs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>
        <w:rPr>
          <w:rFonts w:ascii="Times New Roman" w:hAnsi="Times New Roman" w:cs="Times New Roman"/>
          <w:sz w:val="28"/>
          <w:szCs w:val="28"/>
        </w:rPr>
        <w:tab/>
        <w:t>№</w:t>
      </w:r>
    </w:p>
    <w:p w:rsidR="00A37CC9" w:rsidRDefault="00A37CC9" w:rsidP="00A37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7CC9" w:rsidRDefault="00A37CC9" w:rsidP="00A37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7CC9" w:rsidRDefault="00A37CC9" w:rsidP="00A37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7CC9" w:rsidRDefault="00A37CC9" w:rsidP="00A37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и минимальное  </w:t>
      </w:r>
      <w:hyperlink r:id="rId15" w:anchor="Par3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значения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расстояний </w:t>
      </w:r>
    </w:p>
    <w:p w:rsidR="00A37CC9" w:rsidRDefault="00A37CC9" w:rsidP="00A37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образовательных организаций и организаций, осуществляющих обучение несовершеннолетних, медицинских учреждений (организаций), спортивных сооружений, мест нахождения источников повышенной опасности, объектов военного значения (далее – Организации)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прилегающих к ним территорий, на которых не допускается розничная продажа алкогольной продукции</w:t>
      </w:r>
    </w:p>
    <w:p w:rsidR="00A37CC9" w:rsidRDefault="00A37CC9" w:rsidP="00A37C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CC9" w:rsidRDefault="00A37CC9" w:rsidP="00A37C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31"/>
        <w:gridCol w:w="1044"/>
        <w:gridCol w:w="1328"/>
        <w:gridCol w:w="1985"/>
      </w:tblGrid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организаций и объектов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расстояние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расстояние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образовательные организации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осуществляющие образование несовершеннолетних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учреждения (организации)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сооружения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нахождения источников повышенной опасности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37CC9" w:rsidTr="008B43E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военного назначения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CC9" w:rsidRDefault="00A37CC9" w:rsidP="008B4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A37CC9" w:rsidRDefault="00A37CC9" w:rsidP="00A37C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CC9" w:rsidRDefault="00A37CC9" w:rsidP="00A37C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расстояния от организаций и (или) объектов, на прилегающих территориях которых не допускается розничная продажа алкогольной продукции, до границ прилегающих территорий осуществляется по пути кратчайшей пешеходной доступности по тротуарам и пешеходным дорожкам (при их отсутствии – по обочинам, краям проезжих частей), аллеям, пешеходным переходам (подземным или наземным).</w:t>
      </w:r>
    </w:p>
    <w:p w:rsidR="00A37CC9" w:rsidRDefault="00A37CC9" w:rsidP="00A37C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наличии более одного входа на обособленную территорию для посетителей расчет расстояния производится с учетом каждого входа, за исключением входов, которые не используются для входа посетителей (пожарные, запасные и т.д.).</w:t>
      </w:r>
    </w:p>
    <w:p w:rsidR="00A37CC9" w:rsidRDefault="00A37CC9" w:rsidP="00A37C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размещении Организаций в одном здании  (строении, сооружении) с торговым объектом или объектом общественного питания  расчет расстояния производится по кратчайшему маршруту движения  от входа для посетителей в Организации,  до входа для посетителей в торговый объект или объект общественного питания. </w:t>
      </w:r>
    </w:p>
    <w:p w:rsidR="00A37CC9" w:rsidRDefault="00A37CC9" w:rsidP="00A37C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расположения Организаций  в одном здании с торговым объектом или объектом общественного питания, но имеющих обособленные входы в здание, расстояние измеряется по кратчайшему маршруту движения от входа для посетителей в часть здания, в которой расположены Организации, до входа для посетителей в часть здания, в которой расположен торговый объект или объект общественного питания.</w:t>
      </w:r>
      <w:proofErr w:type="gramEnd"/>
    </w:p>
    <w:p w:rsidR="00A37CC9" w:rsidRDefault="00A37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4D65" w:rsidRPr="00FB4D65" w:rsidRDefault="00FB4D65" w:rsidP="00FB4D6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FB4D6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FB4D65" w:rsidRPr="00FB4D65" w:rsidRDefault="00FB4D65" w:rsidP="00FB4D6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FB4D6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B4D65" w:rsidRPr="00FB4D65" w:rsidRDefault="00FB4D65" w:rsidP="00FB4D6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FB4D6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B4D65" w:rsidRPr="00FB4D65" w:rsidRDefault="00FB4D65" w:rsidP="00FB4D65">
      <w:pPr>
        <w:tabs>
          <w:tab w:val="center" w:pos="8222"/>
        </w:tabs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FB4D65">
        <w:rPr>
          <w:rFonts w:ascii="Times New Roman" w:hAnsi="Times New Roman" w:cs="Times New Roman"/>
          <w:sz w:val="28"/>
          <w:szCs w:val="28"/>
        </w:rPr>
        <w:t xml:space="preserve">от   </w:t>
      </w:r>
      <w:r w:rsidRPr="00FB4D65">
        <w:rPr>
          <w:rFonts w:ascii="Times New Roman" w:hAnsi="Times New Roman" w:cs="Times New Roman"/>
          <w:sz w:val="28"/>
          <w:szCs w:val="28"/>
        </w:rPr>
        <w:tab/>
        <w:t>№</w:t>
      </w:r>
    </w:p>
    <w:p w:rsidR="00FB4D65" w:rsidRPr="00FB4D65" w:rsidRDefault="00FB4D65" w:rsidP="00FB4D65">
      <w:pPr>
        <w:tabs>
          <w:tab w:val="left" w:pos="7116"/>
        </w:tabs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B4D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FB4D65" w:rsidRPr="00FB4D65" w:rsidRDefault="00FB4D65" w:rsidP="00FB4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D65" w:rsidRPr="00FB4D65" w:rsidRDefault="00A37CC9" w:rsidP="00FB4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w:anchor="Par81" w:history="1">
        <w:r w:rsidR="00FB4D65" w:rsidRPr="00FB4D6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</w:p>
    <w:p w:rsidR="00FB4D65" w:rsidRPr="00FB4D65" w:rsidRDefault="00FB4D65" w:rsidP="00FB4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B4D65">
        <w:rPr>
          <w:rFonts w:ascii="Times New Roman" w:hAnsi="Times New Roman" w:cs="Times New Roman"/>
          <w:sz w:val="28"/>
          <w:szCs w:val="28"/>
        </w:rPr>
        <w:t>рганизаций (учреждений) и объектов, на прилегающей территории которых не допускается розничная продажа алкогольной продукции и объектов, расположенных в границах прилегающих территорий, на которых не допускается реализация алкогольной продукции</w:t>
      </w:r>
    </w:p>
    <w:p w:rsidR="00FB4D65" w:rsidRPr="00FB4D65" w:rsidRDefault="00FB4D65" w:rsidP="00FB4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821"/>
        <w:gridCol w:w="2255"/>
        <w:gridCol w:w="2757"/>
        <w:gridCol w:w="2630"/>
      </w:tblGrid>
      <w:tr w:rsidR="00FB4D65" w:rsidRPr="00FB4D65" w:rsidTr="00FB4D65">
        <w:trPr>
          <w:trHeight w:val="363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</w:t>
            </w:r>
          </w:p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организации (учреждений) и объектов, на прилегающей территории которых не допускается розничная продажа алкогольной продукции</w:t>
            </w:r>
          </w:p>
        </w:tc>
        <w:tc>
          <w:tcPr>
            <w:tcW w:w="2255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387" w:type="dxa"/>
            <w:gridSpan w:val="2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Адреса объектов, расположенных в границах прилегающих территорий, на которых не допускается реализация алкогольной продукции</w:t>
            </w:r>
          </w:p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62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При  применении минимального  расстояния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При применении максимального расстояния</w:t>
            </w:r>
          </w:p>
        </w:tc>
      </w:tr>
      <w:tr w:rsidR="00FB4D65" w:rsidRPr="00FB4D65" w:rsidTr="00FB4D65">
        <w:trPr>
          <w:trHeight w:val="162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№1» (БМАДОУ Детский сад № 1»)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Гагарина,23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Гагарина,19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Гагарина,19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автономное дошкольное образовательное учреждение «Детский сад №2 «Светлячок» общеразвивающего вида с приоритетным осуществлением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по физическому развитию детей» (БМАДОУ «Детский сад № 2»)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5а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5а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7а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дошкольное образовательное учреждение «Детский сад №3 присмотра и оздоровления» (БМКДОУ «Детский сад № 3»)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ЗСК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53а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пос. БЗСК, 46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пос. БЗСК, 47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пос. БЗСК, 48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пос. БЗСК, 46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пос. БЗСК, 47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пос. БЗСК, 48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№4 «Родничок» (БМАДОУ «Детский сад № 4»)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Косых,2а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Строителей, 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Строителей, 10</w:t>
            </w:r>
          </w:p>
        </w:tc>
      </w:tr>
      <w:tr w:rsidR="00FB4D65" w:rsidRPr="00FB4D65" w:rsidTr="00FB4D65">
        <w:trPr>
          <w:trHeight w:val="1380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№5 «Жемчужина» (БМАДОУ «Детский сад № 5»)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Академика Королева, 14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380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ул.Академика Королева, 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21" w:type="dxa"/>
          </w:tcPr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№7» (БМАДОУ «Детский сад № 7»)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Спортивная,18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№9» (БМАДОУ «Детский сад № 9»)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ул.Мира, 6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дошкольное образовательное учреждение «Детский сад №10 компенсирующего вида» (БМКДОУ «Детский сад № 10»)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Академика Королева,10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748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№12 «Радуга» общеразвивающего вида с приоритетным осуществлением деятельности по художественно-эстетическому развитию детей» (БМАДОУ «Детский сад № 12»)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8</w:t>
            </w:r>
          </w:p>
        </w:tc>
      </w:tr>
      <w:tr w:rsidR="00FB4D65" w:rsidRPr="00FB4D65" w:rsidTr="00FB4D65">
        <w:trPr>
          <w:trHeight w:val="1748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ул.Театральная, 24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748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ул.Циолковского, 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троителей, 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иолковского, 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иолковского, 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еатральная, 16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троителей, 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иолковского, 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иолковского, 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еатральная, 16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№13» (БМАДОУ «Детский сад № 13»)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ерезовский,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едровка,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 29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№16» (БМАДОУ «Детский сад № 16»)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Монетный,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Кирова,20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22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3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22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3</w:t>
            </w: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п.Монетный. ул.М.Горького, 2в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омсомольская, 9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омсомольская, 9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№17» комбинированного вида (БМАДОУ «Детский сад № 17»)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Октябрьская,3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Ленина,73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Ленина,73</w:t>
            </w: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№18» (БМАДОУ «Детский сад № 18»)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Монетный,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Лермонтова,7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Лермонтова,22а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 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Лермонтова,16</w:t>
            </w: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Монетный,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Пушкина, 15а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ушкина, 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ермонтова, 4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ушкина, 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ермонтова, 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ермонтова, 10</w:t>
            </w: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№19» компенсирующего вида  (БМАДОУ «Детский сад № 19»)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Варлакова,5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Варлакова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62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автономное дошкольное образовательное учреждение «Детский сад №22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общеразвивающего вида с приоритетным осуществлением деятельности по художественно-эстетическому направлению развития воспитанников» (БМАДОУ «Детский сад № 22»)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7а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Анучина, 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7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Анучина, 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7</w:t>
            </w:r>
          </w:p>
        </w:tc>
      </w:tr>
      <w:tr w:rsidR="00FB4D65" w:rsidRPr="00FB4D65" w:rsidTr="00FB4D65">
        <w:trPr>
          <w:trHeight w:val="606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№27» (БМАДОУ «Детский сад № 27»)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Шиловка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Новая, 1а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Новая,16</w:t>
            </w:r>
          </w:p>
        </w:tc>
      </w:tr>
      <w:tr w:rsidR="00FB4D65" w:rsidRPr="00FB4D65" w:rsidTr="00FB4D65">
        <w:trPr>
          <w:trHeight w:val="606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№35 «Теремок» комбинированного вида (БМАДОУ «Детский сад № 35»)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13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11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11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 11а</w:t>
            </w:r>
          </w:p>
        </w:tc>
      </w:tr>
      <w:tr w:rsidR="00FB4D65" w:rsidRPr="00FB4D65" w:rsidTr="00FB4D65">
        <w:trPr>
          <w:trHeight w:val="1230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автономное дошкольное образовательное учреждение «Детский сад №36 «Катюша» общеразвивающего вида с приоритетным осуществлением деятельности по физическому развитию детей»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(БМАДОУ «Детский сад № 36»)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Смирнова, 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Декабристов, 20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Героев Труда,18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Декабристов,17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Декабристов, 20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Героев Труда,18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Смирнова,3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606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№39 общеразвивающего вида с приоритетным осуществлением деятельности по физическому развитию воспитанников» (БМАДОУ «Детский сад № 39»)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Театральная,25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еатральная,32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еатральная,32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Театральная,23</w:t>
            </w:r>
          </w:p>
        </w:tc>
      </w:tr>
      <w:tr w:rsidR="00FB4D65" w:rsidRPr="00FB4D65" w:rsidTr="00FB4D65">
        <w:trPr>
          <w:trHeight w:val="1230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№40 «Березонька» (БМАДОУ «Детский сад №40»)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Энергостроителей,23А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Энергостроителей,25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Энергостроителей,25,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Энергостроителей,27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дошкольное образовательное учреждение «Центр развития ребенка - Детский сад №41» (БМАДОУ «Детский сад №41»)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Исакова,21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агвозкина,12</w:t>
            </w:r>
          </w:p>
        </w:tc>
      </w:tr>
      <w:tr w:rsidR="00FB4D65" w:rsidRPr="00FB4D65" w:rsidTr="00FB4D65">
        <w:trPr>
          <w:trHeight w:val="606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424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Общие образовательные организации</w:t>
            </w:r>
          </w:p>
        </w:tc>
      </w:tr>
      <w:tr w:rsidR="00FB4D65" w:rsidRPr="00FB4D65" w:rsidTr="00FB4D65">
        <w:trPr>
          <w:trHeight w:val="354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автономное общеобразовательное учреждение «Средняя общеобразовательная школа №1 имени Героя Советского Союза Неустроева С.А.» (БМАОУ СОШ №1)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Ленина, 24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Ленина,22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Ленина,22</w:t>
            </w:r>
          </w:p>
        </w:tc>
      </w:tr>
      <w:tr w:rsidR="00FB4D65" w:rsidRPr="00FB4D65" w:rsidTr="00FB4D65">
        <w:trPr>
          <w:trHeight w:val="354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№2» (БМАОУ СОШ №2)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Шиловская,8</w:t>
            </w:r>
          </w:p>
        </w:tc>
      </w:tr>
      <w:tr w:rsidR="00FB4D65" w:rsidRPr="00FB4D65" w:rsidTr="00FB4D65">
        <w:trPr>
          <w:trHeight w:val="1242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821" w:type="dxa"/>
            <w:vMerge w:val="restart"/>
          </w:tcPr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«Лицей №3 «Альянс» (БМАОУ лицей №3 «Альянс»)</w:t>
            </w:r>
          </w:p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Смирнова,3а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Толбухина,9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М.Горького,10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М.Горького,10а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Толбухина,9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М.Горького,10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М.Горького,10а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Луговая, 17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Луговая, 18</w:t>
            </w:r>
          </w:p>
        </w:tc>
      </w:tr>
      <w:tr w:rsidR="00FB4D65" w:rsidRPr="00FB4D65" w:rsidTr="00FB4D65">
        <w:trPr>
          <w:trHeight w:val="1242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ул.М.Горького, 3а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54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«Гимназия №5» (БМАОУ «Гимназия №5»)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Косых,3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Косых,8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автономное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«Лицей №7» (БМАОУ «Лицей №7»)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ерезовский,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Академика Королева,1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Королева,11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«Основная общеобразовательная школа №8» (БМАОУ ООШ №8)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Парковая,9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Новая,4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Новая, 8а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Парковая,16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Новая,4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Новая, 8а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Парковая,16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№9» (БМАОУ СОШ №9)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Брусницына,4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Брусницына,1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Брусницына,6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Гагарина,15/4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Театральная,17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№10» (БМАОУ СОШ №10)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 Монетный,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пер. Школьный,3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пер. Школьный,1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пер. Школьный,3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 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М.Горького,17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М.Горького,19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7</w:t>
            </w: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№11» (БМАОУ СОШ №11)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лючевск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Чернышева,8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Чернышева,4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Чернышева,6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Гоголя,6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Гоголя, 12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Чернышева,4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Чернышева,6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Чернышева,7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Гоголя,6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Гоголя, 12</w:t>
            </w: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лючевск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Строителей,8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троителей, 1а</w:t>
            </w:r>
          </w:p>
        </w:tc>
      </w:tr>
      <w:tr w:rsidR="00FB4D65" w:rsidRPr="00FB4D65" w:rsidTr="00FB4D65">
        <w:trPr>
          <w:trHeight w:val="1932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специальное (коррекционное) образовательное учреждение Свердловской области для обучающихся, воспитанников с ограниченными возможностями здоровья «Березовская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К)ОШ»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Горького, 24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М.горького,26</w:t>
            </w:r>
          </w:p>
        </w:tc>
      </w:tr>
      <w:tr w:rsidR="00FB4D65" w:rsidRPr="00FB4D65" w:rsidTr="00FB4D65">
        <w:trPr>
          <w:trHeight w:val="1932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 Горького ,2а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 4а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М.Горького 4а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«Основная общеобразовательная школа №18» (БМКОУ ООШ №18)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п.Островное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ул.Крылосова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17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№21» (БМАОУ СОШ №21)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осиный,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Уральская,13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Уральская,12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Уральская,12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Уральская,10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Строителей,5а</w:t>
            </w:r>
          </w:p>
        </w:tc>
      </w:tr>
      <w:tr w:rsidR="00FB4D65" w:rsidRPr="00FB4D65" w:rsidTr="00FB4D65">
        <w:trPr>
          <w:trHeight w:val="1104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осиный,  ул.Комсомольская,17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№23» (БМАОУ СОШ №23)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Кедровка,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Школьная,1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Советская,15а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Лермонтова,1а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Советская,15а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Лермонтова,1а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Пушкина,3</w:t>
            </w:r>
          </w:p>
        </w:tc>
      </w:tr>
      <w:tr w:rsidR="00FB4D65" w:rsidRPr="00FB4D65" w:rsidTr="00FB4D65">
        <w:trPr>
          <w:trHeight w:val="1518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№29 «Школа на твоем берегу» (БМАОУ СОШ №29 «Школа на твоем берегу»)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Старопышминск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Советская,3а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 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Волкова,1б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Советская,3а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 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Советская, 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Волкова,1б</w:t>
            </w:r>
          </w:p>
        </w:tc>
      </w:tr>
      <w:tr w:rsidR="00FB4D65" w:rsidRPr="00FB4D65" w:rsidTr="00FB4D65">
        <w:trPr>
          <w:trHeight w:val="1518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Старопышминск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Волкова, 1б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242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«Основная общеобразовательная школа №30» (БМКОУ ООШ №30)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 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енина,50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Ленина,57а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Ленина,52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 48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Ленина,57а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Ленина,52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енина,52а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Ленина,46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 48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Калинина,37а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Калинина,52а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1242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алинина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37а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алинина, 39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алинина, 39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алинина, 60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№32» (БМАОУ СОШ №32)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 Монетный,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Октябрьская,4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Октябрьская,6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Лермонтова,11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Лермонтова,26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Октябрьская,4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Октябрьская,6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общеобразовательное учреждение «Средняя общеобразовательная школа №33» (БМАОУ СОШ №33)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 48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енина,46а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Ленина,67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Ленина,46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Ленина,46а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 65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Ленина,67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Ленина,69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Исакова,2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Исакова,4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Исакова, 4а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специальное (коррекционное) образовательное учреждение Свердловской области для обучающихся, воспитанников с ограниченными возможностями здоровья «Березовская специальная (коррекционная) общеобразовательная школа-интернат»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ерезовский, п.Монетный,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ул.Кирова, 2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образовательное учреждение среднего профессионального образования Свердловской области «Березовский техникум «Профи» (ГАОУСПО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«Березовский техникум «Профи»)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Мира,5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Мира,3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Мира,5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Мира,3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Мира,5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Мира,12</w:t>
            </w:r>
          </w:p>
        </w:tc>
      </w:tr>
      <w:tr w:rsidR="00FB4D65" w:rsidRPr="00FB4D65" w:rsidTr="00726BA6">
        <w:trPr>
          <w:trHeight w:val="371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осуществляющие образование несовершеннолетних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бюджетное образовательное учреждение дополнительного образования детей «Детская школа искусств №1» (БМБОУ ДОД «ДШИ №1»)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 17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Театральная,19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Театральная,28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бюджетное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образовательное учреждение дополнительного образования детей «Детская школа искусств №2» (БМБОУ ДОД «ДШИ №2»)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726BA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Красных </w:t>
            </w:r>
            <w:r w:rsidR="00FB4D65" w:rsidRPr="00FB4D65">
              <w:rPr>
                <w:rFonts w:ascii="Times New Roman" w:hAnsi="Times New Roman" w:cs="Times New Roman"/>
                <w:sz w:val="28"/>
                <w:szCs w:val="28"/>
              </w:rPr>
              <w:t>Героев,1а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Ленина,46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 Героев,2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 Героев,3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Ленина,46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 Героев,2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 Героев, 2д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 Героев,3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ул.Академика Королева, 1б</w:t>
            </w:r>
          </w:p>
        </w:tc>
        <w:tc>
          <w:tcPr>
            <w:tcW w:w="2757" w:type="dxa"/>
          </w:tcPr>
          <w:p w:rsidR="00FB4D65" w:rsidRDefault="00726BA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  <w:p w:rsidR="00726BA6" w:rsidRPr="00FB4D65" w:rsidRDefault="00726BA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</w:p>
        </w:tc>
        <w:tc>
          <w:tcPr>
            <w:tcW w:w="2630" w:type="dxa"/>
          </w:tcPr>
          <w:p w:rsidR="00726BA6" w:rsidRDefault="00726BA6" w:rsidP="0072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  <w:p w:rsidR="00726BA6" w:rsidRDefault="00726BA6" w:rsidP="0072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6а</w:t>
            </w:r>
          </w:p>
          <w:p w:rsidR="00726BA6" w:rsidRDefault="00726BA6" w:rsidP="0072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  <w:p w:rsidR="00FB4D65" w:rsidRDefault="00726BA6" w:rsidP="0072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</w:p>
          <w:p w:rsidR="00726BA6" w:rsidRDefault="00726BA6" w:rsidP="0072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726BA6" w:rsidRPr="00FB4D65" w:rsidRDefault="00726BA6" w:rsidP="0072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1а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бюджетное образовательное учреждение дополнительного образования детей «Детская школа искусств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онетного» (БМБОУ ДОД «ДШИ п.Монетного»)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онетный,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Кирова,18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Комсомольская,18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бюджетное образовательное учреждение дополнительного образования детей «Детская музыкальная школа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лючевск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» (БМБОУ ДОД «ДМШ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п.Ключевск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п.Ключевск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ул.Чернышева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учреждение дополнительного образования «Центр детского творчества» (БМАУДО «ЦДТ»)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Ленина,22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Ленина,18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Ленина,27а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Ленина,18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Ленина,27а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Ленина,29</w:t>
            </w:r>
          </w:p>
        </w:tc>
      </w:tr>
      <w:tr w:rsidR="00FB4D65" w:rsidRPr="00FB4D65" w:rsidTr="00FB4D65">
        <w:trPr>
          <w:trHeight w:val="186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«Детско-юношеская спортивная школа «Олимп» (МАУДО ДЮСШ «Олимп»)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ул.Театральная, 13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русницына, 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русницына, 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русницына. 2</w:t>
            </w:r>
          </w:p>
        </w:tc>
      </w:tr>
      <w:tr w:rsidR="00FB4D65" w:rsidRPr="00FB4D65" w:rsidTr="00FB4D65">
        <w:trPr>
          <w:trHeight w:val="186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ерезовский, ул.Академика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Королева, 1а</w:t>
            </w:r>
          </w:p>
        </w:tc>
        <w:tc>
          <w:tcPr>
            <w:tcW w:w="2757" w:type="dxa"/>
          </w:tcPr>
          <w:p w:rsidR="00726BA6" w:rsidRDefault="00726BA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1б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ул.Ак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оролева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ул.Ак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оролева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1б</w:t>
            </w:r>
          </w:p>
          <w:p w:rsid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ул.Ак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оролева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  <w:p w:rsidR="00726BA6" w:rsidRPr="00FB4D65" w:rsidRDefault="00726BA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олбухина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</w:p>
        </w:tc>
      </w:tr>
      <w:tr w:rsidR="00FB4D65" w:rsidRPr="00FB4D65" w:rsidTr="00FB4D65">
        <w:trPr>
          <w:trHeight w:val="371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сооружения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Березовское муниципальное автономное учреждение спортивно-оздоровительный комплекс «Лидер» (БМАУ СОК «Лидер»)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Спортивная,7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Стадион «Горняк»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ул.Театральная, 13а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Театральная,11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(БЗСК)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Режевской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тракт, 12км, 2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Хоккейный корт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ул.Брусницына, 4а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Стадион «Энергия» 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 Монетный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Комсомольская,8б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Комсомольская,12/1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Комсомольская,12/2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Комсомольская,12/3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омсомольская, 8а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омсомольская,8б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Комсомольская,12/1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Комсомольская,12/2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Комсомольская,12/3</w:t>
            </w:r>
          </w:p>
        </w:tc>
      </w:tr>
      <w:tr w:rsidR="00FB4D65" w:rsidRPr="00FB4D65" w:rsidTr="00FB4D65">
        <w:trPr>
          <w:trHeight w:val="371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Медицинские учреждения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здравоохранения Свердловской области «Березовская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центральная городская больница» (ГБУЗ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ЦГБ»)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Шиловская,28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Больничный городок, 3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Поликлиника  Государственное бюджетное учреждение здравоохранения Свердловской области «Березовская центральная городская больница» (ГБУЗ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ЦГБ»)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мирнова,3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 Горького,23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11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уговая, 11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Детская поликлиника Государственное бюджетное учреждение здравоохранения Свердловской области «Березовская центральная городская больница» (ГБУЗ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ЦГБ»)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мирнова,3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 Горького,23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11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ул.М.Горького, 23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уговая, 11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Детская поликлиника Государственное бюджетное учреждение здравоохранения Свердловской области «Березовская центральная городская больница» (ГБУЗ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ЦГБ»)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Гагарина,6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Гагарина,4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Гагарина,2б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Поликлиника, больница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онетного (ГБУЗ СО «Березовская ЦГБ»)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п.Монетный, ул.Свободы, 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ФАП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стровное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п.Островное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ул.Крылосова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ктябрьская, 2б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рылосова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ФАП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олнечный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п.Солнечный, ул.Р.Люксембург, 8а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ул.Р.Люксембург, 10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ул.Р.Люксембург, 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ул.Р.Люксембург, 9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ул.Р.Люксембург, 10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ФАП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убяной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п.Лубяной, ул.Школьная, 12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кольная, 11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кольная, 12а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кольная, 12б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кольная, 11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кольная, 12а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кольная, 12б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ФАП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тановая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п.Становая,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ул.1 Мая, 17б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16а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17а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16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16а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17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17а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18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ул.1 мая, 20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ФАП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арапулка</w:t>
            </w:r>
            <w:proofErr w:type="spellEnd"/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п.Сарапулка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58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52а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50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52а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ОВП п. Лосиный 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п.Лосиный, ул.Уральская, 10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Уральская,10а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Уральская,10а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ОВП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таропышминск</w:t>
            </w:r>
            <w:proofErr w:type="spellEnd"/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п.Старопышминск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ул.Волкова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ОВП 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едровка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п.Кедровка, ул.Школьная, 3а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ОВП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лючевск</w:t>
            </w:r>
            <w:proofErr w:type="spellEnd"/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п.Ключевск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ул.Чернышева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ернышева, 1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ернышева, 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Медицинское предприятие «Санаторий-профилакторий БЗСК»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Смирнова,40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ФКУЗ «Медико-санитарная часть МВД России по Свердловской области» Центр реабилитации «Самородок»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 25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стоматологическая поликлиника»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Шиловская,19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604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Шиловская,30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ул.Кр.Героев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16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ул.Ленина, 46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46а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ул.Кр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ероев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46а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енина, 65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ул.Кр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ероев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 «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ВитаДент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ул.Театральная, 28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 «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Мегастом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ул.Строителей, 6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иловская, 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 «Ультра Плюс»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ул.Спортивная, 10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 «АВ-Клиник»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ул.Смирнова, 18а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ервомайская, 15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п. Монетный, 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Кирова,20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22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3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22</w:t>
            </w:r>
          </w:p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ул. Кирова, 3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Семейный медицинский центр «Мой доктор»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ул.Гагарина, 17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Медицинская лаборатория «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Ситилаб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ул.Гагарина, 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еатральная, 28</w:t>
            </w: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еатральная, 28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Медицинская лаборатория «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Ситилаб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ул.Восточная, 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Клиника для детей «Доктора 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Меленцовой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ул.Восточная, 9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Клинико-диагностическая лаборатория «</w:t>
            </w:r>
            <w:r w:rsidRPr="00FB4D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KDL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ул.Гагарина, 18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агарина, 20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Клинический институт мозга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ул.Шиловская, 28/6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1C6" w:rsidRPr="00FB4D65" w:rsidTr="00FB4D65">
        <w:trPr>
          <w:trHeight w:val="371"/>
        </w:trPr>
        <w:tc>
          <w:tcPr>
            <w:tcW w:w="594" w:type="dxa"/>
          </w:tcPr>
          <w:p w:rsidR="00E671C6" w:rsidRPr="00FB4D65" w:rsidRDefault="00E671C6" w:rsidP="00E92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821" w:type="dxa"/>
          </w:tcPr>
          <w:p w:rsidR="00E671C6" w:rsidRPr="00FB4D65" w:rsidRDefault="00E671C6" w:rsidP="00E92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Областное государственное </w:t>
            </w: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стационарное казенное учреждение социального обслуживания системы социальной защиты населения «Екатеринбургский детский дом-интернат для умственно-отсталых детей»</w:t>
            </w:r>
          </w:p>
        </w:tc>
        <w:tc>
          <w:tcPr>
            <w:tcW w:w="2255" w:type="dxa"/>
          </w:tcPr>
          <w:p w:rsidR="00E671C6" w:rsidRPr="00FB4D65" w:rsidRDefault="00E671C6" w:rsidP="00E92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</w:p>
          <w:p w:rsidR="00E671C6" w:rsidRPr="00FB4D65" w:rsidRDefault="00E671C6" w:rsidP="00E92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БЗСК,52</w:t>
            </w:r>
          </w:p>
        </w:tc>
        <w:tc>
          <w:tcPr>
            <w:tcW w:w="2757" w:type="dxa"/>
          </w:tcPr>
          <w:p w:rsidR="00E671C6" w:rsidRPr="00E671C6" w:rsidRDefault="00E671C6" w:rsidP="00E926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71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 БЗСК,53</w:t>
            </w:r>
          </w:p>
        </w:tc>
        <w:tc>
          <w:tcPr>
            <w:tcW w:w="2630" w:type="dxa"/>
          </w:tcPr>
          <w:p w:rsidR="00E671C6" w:rsidRPr="00E671C6" w:rsidRDefault="00E671C6" w:rsidP="00E926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71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п. БЗСК,53</w:t>
            </w:r>
          </w:p>
        </w:tc>
      </w:tr>
      <w:tr w:rsidR="00FB4D65" w:rsidRPr="00FB4D65" w:rsidTr="00FB4D65">
        <w:trPr>
          <w:trHeight w:val="371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 нахождения источников повышенной опасности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2821" w:type="dxa"/>
            <w:vMerge w:val="restart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ООО «Березовский рудник»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Березовский тракт, 1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  <w:vMerge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vMerge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пос.Ленинский, 24</w:t>
            </w:r>
          </w:p>
        </w:tc>
        <w:tc>
          <w:tcPr>
            <w:tcW w:w="2757" w:type="dxa"/>
          </w:tcPr>
          <w:p w:rsidR="00FB4D65" w:rsidRPr="00FB4D65" w:rsidRDefault="00E926E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с адресными ориентирами: в 67м на север от здания магазина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енинский, 4а</w:t>
            </w:r>
          </w:p>
        </w:tc>
        <w:tc>
          <w:tcPr>
            <w:tcW w:w="2630" w:type="dxa"/>
          </w:tcPr>
          <w:p w:rsidR="00FB4D65" w:rsidRPr="00FB4D65" w:rsidRDefault="00E926E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с адресными ориентирами: в 67м на север от здания магазина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енинский, 4а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ООО «НЛМК-Метиз»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ул.Кольцевая, 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E926E6" w:rsidRPr="00FB4D65" w:rsidRDefault="00E926E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ООО «М.И.Кон»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ул.Коммуны, 86</w:t>
            </w:r>
            <w:r w:rsidR="00E926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СЕАЛиК</w:t>
            </w:r>
            <w:proofErr w:type="spell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п.Монетный, ул.М.Горького, 1</w:t>
            </w:r>
          </w:p>
        </w:tc>
        <w:tc>
          <w:tcPr>
            <w:tcW w:w="2757" w:type="dxa"/>
          </w:tcPr>
          <w:p w:rsidR="00FB4D65" w:rsidRDefault="00E926E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ентральный, 44</w:t>
            </w:r>
          </w:p>
          <w:p w:rsidR="00E926E6" w:rsidRPr="00FB4D65" w:rsidRDefault="00E926E6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ул.М.Горького, 6</w:t>
            </w:r>
          </w:p>
        </w:tc>
        <w:tc>
          <w:tcPr>
            <w:tcW w:w="2630" w:type="dxa"/>
          </w:tcPr>
          <w:p w:rsidR="00E926E6" w:rsidRDefault="00E926E6" w:rsidP="00E92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ентральный, 44</w:t>
            </w:r>
          </w:p>
          <w:p w:rsidR="00FB4D65" w:rsidRDefault="00E926E6" w:rsidP="00E92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ул.М.Горького, 6</w:t>
            </w:r>
          </w:p>
          <w:p w:rsidR="00E926E6" w:rsidRPr="00FB4D65" w:rsidRDefault="00E926E6" w:rsidP="00E92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ул.М.Горького, 21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ООО «Линде Газ Рус»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ерезовский, ул.Кольцевая, 5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11057" w:type="dxa"/>
            <w:gridSpan w:val="5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Объекты военного назначения</w:t>
            </w: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67667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осиный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86.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58661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едровка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92851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есозаводской 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5" w:rsidRPr="00FB4D65" w:rsidTr="00FB4D65">
        <w:trPr>
          <w:trHeight w:val="371"/>
        </w:trPr>
        <w:tc>
          <w:tcPr>
            <w:tcW w:w="594" w:type="dxa"/>
          </w:tcPr>
          <w:p w:rsidR="00FB4D65" w:rsidRPr="00FB4D65" w:rsidRDefault="00FB4D65" w:rsidP="00FB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2821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 xml:space="preserve"> 92851</w:t>
            </w:r>
          </w:p>
        </w:tc>
        <w:tc>
          <w:tcPr>
            <w:tcW w:w="2255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B4D65">
              <w:rPr>
                <w:rFonts w:ascii="Times New Roman" w:hAnsi="Times New Roman" w:cs="Times New Roman"/>
                <w:sz w:val="28"/>
                <w:szCs w:val="28"/>
              </w:rPr>
              <w:t>тановая</w:t>
            </w:r>
          </w:p>
        </w:tc>
        <w:tc>
          <w:tcPr>
            <w:tcW w:w="2757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B4D65" w:rsidRPr="00FB4D65" w:rsidRDefault="00FB4D65" w:rsidP="00FB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5777" w:rsidRDefault="004D5777" w:rsidP="00A37C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5777" w:rsidSect="00E1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5601"/>
    <w:multiLevelType w:val="hybridMultilevel"/>
    <w:tmpl w:val="FA5A0E1C"/>
    <w:lvl w:ilvl="0" w:tplc="C7AA609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4D65"/>
    <w:rsid w:val="004D5777"/>
    <w:rsid w:val="00726BA6"/>
    <w:rsid w:val="00A37CC9"/>
    <w:rsid w:val="00A47E0E"/>
    <w:rsid w:val="00E10696"/>
    <w:rsid w:val="00E129FA"/>
    <w:rsid w:val="00E671C6"/>
    <w:rsid w:val="00E926E6"/>
    <w:rsid w:val="00F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7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2FE9FC98E411EFA6FEA099CFCD0D4C1B58661895FAC331BC01E8D683d1OEJ" TargetMode="External"/><Relationship Id="rId13" Type="http://schemas.openxmlformats.org/officeDocument/2006/relationships/hyperlink" Target="consultantplus://offline/ref=5FDED5F03B95E695F4D25AC709C26638FA5EE7D7C1A25040F3E7F758581AE69A21s6FD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2FE9FC98E411EFA6FEA099CFCD0D4C1B59631197F9C331BC01E8D6831ED3A01280F46C78CAC83FdFO5J" TargetMode="External"/><Relationship Id="rId12" Type="http://schemas.openxmlformats.org/officeDocument/2006/relationships/hyperlink" Target="consultantplus://offline/ref=E82FE9FC98E411EFA6FEBE94D9A153461853391493FFCC61E553EE81DC4ED5F552C0F2393B8EC436F7947BAAd1O3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2FE9FC98E411EFA6FEBE94D9A153461853391493F0C860E755EE81DC4ED5F552C0F2393B8EC436F7947BAAd1O2J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54;&#1073;%20&#1086;&#1087;&#1088;&#1077;&#1076;&#1077;&#1083;&#1077;&#1085;&#1080;&#1080;%20&#1075;&#1088;&#1072;&#1085;&#1080;&#1094;\&#1047;&#1085;&#1072;&#1095;&#1077;&#1085;&#1080;&#1103;%20&#1088;&#1072;&#1089;&#1089;&#1090;&#1086;&#1103;&#1085;&#1080;&#1081;.docx" TargetMode="External"/><Relationship Id="rId10" Type="http://schemas.openxmlformats.org/officeDocument/2006/relationships/hyperlink" Target="consultantplus://offline/ref=E82FE9FC98E411EFA6FEA099CFCD0D4C185C671F96F8C331BC01E8D6831ED3A01280F46C78CAC933dFO7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2FE9FC98E411EFA6FEA099CFCD0D4C1B58621A9AFAC331BC01E8D6831ED3A01280F46C78CACD32dFO5J" TargetMode="External"/><Relationship Id="rId14" Type="http://schemas.openxmlformats.org/officeDocument/2006/relationships/hyperlink" Target="consultantplus://offline/ref=5FDED5F03B95E695F4D25AC709C26638FA5EE7D7C1A25040F3E7F758581AE69A21s6F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9F73-C3D1-4906-A9B6-696F2AC0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4193</Words>
  <Characters>23903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dunaevskaya</dc:creator>
  <cp:lastModifiedBy>Садреев А.</cp:lastModifiedBy>
  <cp:revision>3</cp:revision>
  <dcterms:created xsi:type="dcterms:W3CDTF">2018-02-01T10:00:00Z</dcterms:created>
  <dcterms:modified xsi:type="dcterms:W3CDTF">2018-10-15T10:56:00Z</dcterms:modified>
</cp:coreProperties>
</file>