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1F" w:rsidRPr="007B2C5C" w:rsidRDefault="00B5281F" w:rsidP="007B2C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5C">
        <w:rPr>
          <w:rFonts w:ascii="Times New Roman" w:hAnsi="Times New Roman" w:cs="Times New Roman"/>
          <w:b/>
          <w:sz w:val="24"/>
          <w:szCs w:val="24"/>
        </w:rPr>
        <w:t>Отчет</w:t>
      </w:r>
      <w:r w:rsidR="007B2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C5C">
        <w:rPr>
          <w:rFonts w:ascii="Times New Roman" w:hAnsi="Times New Roman" w:cs="Times New Roman"/>
          <w:b/>
          <w:sz w:val="24"/>
          <w:szCs w:val="24"/>
        </w:rPr>
        <w:t xml:space="preserve">осуществления оценки регулирующего воздействия и экспертизы муниципальных нормативных правовых актов </w:t>
      </w:r>
      <w:r w:rsidR="00392D7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B2C5C">
        <w:rPr>
          <w:rFonts w:ascii="Times New Roman" w:hAnsi="Times New Roman" w:cs="Times New Roman"/>
          <w:b/>
          <w:sz w:val="24"/>
          <w:szCs w:val="24"/>
        </w:rPr>
        <w:t>Березовском городском округе.</w:t>
      </w:r>
    </w:p>
    <w:p w:rsidR="007B2C5C" w:rsidRDefault="007B2C5C" w:rsidP="007B2C5C">
      <w:pPr>
        <w:pStyle w:val="ConsPlusNormal"/>
        <w:ind w:firstLine="709"/>
        <w:jc w:val="center"/>
        <w:rPr>
          <w:sz w:val="24"/>
          <w:szCs w:val="24"/>
        </w:rPr>
      </w:pPr>
    </w:p>
    <w:p w:rsidR="00B5281F" w:rsidRDefault="00B5281F" w:rsidP="0082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B2C5C">
        <w:rPr>
          <w:rFonts w:ascii="Times New Roman" w:hAnsi="Times New Roman" w:cs="Times New Roman"/>
          <w:sz w:val="24"/>
          <w:szCs w:val="24"/>
        </w:rPr>
        <w:t xml:space="preserve">На основании Постановления </w:t>
      </w:r>
      <w:r w:rsidR="007B2C5C" w:rsidRPr="003E0ED8">
        <w:rPr>
          <w:rFonts w:ascii="Times New Roman" w:hAnsi="Times New Roman" w:cs="Times New Roman"/>
          <w:bCs/>
          <w:sz w:val="24"/>
          <w:szCs w:val="24"/>
        </w:rPr>
        <w:t>администрации Березовского городского округа от 03.04.2017 года № 193 «</w:t>
      </w:r>
      <w:r w:rsidR="008250A8">
        <w:rPr>
          <w:rFonts w:ascii="Times New Roman" w:hAnsi="Times New Roman" w:cs="Times New Roman"/>
          <w:sz w:val="24"/>
          <w:szCs w:val="24"/>
        </w:rPr>
        <w:t>Об утверждении Порядка проведения оценки регулирующего воздействия проектов нормативных правовых актов Березовского городского округа и экспертизы муниципальных нормативных правовых актов Березовского городского округа</w:t>
      </w:r>
      <w:r w:rsidR="007B2C5C" w:rsidRPr="003E0ED8">
        <w:rPr>
          <w:rFonts w:ascii="Times New Roman" w:hAnsi="Times New Roman" w:cs="Times New Roman"/>
          <w:bCs/>
          <w:sz w:val="24"/>
          <w:szCs w:val="24"/>
        </w:rPr>
        <w:t>», план</w:t>
      </w:r>
      <w:r w:rsidR="00B447FD">
        <w:rPr>
          <w:rFonts w:ascii="Times New Roman" w:hAnsi="Times New Roman" w:cs="Times New Roman"/>
          <w:bCs/>
          <w:sz w:val="24"/>
          <w:szCs w:val="24"/>
        </w:rPr>
        <w:t>а</w:t>
      </w:r>
      <w:r w:rsidR="00C261AF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="00B447FD">
        <w:rPr>
          <w:rFonts w:ascii="Times New Roman" w:hAnsi="Times New Roman" w:cs="Times New Roman"/>
          <w:bCs/>
          <w:sz w:val="24"/>
          <w:szCs w:val="24"/>
        </w:rPr>
        <w:t xml:space="preserve"> экспертизы нормативных </w:t>
      </w:r>
      <w:r w:rsidR="007B2C5C" w:rsidRPr="003E0ED8">
        <w:rPr>
          <w:rFonts w:ascii="Times New Roman" w:hAnsi="Times New Roman" w:cs="Times New Roman"/>
          <w:bCs/>
          <w:sz w:val="24"/>
          <w:szCs w:val="24"/>
        </w:rPr>
        <w:t xml:space="preserve">правовых актов Березовского городского округа на 2018 год (утвержденный инвестиционным </w:t>
      </w:r>
      <w:r w:rsidR="007B2C5C" w:rsidRPr="00F07731">
        <w:rPr>
          <w:rFonts w:ascii="Times New Roman" w:hAnsi="Times New Roman" w:cs="Times New Roman"/>
          <w:bCs/>
          <w:sz w:val="24"/>
          <w:szCs w:val="24"/>
        </w:rPr>
        <w:t>уполномоченным, заместителем главы администрации Березовского городского округа «20» декабря 2017 года (с</w:t>
      </w:r>
      <w:proofErr w:type="gramEnd"/>
      <w:r w:rsidR="007B2C5C" w:rsidRPr="00F07731">
        <w:rPr>
          <w:rFonts w:ascii="Times New Roman" w:hAnsi="Times New Roman" w:cs="Times New Roman"/>
          <w:bCs/>
          <w:sz w:val="24"/>
          <w:szCs w:val="24"/>
        </w:rPr>
        <w:t xml:space="preserve"> уточнениями</w:t>
      </w:r>
      <w:r w:rsidR="007B2C5C">
        <w:rPr>
          <w:rFonts w:ascii="Times New Roman" w:hAnsi="Times New Roman" w:cs="Times New Roman"/>
          <w:bCs/>
          <w:sz w:val="24"/>
          <w:szCs w:val="24"/>
        </w:rPr>
        <w:t xml:space="preserve"> от 20 ноября 2018 года</w:t>
      </w:r>
      <w:r w:rsidR="007B2C5C" w:rsidRPr="00F07731">
        <w:rPr>
          <w:rFonts w:ascii="Times New Roman" w:hAnsi="Times New Roman" w:cs="Times New Roman"/>
          <w:bCs/>
          <w:sz w:val="24"/>
          <w:szCs w:val="24"/>
        </w:rPr>
        <w:t>))</w:t>
      </w:r>
      <w:r w:rsidR="00620EC9">
        <w:rPr>
          <w:rFonts w:ascii="Times New Roman" w:hAnsi="Times New Roman" w:cs="Times New Roman"/>
          <w:bCs/>
          <w:sz w:val="24"/>
          <w:szCs w:val="24"/>
        </w:rPr>
        <w:t>,</w:t>
      </w:r>
      <w:r w:rsidR="00392D75" w:rsidRPr="00392D75">
        <w:rPr>
          <w:bCs/>
          <w:sz w:val="24"/>
          <w:szCs w:val="24"/>
        </w:rPr>
        <w:t xml:space="preserve"> </w:t>
      </w:r>
      <w:r w:rsidR="00620EC9">
        <w:rPr>
          <w:rFonts w:ascii="Times New Roman" w:hAnsi="Times New Roman" w:cs="Times New Roman"/>
          <w:bCs/>
          <w:sz w:val="24"/>
          <w:szCs w:val="24"/>
        </w:rPr>
        <w:t>о</w:t>
      </w:r>
      <w:r w:rsidR="00392D75" w:rsidRPr="003E0ED8">
        <w:rPr>
          <w:rFonts w:ascii="Times New Roman" w:hAnsi="Times New Roman" w:cs="Times New Roman"/>
          <w:bCs/>
          <w:sz w:val="24"/>
          <w:szCs w:val="24"/>
        </w:rPr>
        <w:t>тдел</w:t>
      </w:r>
      <w:r w:rsidR="00620EC9">
        <w:rPr>
          <w:rFonts w:ascii="Times New Roman" w:hAnsi="Times New Roman" w:cs="Times New Roman"/>
          <w:bCs/>
          <w:sz w:val="24"/>
          <w:szCs w:val="24"/>
        </w:rPr>
        <w:t>ом</w:t>
      </w:r>
      <w:r w:rsidR="00392D75" w:rsidRPr="003E0ED8">
        <w:rPr>
          <w:rFonts w:ascii="Times New Roman" w:hAnsi="Times New Roman" w:cs="Times New Roman"/>
          <w:bCs/>
          <w:sz w:val="24"/>
          <w:szCs w:val="24"/>
        </w:rPr>
        <w:t xml:space="preserve"> инвестиционного развития администрации Березовского городского округа</w:t>
      </w:r>
      <w:r w:rsidR="00620EC9">
        <w:rPr>
          <w:rFonts w:ascii="Times New Roman" w:hAnsi="Times New Roman" w:cs="Times New Roman"/>
          <w:bCs/>
          <w:sz w:val="24"/>
          <w:szCs w:val="24"/>
        </w:rPr>
        <w:t xml:space="preserve"> в 2018 году были проведены процедуры оценки регулирующего воздействия трех проектов нормативных правовых актов (табл. 1) и две процедуры экспертизы нормативных правовых актов (табл. 2).</w:t>
      </w:r>
    </w:p>
    <w:p w:rsidR="00620EC9" w:rsidRPr="008250A8" w:rsidRDefault="00620EC9" w:rsidP="0082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0EC9" w:rsidRDefault="00620EC9" w:rsidP="00620E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Табл. 1 </w:t>
      </w:r>
    </w:p>
    <w:p w:rsidR="00816945" w:rsidRPr="00620EC9" w:rsidRDefault="00620EC9" w:rsidP="00620E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EC9">
        <w:rPr>
          <w:rFonts w:ascii="Times New Roman" w:hAnsi="Times New Roman" w:cs="Times New Roman"/>
          <w:b/>
          <w:sz w:val="24"/>
          <w:szCs w:val="24"/>
        </w:rPr>
        <w:t>«Оценка регулирующего воздействия проектов нормативных правовых актов в Березовском городском округе в 2018 году».</w:t>
      </w:r>
    </w:p>
    <w:p w:rsidR="00620EC9" w:rsidRPr="007B2C5C" w:rsidRDefault="00620EC9" w:rsidP="00825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81"/>
        <w:gridCol w:w="1846"/>
        <w:gridCol w:w="1797"/>
        <w:gridCol w:w="2060"/>
        <w:gridCol w:w="2596"/>
        <w:gridCol w:w="1895"/>
        <w:gridCol w:w="1800"/>
        <w:gridCol w:w="2118"/>
      </w:tblGrid>
      <w:tr w:rsidR="005417A0" w:rsidRPr="00BD079F" w:rsidTr="00BD079F">
        <w:trPr>
          <w:trHeight w:val="11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C" w:rsidRPr="00BD079F" w:rsidRDefault="007B2C5C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BD079F" w:rsidRDefault="007B2C5C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 публичных консультаций по проекту НПА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BD079F" w:rsidRDefault="007B2C5C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 публичных консультаций по проекту НПА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BD079F" w:rsidRDefault="007B2C5C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органа, разработавшего НПА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BD079F" w:rsidRDefault="007B2C5C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НПА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BD079F" w:rsidRDefault="007B2C5C" w:rsidP="00BD07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079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мнений  (положительных отзывов, предложений и замечаний), поступивших </w:t>
            </w:r>
            <w:proofErr w:type="gramStart"/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входе</w:t>
            </w:r>
            <w:proofErr w:type="gramEnd"/>
            <w:r w:rsidRPr="00BD079F">
              <w:rPr>
                <w:rFonts w:ascii="Times New Roman" w:hAnsi="Times New Roman" w:cs="Times New Roman"/>
                <w:sz w:val="20"/>
                <w:szCs w:val="20"/>
              </w:rPr>
              <w:t xml:space="preserve"> публичных консультаций при проведении ОРВ</w:t>
            </w:r>
          </w:p>
          <w:p w:rsidR="007B2C5C" w:rsidRPr="00BD079F" w:rsidRDefault="007B2C5C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BD079F" w:rsidRDefault="007B2C5C" w:rsidP="00BD07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Количество учтенных разработчиком предложений и замечаний, поступивших в ходе публичных консультаций при проведении ОРВ</w:t>
            </w:r>
          </w:p>
          <w:p w:rsidR="007B2C5C" w:rsidRPr="00BD079F" w:rsidRDefault="007B2C5C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BD079F" w:rsidRDefault="007B2C5C" w:rsidP="00BD07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5417A0" w:rsidRPr="00BD079F" w:rsidTr="00BD079F">
        <w:trPr>
          <w:trHeight w:val="21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C" w:rsidRPr="00BD079F" w:rsidRDefault="007B2C5C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BD079F" w:rsidRDefault="007B2C5C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BD079F" w:rsidRDefault="007B2C5C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BD079F" w:rsidRDefault="007B2C5C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экономики и прогнозирования администрации Березовского городского округа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BD079F" w:rsidRDefault="007B2C5C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регламент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округа»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BD079F" w:rsidRDefault="002A3F69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BD079F" w:rsidRDefault="002A3F69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A0" w:rsidRPr="00BD079F" w:rsidRDefault="005417A0" w:rsidP="00BD079F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 xml:space="preserve">Заключение об оценке регулирующего воздействия проекта </w:t>
            </w:r>
            <w:r w:rsidRPr="00BD079F">
              <w:rPr>
                <w:sz w:val="20"/>
                <w:szCs w:val="20"/>
              </w:rPr>
              <w:t>нормативного правового акта</w:t>
            </w:r>
          </w:p>
          <w:p w:rsidR="005417A0" w:rsidRDefault="005417A0" w:rsidP="00BD07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79F">
              <w:rPr>
                <w:rFonts w:ascii="Times New Roman" w:hAnsi="Times New Roman" w:cs="Times New Roman"/>
                <w:sz w:val="20"/>
                <w:szCs w:val="20"/>
              </w:rPr>
              <w:t xml:space="preserve">Березовского городского округа от </w:t>
            </w:r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09.11.</w:t>
            </w:r>
            <w:r w:rsidR="006F7FF2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  <w:proofErr w:type="gramStart"/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  <w:proofErr w:type="gramEnd"/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7FF2" w:rsidRPr="00BD079F" w:rsidRDefault="006F7FF2" w:rsidP="006F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0" w:rsidRPr="00BD079F" w:rsidTr="00BD079F">
        <w:trPr>
          <w:trHeight w:val="15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07.11.2018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экономики и прогнозирования администрации Березовского городского округа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Думы Березовского городского округа « Об утверждении Положения о порядке размещения и эксплуатации нестационарных торговых объектов на территории Березовского городского округа»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7A0" w:rsidRPr="00BD079F" w:rsidRDefault="005417A0" w:rsidP="00BD079F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оценке регулирующего воздействия проекта нормативного правового акта</w:t>
            </w:r>
          </w:p>
          <w:p w:rsidR="005417A0" w:rsidRPr="00BD079F" w:rsidRDefault="005417A0" w:rsidP="00BD0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079F">
              <w:rPr>
                <w:rFonts w:ascii="Times New Roman" w:hAnsi="Times New Roman" w:cs="Times New Roman"/>
                <w:sz w:val="20"/>
                <w:szCs w:val="20"/>
              </w:rPr>
              <w:t xml:space="preserve">Березовского городского округа от </w:t>
            </w:r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 w:rsidR="006F7FF2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  <w:proofErr w:type="gramStart"/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  <w:proofErr w:type="gramEnd"/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417A0" w:rsidRPr="00BD079F" w:rsidTr="00BD079F">
        <w:trPr>
          <w:trHeight w:val="25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экономики и прогнозирования администрации Березовского городского округа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Постановление администрации Березовского городского округа «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Березовского городского округа»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E88" w:rsidRPr="00BD079F" w:rsidRDefault="00B25E88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079F" w:rsidRPr="00BD079F" w:rsidRDefault="00BD079F" w:rsidP="00BD079F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оценке регулирующего воздействия проекта нормативного правового акта</w:t>
            </w:r>
          </w:p>
          <w:p w:rsidR="00BD079F" w:rsidRPr="00BD079F" w:rsidRDefault="00BD079F" w:rsidP="00BD0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Березовского городского округа от 09.11.</w:t>
            </w:r>
            <w:r w:rsidR="006F7FF2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  <w:proofErr w:type="gramStart"/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  <w:proofErr w:type="gramEnd"/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F7FF2" w:rsidRDefault="006F7FF2" w:rsidP="00D307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30754" w:rsidRDefault="00D30754" w:rsidP="00D307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Табл. 2</w:t>
      </w:r>
    </w:p>
    <w:p w:rsidR="00D30754" w:rsidRDefault="00D30754" w:rsidP="00D307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EC9">
        <w:rPr>
          <w:rFonts w:ascii="Times New Roman" w:hAnsi="Times New Roman" w:cs="Times New Roman"/>
          <w:b/>
          <w:sz w:val="24"/>
          <w:szCs w:val="24"/>
        </w:rPr>
        <w:t>«</w:t>
      </w:r>
      <w:r w:rsidR="00C43291">
        <w:rPr>
          <w:rFonts w:ascii="Times New Roman" w:hAnsi="Times New Roman" w:cs="Times New Roman"/>
          <w:b/>
          <w:sz w:val="24"/>
          <w:szCs w:val="24"/>
        </w:rPr>
        <w:t>Экспертиза</w:t>
      </w:r>
      <w:r w:rsidRPr="00620EC9">
        <w:rPr>
          <w:rFonts w:ascii="Times New Roman" w:hAnsi="Times New Roman" w:cs="Times New Roman"/>
          <w:b/>
          <w:sz w:val="24"/>
          <w:szCs w:val="24"/>
        </w:rPr>
        <w:t xml:space="preserve"> нормативных правовых актов в Березовском городском округе в 2018 году».</w:t>
      </w:r>
    </w:p>
    <w:p w:rsidR="00572720" w:rsidRDefault="00572720" w:rsidP="00D307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81"/>
        <w:gridCol w:w="1846"/>
        <w:gridCol w:w="1797"/>
        <w:gridCol w:w="2060"/>
        <w:gridCol w:w="2596"/>
        <w:gridCol w:w="1895"/>
        <w:gridCol w:w="1800"/>
        <w:gridCol w:w="2118"/>
      </w:tblGrid>
      <w:tr w:rsidR="002E6937" w:rsidRPr="00BD079F" w:rsidTr="00BD079F">
        <w:trPr>
          <w:trHeight w:val="11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Начало публичных консультаций </w:t>
            </w:r>
            <w:r w:rsidR="007E75DD"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обсуждению нормативно правового акта</w:t>
            </w:r>
          </w:p>
          <w:p w:rsidR="007E75DD" w:rsidRPr="00BD079F" w:rsidRDefault="007E75DD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Окончание публичных консультаций </w:t>
            </w:r>
            <w:r w:rsidR="007E75DD"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обсуждению нормативно правового акта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органа, разработавшего НПА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НПА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D079F" w:rsidRDefault="00572720" w:rsidP="00BD07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Количество мнений  (положительных отзывов, предложений и замечаний), поступивших в</w:t>
            </w:r>
            <w:r w:rsidR="007E75DD" w:rsidRPr="00BD0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79F">
              <w:rPr>
                <w:rFonts w:ascii="Times New Roman" w:hAnsi="Times New Roman" w:cs="Times New Roman"/>
                <w:sz w:val="20"/>
                <w:szCs w:val="20"/>
              </w:rPr>
              <w:t xml:space="preserve">ходе публичных консультаций </w:t>
            </w:r>
          </w:p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D079F" w:rsidRDefault="00572720" w:rsidP="00BD07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079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учтенных разработчиком предложений и замечаний, поступивших в ходе публичных </w:t>
            </w:r>
            <w:r w:rsidR="007E75DD" w:rsidRPr="00BD079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консультаций </w:t>
            </w:r>
          </w:p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D079F" w:rsidRDefault="00572720" w:rsidP="00BD07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572720" w:rsidRPr="00BD079F" w:rsidTr="00BD079F">
        <w:trPr>
          <w:trHeight w:val="21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0" w:rsidRPr="00BD079F" w:rsidRDefault="005417A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23.11.2018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Березовского городского округа от 18 апреля 2013 г. N 224 «Об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Березовского городского округа» 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D079F" w:rsidRDefault="007E75DD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D079F" w:rsidRDefault="007E75DD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5DD" w:rsidRPr="00BD079F" w:rsidRDefault="007E75DD" w:rsidP="00BD079F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экспертизе нормативного правового акта</w:t>
            </w:r>
          </w:p>
          <w:p w:rsidR="00572720" w:rsidRPr="00BD079F" w:rsidRDefault="007E75DD" w:rsidP="00BD079F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Березовского г</w:t>
            </w:r>
            <w:r w:rsidR="006F7FF2">
              <w:rPr>
                <w:sz w:val="20"/>
                <w:szCs w:val="20"/>
              </w:rPr>
              <w:t xml:space="preserve">ородского округа от 24.12.2018 </w:t>
            </w:r>
            <w:proofErr w:type="gramStart"/>
            <w:r w:rsidRPr="00BD079F">
              <w:rPr>
                <w:sz w:val="20"/>
                <w:szCs w:val="20"/>
              </w:rPr>
              <w:t>положительное</w:t>
            </w:r>
            <w:proofErr w:type="gramEnd"/>
            <w:r w:rsidRPr="00BD079F">
              <w:rPr>
                <w:sz w:val="20"/>
                <w:szCs w:val="20"/>
              </w:rPr>
              <w:t>.</w:t>
            </w:r>
          </w:p>
        </w:tc>
      </w:tr>
      <w:tr w:rsidR="00572720" w:rsidRPr="00BD079F" w:rsidTr="00BD079F">
        <w:trPr>
          <w:trHeight w:val="15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0" w:rsidRPr="00BD079F" w:rsidRDefault="005417A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23.11.2018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Администрации Березовского городского округа от 26.02.2016 N 134</w:t>
            </w: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(ред. от 04.05.2018)</w:t>
            </w: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«Об утверждении Административного регламента предоставления муниципальной услуги «Предоставление земельных участков, государственная собственность на которые не разграничена, на территории Березовского городского округа, на которых расположены здания, сооружения, в собственность гражданам и юридическим лицам»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D079F" w:rsidRDefault="007E75DD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D079F" w:rsidRDefault="007E75DD" w:rsidP="00BD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C6F" w:rsidRPr="00BD079F" w:rsidRDefault="00B74C6F" w:rsidP="00BD079F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экспертизе нормативного правового акта</w:t>
            </w:r>
          </w:p>
          <w:p w:rsidR="00572720" w:rsidRPr="00BD079F" w:rsidRDefault="00B74C6F" w:rsidP="00BD07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Березовского г</w:t>
            </w:r>
            <w:r w:rsidR="006F7FF2">
              <w:rPr>
                <w:rFonts w:ascii="Times New Roman" w:hAnsi="Times New Roman" w:cs="Times New Roman"/>
                <w:sz w:val="20"/>
                <w:szCs w:val="20"/>
              </w:rPr>
              <w:t xml:space="preserve">ородского округа от 24.12.2018 </w:t>
            </w:r>
            <w:proofErr w:type="gramStart"/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  <w:proofErr w:type="gramEnd"/>
            <w:r w:rsidRPr="00BD0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72720" w:rsidRDefault="00572720" w:rsidP="00D307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720" w:rsidRPr="00620EC9" w:rsidRDefault="00572720" w:rsidP="00D307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945" w:rsidRDefault="00816945"/>
    <w:p w:rsidR="00816945" w:rsidRDefault="00816945"/>
    <w:sectPr w:rsidR="00816945" w:rsidSect="00162F8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45"/>
    <w:rsid w:val="00162F8A"/>
    <w:rsid w:val="002A3F69"/>
    <w:rsid w:val="002E6937"/>
    <w:rsid w:val="00392D75"/>
    <w:rsid w:val="003E61D5"/>
    <w:rsid w:val="005417A0"/>
    <w:rsid w:val="00572720"/>
    <w:rsid w:val="005A762F"/>
    <w:rsid w:val="005F1FD3"/>
    <w:rsid w:val="00620EC9"/>
    <w:rsid w:val="00663C4F"/>
    <w:rsid w:val="006F7FF2"/>
    <w:rsid w:val="007B2C5C"/>
    <w:rsid w:val="007E75DD"/>
    <w:rsid w:val="00816945"/>
    <w:rsid w:val="008250A8"/>
    <w:rsid w:val="00954D28"/>
    <w:rsid w:val="00B25E88"/>
    <w:rsid w:val="00B447FD"/>
    <w:rsid w:val="00B5281F"/>
    <w:rsid w:val="00B74C6F"/>
    <w:rsid w:val="00B978C2"/>
    <w:rsid w:val="00BD079F"/>
    <w:rsid w:val="00C110E2"/>
    <w:rsid w:val="00C261AF"/>
    <w:rsid w:val="00C43291"/>
    <w:rsid w:val="00D3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Маслакова Ю.О.</dc:creator>
  <cp:lastModifiedBy>Маслакова Ю.О.</cp:lastModifiedBy>
  <cp:revision>24</cp:revision>
  <dcterms:created xsi:type="dcterms:W3CDTF">2018-12-25T07:08:00Z</dcterms:created>
  <dcterms:modified xsi:type="dcterms:W3CDTF">2018-12-25T09:15:00Z</dcterms:modified>
</cp:coreProperties>
</file>