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A6" w:rsidRPr="00D57580" w:rsidRDefault="00AD78A6" w:rsidP="00D57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ДОКЛАД ОБ ИТОГАХ  ДЕЯТЕЛЬНОСТИ ИНВЕСТИЦИОННОГО УПОЛНОМОЧЕННОГО В БЕРЕЗОВСКОМ ГОРОДСКОМ ОКРУГЕ</w:t>
      </w:r>
    </w:p>
    <w:p w:rsidR="00AD78A6" w:rsidRPr="00D57580" w:rsidRDefault="00AD78A6" w:rsidP="00D575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AD78A6" w:rsidRPr="00D57580" w:rsidRDefault="00AD78A6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57580">
        <w:rPr>
          <w:rFonts w:ascii="Times New Roman" w:hAnsi="Times New Roman" w:cs="Times New Roman"/>
          <w:noProof/>
          <w:sz w:val="28"/>
          <w:szCs w:val="28"/>
        </w:rPr>
        <w:t>постановлением главы адинистрации БГО от 26.11.2015 №699 «Об утверждении Положения об инвестиционном уполномоченном в Березовском городском округе» целями деятельности инвестиционного уполномоченного являются:</w:t>
      </w:r>
    </w:p>
    <w:p w:rsidR="00AD78A6" w:rsidRPr="00D57580" w:rsidRDefault="00AD78A6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формирование благоприятных условий для привлечения инвестиционного капитала и реализации инвестиционных проектов на территории Березовского городского округа;</w:t>
      </w:r>
    </w:p>
    <w:p w:rsidR="00AD78A6" w:rsidRPr="00D57580" w:rsidRDefault="00AD78A6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noProof/>
          <w:sz w:val="28"/>
          <w:szCs w:val="28"/>
        </w:rPr>
        <w:t>ф</w:t>
      </w:r>
      <w:r w:rsidRPr="00D57580">
        <w:rPr>
          <w:rFonts w:ascii="Times New Roman" w:hAnsi="Times New Roman" w:cs="Times New Roman"/>
          <w:sz w:val="28"/>
          <w:szCs w:val="28"/>
        </w:rPr>
        <w:t>формирование открытого информационного пространства при осуществлении инвестиционной деятельности на территории Березовского городского округа.</w:t>
      </w:r>
    </w:p>
    <w:p w:rsidR="00AD78A6" w:rsidRPr="00D57580" w:rsidRDefault="00977A02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bookmarkStart w:id="0" w:name="_GoBack"/>
      <w:bookmarkEnd w:id="0"/>
      <w:r w:rsidR="00AD78A6" w:rsidRPr="00D57580">
        <w:rPr>
          <w:rFonts w:ascii="Times New Roman" w:hAnsi="Times New Roman" w:cs="Times New Roman"/>
          <w:sz w:val="28"/>
          <w:szCs w:val="28"/>
        </w:rPr>
        <w:t xml:space="preserve"> году деятельность инвестиционного уполномоченного в Березовском городском округе была направлена </w:t>
      </w:r>
      <w:proofErr w:type="gramStart"/>
      <w:r w:rsidR="00AD78A6" w:rsidRPr="00D575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D78A6" w:rsidRPr="00D57580">
        <w:rPr>
          <w:rFonts w:ascii="Times New Roman" w:hAnsi="Times New Roman" w:cs="Times New Roman"/>
          <w:sz w:val="28"/>
          <w:szCs w:val="28"/>
        </w:rPr>
        <w:t>:</w:t>
      </w:r>
    </w:p>
    <w:p w:rsidR="00AD78A6" w:rsidRPr="00D57580" w:rsidRDefault="00AD78A6" w:rsidP="00D5758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развитие системы  поддержки </w:t>
      </w:r>
      <w:r w:rsidRPr="00D57580">
        <w:rPr>
          <w:rFonts w:ascii="Times New Roman" w:hAnsi="Times New Roman" w:cs="Times New Roman"/>
          <w:noProof/>
          <w:sz w:val="28"/>
          <w:szCs w:val="28"/>
        </w:rPr>
        <w:t>малого и среднего предпринимательства;</w:t>
      </w:r>
    </w:p>
    <w:p w:rsidR="00AD78A6" w:rsidRPr="00D57580" w:rsidRDefault="00AD78A6" w:rsidP="00D5758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noProof/>
          <w:sz w:val="28"/>
          <w:szCs w:val="28"/>
        </w:rPr>
        <w:t>развитие инвестиционной деятельности;</w:t>
      </w:r>
    </w:p>
    <w:p w:rsidR="00AD78A6" w:rsidRPr="00D57580" w:rsidRDefault="00AD78A6" w:rsidP="00D5758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noProof/>
          <w:sz w:val="28"/>
          <w:szCs w:val="28"/>
        </w:rPr>
        <w:t>создание организационно-методической инфраструктуры обеспечения стратегического планировнаия.</w:t>
      </w:r>
    </w:p>
    <w:p w:rsidR="00AD78A6" w:rsidRPr="00D57580" w:rsidRDefault="00AD78A6" w:rsidP="00D5758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noProof/>
          <w:sz w:val="28"/>
          <w:szCs w:val="28"/>
        </w:rPr>
        <w:t>Взаимодействие с Правительством Свердловской области в лице Министерства инвестиций и развития Свердловской области.</w:t>
      </w:r>
    </w:p>
    <w:p w:rsidR="00AD78A6" w:rsidRPr="00D57580" w:rsidRDefault="00AD78A6" w:rsidP="00D5758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8A6" w:rsidRPr="00D57580" w:rsidRDefault="00AD78A6" w:rsidP="00D5758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667" w:rsidRPr="00D57580" w:rsidRDefault="00794667" w:rsidP="00D575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В 2017 году по итогам Рейтинга состояния муниципального инвестиционного климата</w:t>
      </w:r>
      <w:r w:rsidRPr="00D57580">
        <w:rPr>
          <w:rFonts w:ascii="Times New Roman" w:hAnsi="Times New Roman" w:cs="Times New Roman"/>
          <w:sz w:val="28"/>
          <w:szCs w:val="28"/>
        </w:rPr>
        <w:t xml:space="preserve"> в Свердловской области, проведенного Министерством инвестиций и развития Свердловской области, </w:t>
      </w:r>
      <w:r w:rsidRPr="00D57580">
        <w:rPr>
          <w:rFonts w:ascii="Times New Roman" w:hAnsi="Times New Roman" w:cs="Times New Roman"/>
          <w:b/>
          <w:sz w:val="28"/>
          <w:szCs w:val="28"/>
        </w:rPr>
        <w:t>Березовский городской округ занял</w:t>
      </w:r>
      <w:r w:rsidRPr="00D57580">
        <w:rPr>
          <w:rFonts w:ascii="Times New Roman" w:hAnsi="Times New Roman" w:cs="Times New Roman"/>
          <w:sz w:val="28"/>
          <w:szCs w:val="28"/>
        </w:rPr>
        <w:t xml:space="preserve"> </w:t>
      </w:r>
      <w:r w:rsidRPr="00D57580">
        <w:rPr>
          <w:rFonts w:ascii="Times New Roman" w:hAnsi="Times New Roman" w:cs="Times New Roman"/>
          <w:b/>
          <w:sz w:val="28"/>
          <w:szCs w:val="28"/>
        </w:rPr>
        <w:t>5 позицию</w:t>
      </w:r>
      <w:r w:rsidRPr="00D57580">
        <w:rPr>
          <w:rFonts w:ascii="Times New Roman" w:hAnsi="Times New Roman" w:cs="Times New Roman"/>
          <w:sz w:val="28"/>
          <w:szCs w:val="28"/>
        </w:rPr>
        <w:t>.</w:t>
      </w:r>
    </w:p>
    <w:p w:rsidR="00794667" w:rsidRPr="00D57580" w:rsidRDefault="00794667" w:rsidP="00D57580">
      <w:pPr>
        <w:shd w:val="clear" w:color="auto" w:fill="F9F8F2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580">
        <w:rPr>
          <w:rFonts w:ascii="Times New Roman" w:eastAsia="Times New Roman" w:hAnsi="Times New Roman" w:cs="Times New Roman"/>
          <w:sz w:val="28"/>
          <w:szCs w:val="28"/>
        </w:rPr>
        <w:t>Работа с проектами государственно-частного партнерства. Подписано 8 концессионных соглашений в разных направлениях (7 ЖКХ, 1 в сфере спорта).</w:t>
      </w:r>
    </w:p>
    <w:p w:rsidR="00794667" w:rsidRPr="00D57580" w:rsidRDefault="001338B2" w:rsidP="00D57580">
      <w:pPr>
        <w:pStyle w:val="a3"/>
        <w:tabs>
          <w:tab w:val="left" w:pos="318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ab/>
      </w:r>
      <w:r w:rsidR="00794667" w:rsidRPr="00D57580">
        <w:rPr>
          <w:rFonts w:ascii="Times New Roman" w:hAnsi="Times New Roman" w:cs="Times New Roman"/>
          <w:b/>
          <w:sz w:val="28"/>
          <w:szCs w:val="28"/>
        </w:rPr>
        <w:t>В 2017 году разработаны</w:t>
      </w:r>
      <w:r w:rsidR="00794667" w:rsidRPr="00D57580">
        <w:rPr>
          <w:rFonts w:ascii="Times New Roman" w:hAnsi="Times New Roman" w:cs="Times New Roman"/>
          <w:sz w:val="28"/>
          <w:szCs w:val="28"/>
        </w:rPr>
        <w:t xml:space="preserve">  Проекты Стратегии социально-экономического развития БГО на период до 2030 года с  привлечением населения, бизнеса, экспертов, науки, Стратегии пространственного развития БГО. В октябре 2017 г. Проект рассмотрен и одобрен решением совета Координационного стратегического планирования и экспертными советами. Заключено Соглашение о сотрудничестве между Администрацией </w:t>
      </w:r>
      <w:proofErr w:type="spellStart"/>
      <w:r w:rsidR="00794667" w:rsidRPr="00D575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4667" w:rsidRPr="00D5758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94667" w:rsidRPr="00D57580">
        <w:rPr>
          <w:rFonts w:ascii="Times New Roman" w:hAnsi="Times New Roman" w:cs="Times New Roman"/>
          <w:sz w:val="28"/>
          <w:szCs w:val="28"/>
        </w:rPr>
        <w:t>ерезовского</w:t>
      </w:r>
      <w:proofErr w:type="spellEnd"/>
      <w:r w:rsidR="00794667" w:rsidRPr="00D57580">
        <w:rPr>
          <w:rFonts w:ascii="Times New Roman" w:hAnsi="Times New Roman" w:cs="Times New Roman"/>
          <w:sz w:val="28"/>
          <w:szCs w:val="28"/>
        </w:rPr>
        <w:t xml:space="preserve"> и Уральским федеральным университетом </w:t>
      </w:r>
      <w:proofErr w:type="spellStart"/>
      <w:r w:rsidR="00794667" w:rsidRPr="00D57580">
        <w:rPr>
          <w:rFonts w:ascii="Times New Roman" w:hAnsi="Times New Roman" w:cs="Times New Roman"/>
          <w:sz w:val="28"/>
          <w:szCs w:val="28"/>
        </w:rPr>
        <w:t>им.Первого</w:t>
      </w:r>
      <w:proofErr w:type="spellEnd"/>
      <w:r w:rsidR="00794667" w:rsidRPr="00D57580">
        <w:rPr>
          <w:rFonts w:ascii="Times New Roman" w:hAnsi="Times New Roman" w:cs="Times New Roman"/>
          <w:sz w:val="28"/>
          <w:szCs w:val="28"/>
        </w:rPr>
        <w:t xml:space="preserve"> Президента России </w:t>
      </w:r>
      <w:proofErr w:type="spellStart"/>
      <w:r w:rsidR="00794667" w:rsidRPr="00D57580">
        <w:rPr>
          <w:rFonts w:ascii="Times New Roman" w:hAnsi="Times New Roman" w:cs="Times New Roman"/>
          <w:sz w:val="28"/>
          <w:szCs w:val="28"/>
        </w:rPr>
        <w:t>Б.Н.Ельцина</w:t>
      </w:r>
      <w:proofErr w:type="spellEnd"/>
      <w:r w:rsidR="00794667" w:rsidRPr="00D57580">
        <w:rPr>
          <w:rFonts w:ascii="Times New Roman" w:hAnsi="Times New Roman" w:cs="Times New Roman"/>
          <w:sz w:val="28"/>
          <w:szCs w:val="28"/>
        </w:rPr>
        <w:t>.</w:t>
      </w:r>
    </w:p>
    <w:p w:rsidR="00794667" w:rsidRPr="00D57580" w:rsidRDefault="00794667" w:rsidP="00D5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94667" w:rsidRPr="00D57580" w:rsidRDefault="00794667" w:rsidP="00D57580">
      <w:pPr>
        <w:pStyle w:val="ConsPlusNormal"/>
        <w:jc w:val="both"/>
        <w:rPr>
          <w:b/>
          <w:shd w:val="clear" w:color="auto" w:fill="F9F8F2"/>
        </w:rPr>
      </w:pPr>
      <w:r w:rsidRPr="00D57580">
        <w:rPr>
          <w:b/>
        </w:rPr>
        <w:t xml:space="preserve"> </w:t>
      </w:r>
      <w:r w:rsidR="00D57580">
        <w:rPr>
          <w:b/>
        </w:rPr>
        <w:tab/>
      </w:r>
      <w:r w:rsidRPr="00D57580">
        <w:rPr>
          <w:b/>
        </w:rPr>
        <w:t xml:space="preserve">Внедрена система оценки регулирующего </w:t>
      </w:r>
      <w:r w:rsidRPr="00D57580">
        <w:t>воздействия Постановление администрации БГО от 0</w:t>
      </w:r>
      <w:r w:rsidRPr="00D57580">
        <w:rPr>
          <w:bCs/>
        </w:rPr>
        <w:t xml:space="preserve">3.04.2017  №  193  «Об утверждении </w:t>
      </w:r>
      <w:proofErr w:type="gramStart"/>
      <w:r w:rsidRPr="00D57580">
        <w:rPr>
          <w:bCs/>
        </w:rPr>
        <w:t>Порядка проведения оценки регулирующего воздействия проектов нормативных правовых актов Березовского  городского  округа</w:t>
      </w:r>
      <w:proofErr w:type="gramEnd"/>
      <w:r w:rsidRPr="00D57580">
        <w:rPr>
          <w:bCs/>
        </w:rPr>
        <w:t xml:space="preserve"> и экспертизы муниципальных нормативных правовых актов»</w:t>
      </w:r>
      <w:r w:rsidRPr="00D57580">
        <w:rPr>
          <w:shd w:val="clear" w:color="auto" w:fill="F9F8F2"/>
        </w:rPr>
        <w:t xml:space="preserve">,  </w:t>
      </w:r>
      <w:r w:rsidRPr="00D57580">
        <w:rPr>
          <w:b/>
          <w:shd w:val="clear" w:color="auto" w:fill="F9F8F2"/>
        </w:rPr>
        <w:t>в 2017 г. проведена экспертиза 10 действующих нормативных правовых актов БГО</w:t>
      </w:r>
      <w:r w:rsidRPr="00D57580">
        <w:rPr>
          <w:shd w:val="clear" w:color="auto" w:fill="F9F8F2"/>
        </w:rPr>
        <w:t xml:space="preserve">, </w:t>
      </w:r>
      <w:r w:rsidRPr="00D57580">
        <w:rPr>
          <w:bCs/>
        </w:rPr>
        <w:t>затрагивающих интересы субъектов предпринимательской и инвестиционной деятельности.</w:t>
      </w:r>
      <w:r w:rsidRPr="00D57580">
        <w:rPr>
          <w:shd w:val="clear" w:color="auto" w:fill="F9F8F2"/>
        </w:rPr>
        <w:t xml:space="preserve"> Подписаны 4 соглашения о сотрудничестве в сфере ОРВ – Березовский ФПМП, Свердловское  областное отделение общероссийской общественной организации  </w:t>
      </w:r>
      <w:proofErr w:type="spellStart"/>
      <w:r w:rsidRPr="00D57580">
        <w:rPr>
          <w:shd w:val="clear" w:color="auto" w:fill="F9F8F2"/>
        </w:rPr>
        <w:t>МиСП</w:t>
      </w:r>
      <w:proofErr w:type="spellEnd"/>
      <w:r w:rsidRPr="00D57580">
        <w:rPr>
          <w:shd w:val="clear" w:color="auto" w:fill="F9F8F2"/>
        </w:rPr>
        <w:t xml:space="preserve"> «ОПОРА </w:t>
      </w:r>
      <w:r w:rsidRPr="00D57580">
        <w:rPr>
          <w:shd w:val="clear" w:color="auto" w:fill="F9F8F2"/>
        </w:rPr>
        <w:lastRenderedPageBreak/>
        <w:t xml:space="preserve">РОССИИ», Свердловским региональным отделением Общероссийской общественной организации «Деловая </w:t>
      </w:r>
      <w:proofErr w:type="spellStart"/>
      <w:r w:rsidRPr="00D57580">
        <w:rPr>
          <w:shd w:val="clear" w:color="auto" w:fill="F9F8F2"/>
        </w:rPr>
        <w:t>Россия»</w:t>
      </w:r>
      <w:proofErr w:type="gramStart"/>
      <w:r w:rsidRPr="00D57580">
        <w:rPr>
          <w:shd w:val="clear" w:color="auto" w:fill="F9F8F2"/>
        </w:rPr>
        <w:t>,У</w:t>
      </w:r>
      <w:proofErr w:type="gramEnd"/>
      <w:r w:rsidRPr="00D57580">
        <w:rPr>
          <w:shd w:val="clear" w:color="auto" w:fill="F9F8F2"/>
        </w:rPr>
        <w:t>полномоченным</w:t>
      </w:r>
      <w:proofErr w:type="spellEnd"/>
      <w:r w:rsidRPr="00D57580">
        <w:rPr>
          <w:shd w:val="clear" w:color="auto" w:fill="F9F8F2"/>
        </w:rPr>
        <w:t xml:space="preserve"> по защите прав  предпринимателей  в БГО.</w:t>
      </w:r>
      <w:r w:rsidR="00AD78A6" w:rsidRPr="00D57580">
        <w:rPr>
          <w:shd w:val="clear" w:color="auto" w:fill="F9F8F2"/>
        </w:rPr>
        <w:t xml:space="preserve"> По итогам проведения рейтинга ОРВ (по итогам 2017 года) – </w:t>
      </w:r>
      <w:r w:rsidR="00AD78A6" w:rsidRPr="00D57580">
        <w:rPr>
          <w:b/>
          <w:shd w:val="clear" w:color="auto" w:fill="F9F8F2"/>
        </w:rPr>
        <w:t>Березовский городской округ занял лидирующие позиции и набрал Высший бал в рейтинге.</w:t>
      </w:r>
    </w:p>
    <w:p w:rsidR="002871FC" w:rsidRPr="00D57580" w:rsidRDefault="002871FC" w:rsidP="00D57580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57580">
        <w:rPr>
          <w:rFonts w:ascii="Times New Roman" w:hAnsi="Times New Roman" w:cs="Times New Roman"/>
          <w:b w:val="0"/>
          <w:sz w:val="28"/>
          <w:szCs w:val="28"/>
          <w:shd w:val="clear" w:color="auto" w:fill="F9F8F2"/>
        </w:rPr>
        <w:t xml:space="preserve">В 2017 году разработан проект распоряжения администрации БГО « </w:t>
      </w:r>
      <w:r w:rsidRPr="00D57580">
        <w:rPr>
          <w:rFonts w:ascii="Times New Roman" w:hAnsi="Times New Roman" w:cs="Times New Roman"/>
          <w:b w:val="0"/>
          <w:sz w:val="28"/>
          <w:szCs w:val="28"/>
        </w:rPr>
        <w:t>Об утверждении Перечня приоритетных и социально значимых рынков</w:t>
      </w:r>
      <w:r w:rsidRPr="00D57580">
        <w:rPr>
          <w:rFonts w:ascii="Times New Roman" w:hAnsi="Times New Roman" w:cs="Times New Roman"/>
          <w:b w:val="0"/>
          <w:sz w:val="28"/>
          <w:szCs w:val="28"/>
        </w:rPr>
        <w:br/>
        <w:t>для содействия развитию конкуренции в Березовском городском округе</w:t>
      </w:r>
      <w:r w:rsidRPr="00D57580">
        <w:rPr>
          <w:rFonts w:ascii="Times New Roman" w:hAnsi="Times New Roman" w:cs="Times New Roman"/>
          <w:b w:val="0"/>
          <w:sz w:val="28"/>
          <w:szCs w:val="28"/>
        </w:rPr>
        <w:br/>
        <w:t>и Плана мероприятий («дорожной карты») «Развитие конкуренции</w:t>
      </w:r>
      <w:r w:rsidRPr="00D57580">
        <w:rPr>
          <w:rFonts w:ascii="Times New Roman" w:hAnsi="Times New Roman" w:cs="Times New Roman"/>
          <w:b w:val="0"/>
          <w:sz w:val="28"/>
          <w:szCs w:val="28"/>
        </w:rPr>
        <w:br/>
        <w:t>в Березовском городском округе» на 2018год и среднесрочную перспективу»</w:t>
      </w:r>
    </w:p>
    <w:p w:rsidR="00794667" w:rsidRPr="00D57580" w:rsidRDefault="00794667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Внедрен системный мониторинг</w:t>
      </w:r>
      <w:r w:rsidRPr="00D57580">
        <w:rPr>
          <w:rFonts w:ascii="Times New Roman" w:hAnsi="Times New Roman" w:cs="Times New Roman"/>
          <w:sz w:val="28"/>
          <w:szCs w:val="28"/>
        </w:rPr>
        <w:t xml:space="preserve"> выполнения заявленных в рамках муниципального инвестиционного стандарта и лучших практик </w:t>
      </w:r>
      <w:r w:rsidRPr="00D57580">
        <w:rPr>
          <w:rFonts w:ascii="Times New Roman" w:hAnsi="Times New Roman" w:cs="Times New Roman"/>
          <w:b/>
          <w:sz w:val="28"/>
          <w:szCs w:val="28"/>
        </w:rPr>
        <w:t>сроков разрешительных процедур в  сфере земельных отношений и строительства</w:t>
      </w:r>
      <w:r w:rsidRPr="00D57580">
        <w:rPr>
          <w:rFonts w:ascii="Times New Roman" w:hAnsi="Times New Roman" w:cs="Times New Roman"/>
          <w:sz w:val="28"/>
          <w:szCs w:val="28"/>
        </w:rPr>
        <w:t>; муниципального контроля в отношении СМП.</w:t>
      </w:r>
    </w:p>
    <w:p w:rsidR="00794667" w:rsidRPr="00D57580" w:rsidRDefault="00794667" w:rsidP="00D57580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57580">
        <w:rPr>
          <w:rFonts w:ascii="Times New Roman" w:hAnsi="Times New Roman" w:cs="Times New Roman"/>
          <w:sz w:val="28"/>
          <w:szCs w:val="28"/>
        </w:rPr>
        <w:t xml:space="preserve">       В 2016 г создан </w:t>
      </w:r>
      <w:r w:rsidRPr="00D57580">
        <w:rPr>
          <w:rFonts w:ascii="Times New Roman" w:hAnsi="Times New Roman" w:cs="Times New Roman"/>
          <w:b/>
          <w:sz w:val="28"/>
          <w:szCs w:val="28"/>
        </w:rPr>
        <w:t>постоянно действующий Координационный совет по улучшению инвестиционного климата и развитию предпринимательства на территории округа</w:t>
      </w:r>
      <w:r w:rsidRPr="00D57580">
        <w:rPr>
          <w:rFonts w:ascii="Times New Roman" w:hAnsi="Times New Roman" w:cs="Times New Roman"/>
          <w:sz w:val="28"/>
          <w:szCs w:val="28"/>
        </w:rPr>
        <w:t>.</w:t>
      </w:r>
      <w:r w:rsidR="0085478C" w:rsidRPr="00D57580">
        <w:rPr>
          <w:rFonts w:ascii="Times New Roman" w:hAnsi="Times New Roman" w:cs="Times New Roman"/>
          <w:sz w:val="28"/>
          <w:szCs w:val="28"/>
        </w:rPr>
        <w:t xml:space="preserve"> Под руководством инвестиционного уполномоченного в</w:t>
      </w:r>
      <w:r w:rsidRPr="00D57580">
        <w:rPr>
          <w:rFonts w:ascii="Times New Roman" w:hAnsi="Times New Roman" w:cs="Times New Roman"/>
          <w:sz w:val="28"/>
          <w:szCs w:val="28"/>
        </w:rPr>
        <w:t xml:space="preserve"> 2017 г проведено 5 заседаний по вопросам  взаимодействия субъектами 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>, о реализации молодежного проекта «Школа бизнеса», о согласовании направлений и определении отраслей развития (расширения) предпринимательства на территории БГО, согласование плана проведения оценки регулирующего воздействия и  экспертизы НПА.</w:t>
      </w:r>
    </w:p>
    <w:p w:rsidR="00794667" w:rsidRPr="00D57580" w:rsidRDefault="00794667" w:rsidP="00D57580">
      <w:pPr>
        <w:pStyle w:val="ab"/>
        <w:shd w:val="clear" w:color="auto" w:fill="FFFFFF"/>
        <w:spacing w:before="0" w:beforeAutospacing="0" w:after="0" w:afterAutospacing="0"/>
        <w:ind w:firstLine="34"/>
        <w:contextualSpacing/>
        <w:jc w:val="both"/>
        <w:rPr>
          <w:sz w:val="28"/>
          <w:szCs w:val="28"/>
        </w:rPr>
      </w:pPr>
      <w:r w:rsidRPr="00D57580">
        <w:rPr>
          <w:sz w:val="28"/>
          <w:szCs w:val="28"/>
        </w:rPr>
        <w:t xml:space="preserve">          В целях формирования информационного пространства при осуществлении инвестиционной деятельности</w:t>
      </w:r>
      <w:r w:rsidRPr="00D57580">
        <w:rPr>
          <w:rStyle w:val="ae"/>
          <w:rFonts w:eastAsia="Calibri"/>
          <w:sz w:val="28"/>
          <w:szCs w:val="28"/>
        </w:rPr>
        <w:t xml:space="preserve">     составлены Инвестиционный  паспорт Березовского городского округа на 2017 год, размещен на сайте </w:t>
      </w:r>
      <w:proofErr w:type="spellStart"/>
      <w:r w:rsidRPr="00D57580">
        <w:rPr>
          <w:rStyle w:val="ae"/>
          <w:rFonts w:eastAsia="Calibri"/>
          <w:sz w:val="28"/>
          <w:szCs w:val="28"/>
        </w:rPr>
        <w:t>березовский</w:t>
      </w:r>
      <w:proofErr w:type="gramStart"/>
      <w:r w:rsidRPr="00D57580">
        <w:rPr>
          <w:rStyle w:val="ae"/>
          <w:rFonts w:eastAsia="Calibri"/>
          <w:sz w:val="28"/>
          <w:szCs w:val="28"/>
        </w:rPr>
        <w:t>.р</w:t>
      </w:r>
      <w:proofErr w:type="gramEnd"/>
      <w:r w:rsidRPr="00D57580">
        <w:rPr>
          <w:rStyle w:val="ae"/>
          <w:rFonts w:eastAsia="Calibri"/>
          <w:sz w:val="28"/>
          <w:szCs w:val="28"/>
        </w:rPr>
        <w:t>ф</w:t>
      </w:r>
      <w:proofErr w:type="spellEnd"/>
      <w:r w:rsidRPr="00D57580">
        <w:rPr>
          <w:rStyle w:val="ae"/>
          <w:rFonts w:eastAsia="Calibri"/>
          <w:sz w:val="28"/>
          <w:szCs w:val="28"/>
        </w:rPr>
        <w:t xml:space="preserve">, раздел Инвестору/Бизнесу </w:t>
      </w:r>
      <w:hyperlink r:id="rId9" w:history="1">
        <w:r w:rsidRPr="00D57580">
          <w:rPr>
            <w:rStyle w:val="aa"/>
            <w:color w:val="auto"/>
            <w:sz w:val="28"/>
            <w:szCs w:val="28"/>
          </w:rPr>
          <w:t>http://xn--90aciakhhg8arp.xn--p1ai/396330/396576/</w:t>
        </w:r>
      </w:hyperlink>
      <w:r w:rsidRPr="00D57580">
        <w:rPr>
          <w:rStyle w:val="ae"/>
          <w:rFonts w:eastAsia="Calibri"/>
          <w:sz w:val="28"/>
          <w:szCs w:val="28"/>
        </w:rPr>
        <w:t xml:space="preserve">.  </w:t>
      </w:r>
      <w:r w:rsidRPr="00D57580">
        <w:rPr>
          <w:b/>
          <w:sz w:val="28"/>
          <w:szCs w:val="28"/>
        </w:rPr>
        <w:t>План создания объектов инфраструктуры на территории Березовского городского округа</w:t>
      </w:r>
      <w:r w:rsidRPr="00D57580">
        <w:rPr>
          <w:sz w:val="28"/>
          <w:szCs w:val="28"/>
        </w:rPr>
        <w:t xml:space="preserve"> на 2016 -2017 годы, </w:t>
      </w:r>
      <w:r w:rsidRPr="00D57580">
        <w:rPr>
          <w:rStyle w:val="ae"/>
          <w:rFonts w:eastAsia="Calibri"/>
          <w:sz w:val="28"/>
          <w:szCs w:val="28"/>
        </w:rPr>
        <w:t xml:space="preserve">размещен на сайте </w:t>
      </w:r>
      <w:proofErr w:type="spellStart"/>
      <w:r w:rsidRPr="00D57580">
        <w:rPr>
          <w:rStyle w:val="ae"/>
          <w:rFonts w:eastAsia="Calibri"/>
          <w:sz w:val="28"/>
          <w:szCs w:val="28"/>
        </w:rPr>
        <w:t>березовский.рф</w:t>
      </w:r>
      <w:proofErr w:type="spellEnd"/>
      <w:r w:rsidRPr="00D57580">
        <w:rPr>
          <w:rStyle w:val="ae"/>
          <w:rFonts w:eastAsia="Calibri"/>
          <w:sz w:val="28"/>
          <w:szCs w:val="28"/>
        </w:rPr>
        <w:t xml:space="preserve">, раздел Инвестору/Бизнесу  </w:t>
      </w:r>
      <w:hyperlink r:id="rId10" w:history="1">
        <w:r w:rsidRPr="00D57580">
          <w:rPr>
            <w:rStyle w:val="aa"/>
            <w:color w:val="auto"/>
            <w:sz w:val="28"/>
            <w:szCs w:val="28"/>
          </w:rPr>
          <w:t>http://xn--90aciakhhg8arp.xn--p1ai/396330/396392./</w:t>
        </w:r>
      </w:hyperlink>
    </w:p>
    <w:p w:rsidR="00794667" w:rsidRPr="00D57580" w:rsidRDefault="00794667" w:rsidP="00D57580">
      <w:pPr>
        <w:pStyle w:val="ac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57580">
        <w:rPr>
          <w:rFonts w:ascii="Times New Roman" w:hAnsi="Times New Roman"/>
          <w:sz w:val="28"/>
          <w:szCs w:val="28"/>
        </w:rPr>
        <w:t xml:space="preserve">          Доклад инвестиционного уполномоченного, заместителя главы администрации Березовского городского округа </w:t>
      </w:r>
      <w:proofErr w:type="spellStart"/>
      <w:r w:rsidRPr="00D57580">
        <w:rPr>
          <w:rFonts w:ascii="Times New Roman" w:hAnsi="Times New Roman"/>
          <w:sz w:val="28"/>
          <w:szCs w:val="28"/>
        </w:rPr>
        <w:t>С.В.Ильиных</w:t>
      </w:r>
      <w:proofErr w:type="spellEnd"/>
      <w:r w:rsidRPr="00D57580">
        <w:rPr>
          <w:rFonts w:ascii="Times New Roman" w:hAnsi="Times New Roman"/>
          <w:sz w:val="28"/>
          <w:szCs w:val="28"/>
        </w:rPr>
        <w:t xml:space="preserve"> одобрен Думой Березовского городского округа – Решение Дуты БГО от 29.06.2017№ 70 «Об инвестиционной деятельности администрации Березовского городского округа».</w:t>
      </w:r>
    </w:p>
    <w:p w:rsidR="00794667" w:rsidRPr="00D57580" w:rsidRDefault="00794667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57580">
        <w:rPr>
          <w:rFonts w:ascii="Times New Roman" w:hAnsi="Times New Roman" w:cs="Times New Roman"/>
          <w:sz w:val="28"/>
          <w:szCs w:val="28"/>
        </w:rPr>
        <w:t xml:space="preserve">С.В. Ильиных принял участие в качестве модератора </w:t>
      </w:r>
      <w:r w:rsidRPr="00D5758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57580">
        <w:rPr>
          <w:rFonts w:ascii="Times New Roman" w:hAnsi="Times New Roman" w:cs="Times New Roman"/>
          <w:sz w:val="28"/>
          <w:szCs w:val="28"/>
        </w:rPr>
        <w:t xml:space="preserve"> Международной конференции «Россия-2017. Новый поворот», организованной для ТОП-менеджеров и собственников уральских компаний Центром Бизнес-образования (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 xml:space="preserve">)  в апреле 2017.  </w:t>
      </w:r>
    </w:p>
    <w:p w:rsidR="00794667" w:rsidRPr="00D57580" w:rsidRDefault="00794667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     В октябре 2017 г.  участие Березовского городского округа в федеральном этапе конкурса среди муниципальных образований на успешную практику поддержки предпринимательства и улучшения инвестиционного климата Национальной премии «Бизне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 xml:space="preserve"> успех». Презентация практики С.В. Ильиных г. Ижевск Удмуртской республики, награжден дипломом.</w:t>
      </w:r>
    </w:p>
    <w:p w:rsidR="00A134E9" w:rsidRPr="00D57580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     Внесены изменения в проект планировки и проект межевания территорий для строительства логистического комплекса в 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>ерезовском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 xml:space="preserve"> по ул. Кольцевая, 4 в составе промышленного планировочного района Южный.</w:t>
      </w:r>
    </w:p>
    <w:p w:rsidR="00A134E9" w:rsidRPr="00D57580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lastRenderedPageBreak/>
        <w:t xml:space="preserve">       Внесены изменения в проект планировки и проект межевания территорий восточной части Южной промышленно-коммунальной зоны 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>ерезовского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 xml:space="preserve"> Свердловской области.</w:t>
      </w:r>
    </w:p>
    <w:p w:rsidR="00A134E9" w:rsidRPr="00D57580" w:rsidRDefault="00A134E9" w:rsidP="00D5758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В последние два года прослеживается динамика  выданных разрешений на строительство и количество земельных участков, выставленных на аукцион.</w:t>
      </w:r>
    </w:p>
    <w:p w:rsidR="00A134E9" w:rsidRPr="00D57580" w:rsidRDefault="00A134E9" w:rsidP="00D5758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60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Финансовая поддержка:</w:t>
      </w:r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Березовским фондом поддержки предпринимательства оказано содействие местным субъектам предпринимательства в оформлении  кредитного портфеля, объем которого по состоянию на 01.01.2018 года  составил 82,4 </w:t>
      </w:r>
      <w:proofErr w:type="spellStart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микрозаймов</w:t>
      </w:r>
      <w:proofErr w:type="spellEnd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 сумму 30,6 </w:t>
      </w:r>
      <w:proofErr w:type="spellStart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>млн.руб</w:t>
      </w:r>
      <w:proofErr w:type="spellEnd"/>
      <w:r w:rsidRPr="00D57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Кроме того, специалистами фонда оказано  200 различных консультационных услуг, а также 160  услуг  по регистрации СМП. </w:t>
      </w:r>
    </w:p>
    <w:p w:rsidR="00A134E9" w:rsidRPr="00D57580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667" w:rsidRPr="00D57580" w:rsidRDefault="00794667" w:rsidP="00D57580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Информирование субъектов предпринимательской деятельности о порядке оказания муниципальных услуг осуществляется на сайте Фонда ПМП</w:t>
      </w:r>
      <w:hyperlink r:id="rId11" w:history="1"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http://berfond.ru/o-fonde/</w:t>
        </w:r>
      </w:hyperlink>
      <w:r w:rsidRPr="00D57580">
        <w:rPr>
          <w:rFonts w:ascii="Times New Roman" w:hAnsi="Times New Roman" w:cs="Times New Roman"/>
          <w:sz w:val="28"/>
          <w:szCs w:val="28"/>
        </w:rPr>
        <w:t xml:space="preserve">  и администрации БГО  </w:t>
      </w:r>
      <w:hyperlink r:id="rId12" w:history="1"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http://березовский.рф/396330/396362/</w:t>
        </w:r>
      </w:hyperlink>
      <w:r w:rsidRPr="00D57580">
        <w:rPr>
          <w:rFonts w:ascii="Times New Roman" w:hAnsi="Times New Roman" w:cs="Times New Roman"/>
          <w:sz w:val="28"/>
          <w:szCs w:val="28"/>
        </w:rPr>
        <w:t xml:space="preserve">  Разработана и размещена памятка на сайте 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4E9" w:rsidRPr="00D57580" w:rsidRDefault="00A134E9" w:rsidP="00D57580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color w:val="7030A0"/>
          <w:sz w:val="28"/>
          <w:szCs w:val="28"/>
        </w:rPr>
        <w:t xml:space="preserve">             </w:t>
      </w:r>
      <w:r w:rsidRPr="000D606E">
        <w:rPr>
          <w:rFonts w:ascii="Times New Roman" w:hAnsi="Times New Roman" w:cs="Times New Roman"/>
          <w:sz w:val="28"/>
          <w:szCs w:val="28"/>
        </w:rPr>
        <w:t>Введенные  в эксплуатацию законченные строительством объекты капитального строительства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r w:rsidR="000D606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b/>
          <w:sz w:val="28"/>
          <w:szCs w:val="28"/>
        </w:rPr>
        <w:t>1.Производственные объекты</w:t>
      </w:r>
      <w:r w:rsidRPr="000D606E">
        <w:rPr>
          <w:rFonts w:ascii="Times New Roman" w:hAnsi="Times New Roman" w:cs="Times New Roman"/>
          <w:sz w:val="28"/>
          <w:szCs w:val="28"/>
        </w:rPr>
        <w:t>: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"Завод сухих строительный смесей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Брозекс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 - Цех по производству строительного гипса Ленинский, 32а: Производственный корпус,  склад гипсового камня,  компрессорная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. силос 1  и . силос 2,  .мастерская ). комплектная трансформаторная подстанция ТП (нов.) -1 .  локальные очистные сооружения дождевых сточных вод, резервуары пожара запаса воды, газопровод высокого давления, газопровод среднего давления;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Березовский рудник – ЦОФ, 33:  строительство здания материального склада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химлаборатории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, склад концентрата, Прицеховой склад сырья;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0D606E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4E9" w:rsidRPr="000D606E">
        <w:rPr>
          <w:rFonts w:ascii="Times New Roman" w:hAnsi="Times New Roman" w:cs="Times New Roman"/>
          <w:sz w:val="28"/>
          <w:szCs w:val="28"/>
        </w:rPr>
        <w:t>Производственное здание готовых к употреблению пищевых продуктов и заготовок для их приготовления г. Березовский</w:t>
      </w:r>
      <w:proofErr w:type="gramStart"/>
      <w:r w:rsidR="00A134E9"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34E9"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4E9"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134E9" w:rsidRPr="000D606E">
        <w:rPr>
          <w:rFonts w:ascii="Times New Roman" w:hAnsi="Times New Roman" w:cs="Times New Roman"/>
          <w:sz w:val="28"/>
          <w:szCs w:val="28"/>
        </w:rPr>
        <w:t>л. Новая. 12б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6E">
        <w:rPr>
          <w:rFonts w:ascii="Times New Roman" w:hAnsi="Times New Roman" w:cs="Times New Roman"/>
          <w:b/>
          <w:sz w:val="28"/>
          <w:szCs w:val="28"/>
        </w:rPr>
        <w:t>2.Склады 21объект: из них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ООО "Метрострой ПТС" Складское здание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>. ЦОФ.3   791.3кв.м.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АО ПО "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Скласдкое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одноэатжное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здание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>л. Транспортников. 54     1109.1кв.м.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ООО "Бетон-Профит" Склад с АБК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. Монетный.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Западаня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 24    1426.4кв.м.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Физические лица Склад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ападная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29   1488.1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и Склад г. Березовский. западная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 29    1457.7 кв. м.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АМИ-Терминал  Склад г. Березовский. 6 м на запад от здания склада по пер. Заводскому. 14а   1060.0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Физическое лицо Склад 18.0х 54.0 г. Березовский. Западная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19    1301.6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ООО Бриг  Склад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. Ленинский.26   1443.0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lastRenderedPageBreak/>
        <w:t>ООО Урал Втор Ресурс  Склад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УральскаЯ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140б  665.0 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ТПК Дизель   2 Склада  г. Березовский,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Западная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, 2б  соответственно 338,6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и 682,6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ИП физическими  лицами: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Склад г. Березовский. Западная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1а  1350.0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Склад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л. Кольцевая. 4в     939.7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2 Склада  №1 г.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Березовскиц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тракт, 15 км, 2  по 1474,3кв.м. каждый.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Склад г. Березовский, ул.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, 140   1481,3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6E">
        <w:rPr>
          <w:rFonts w:ascii="Times New Roman" w:hAnsi="Times New Roman" w:cs="Times New Roman"/>
          <w:b/>
          <w:sz w:val="28"/>
          <w:szCs w:val="28"/>
        </w:rPr>
        <w:t>3.Объекты торговли: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"Перспектива" Объект торговли г. Березовский. 158 м на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юго- запад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от границы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землеьного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участка. 2 карьер. 15   178.5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ПСК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Активстройсервис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Салон "Цветы"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Загвозкина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 57     22.0кв.м.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ИП физического лица Магазин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. Ленинский. 4а    212.7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D57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06E">
        <w:rPr>
          <w:rFonts w:ascii="Times New Roman" w:hAnsi="Times New Roman" w:cs="Times New Roman"/>
          <w:b/>
          <w:sz w:val="28"/>
          <w:szCs w:val="28"/>
        </w:rPr>
        <w:t>4.Объекты автосервиса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ООО Автомир   Здание автосервиса с автомойкой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43 м на восток от жилого дома по ул. Физкультурников. 2      694.0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ООО Березовский Городской Союз Ветеранов  Закрытая стоянка г. Березовский. Западная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4б  -   58.5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УралСтальКомплекс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  -   Крытая стоянка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л. Кольцевая. 4/2          326.2 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Физические лица   Шиномонтажная мастерская г. Березовский. 67 м на север от здания магазина п. ленинский. 4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>Здание гаража и магазин автозапчастей г. Березовский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Загвозкина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99/1   435.5 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D5758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b/>
          <w:sz w:val="28"/>
          <w:szCs w:val="28"/>
        </w:rPr>
        <w:t>Туристские объекты (Белоярская зона отдыха)</w:t>
      </w:r>
      <w:r w:rsidRPr="000D606E">
        <w:rPr>
          <w:rFonts w:ascii="Times New Roman" w:hAnsi="Times New Roman" w:cs="Times New Roman"/>
          <w:sz w:val="28"/>
          <w:szCs w:val="28"/>
        </w:rPr>
        <w:t xml:space="preserve"> 3 объекта </w:t>
      </w:r>
    </w:p>
    <w:p w:rsidR="00A134E9" w:rsidRPr="000D606E" w:rsidRDefault="00A134E9" w:rsidP="00D57580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06E">
        <w:rPr>
          <w:rFonts w:ascii="Times New Roman" w:hAnsi="Times New Roman" w:cs="Times New Roman"/>
          <w:sz w:val="28"/>
          <w:szCs w:val="28"/>
        </w:rPr>
        <w:t xml:space="preserve">Тимошенко С.В. База отдыха "Кедровая роща". Двухэтажный жилой дом г. Березовский, Белоярская зона отдыха, 4 проезд, 5    528,4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.,  Гостевые дома  №4.2.  и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4.3.г. Березовский. Белоярская зона отдыха. 4 проезд. 5</w:t>
      </w:r>
    </w:p>
    <w:p w:rsidR="00A134E9" w:rsidRPr="00D57580" w:rsidRDefault="00A134E9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A134E9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580">
        <w:rPr>
          <w:rFonts w:ascii="Times New Roman" w:hAnsi="Times New Roman" w:cs="Times New Roman"/>
          <w:color w:val="7030A0"/>
          <w:sz w:val="28"/>
          <w:szCs w:val="28"/>
        </w:rPr>
        <w:t xml:space="preserve">            </w:t>
      </w:r>
      <w:r w:rsidRPr="00D60995">
        <w:rPr>
          <w:rFonts w:ascii="Times New Roman" w:hAnsi="Times New Roman" w:cs="Times New Roman"/>
          <w:b/>
          <w:sz w:val="28"/>
          <w:szCs w:val="28"/>
        </w:rPr>
        <w:t>В рамках муниципальной подпрограммы  «Развитие малого и среднего предпринимательства»</w:t>
      </w:r>
      <w:r w:rsidRPr="000D606E">
        <w:rPr>
          <w:rFonts w:ascii="Times New Roman" w:hAnsi="Times New Roman" w:cs="Times New Roman"/>
          <w:sz w:val="28"/>
          <w:szCs w:val="28"/>
        </w:rPr>
        <w:t xml:space="preserve"> за счет средств местного и областного бюджетов (Постановление администрации БГО от 14.11.2013 № 670  с изм. и доп.) осуществляется выполнение мероприятий по обеспечению деятельности Березовского фонда поддержки малого предпринимательства и 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пропаганда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 xml:space="preserve"> и популяризация предпринимательской деятельности. Освоено 4,084 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0D60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606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D606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D606E">
        <w:rPr>
          <w:rFonts w:ascii="Times New Roman" w:hAnsi="Times New Roman" w:cs="Times New Roman"/>
          <w:sz w:val="28"/>
          <w:szCs w:val="28"/>
        </w:rPr>
        <w:t>. 2,58млн.руб.  областной бюджет,  1,5млн. руб. – бюджет БГО.</w:t>
      </w:r>
    </w:p>
    <w:p w:rsidR="00A134E9" w:rsidRPr="00D57580" w:rsidRDefault="00A134E9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8A6" w:rsidRPr="00D57580" w:rsidRDefault="0085478C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В результате реализации подпрограммы осуществлены следующие мероприятия:</w:t>
      </w:r>
    </w:p>
    <w:p w:rsidR="0085478C" w:rsidRPr="00D57580" w:rsidRDefault="0085478C" w:rsidP="00D5758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Сформирована база 50 инвестиционных площадок, 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 xml:space="preserve"> 9 бизнес-планов, реализовано 6 бизнес-планов.</w:t>
      </w:r>
    </w:p>
    <w:p w:rsidR="0085478C" w:rsidRPr="00D57580" w:rsidRDefault="0085478C" w:rsidP="00D57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размещена на сайте </w:t>
      </w:r>
      <w:hyperlink r:id="rId13" w:history="1"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berfond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D57580">
        <w:rPr>
          <w:rFonts w:ascii="Times New Roman" w:hAnsi="Times New Roman" w:cs="Times New Roman"/>
          <w:sz w:val="28"/>
          <w:szCs w:val="28"/>
        </w:rPr>
        <w:t xml:space="preserve"> (раздел «Размещение бизнеса» база данных инвестиционных площадок). Под вышеуказанные инвестиционные площадки специалисты Фонда по результатам опроса населения и с согласования координационного Совета по развитию малого и среднего предпринимательства Березовского ГО разработаны наиболее актуальных для территории бизнес-планов. Информация о существующих бизнес-планах также размещена в открытом доступе на портале информационной поддержки 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 xml:space="preserve"> БГО </w:t>
      </w:r>
      <w:hyperlink r:id="rId14" w:history="1"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berfond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57580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D57580">
        <w:rPr>
          <w:rFonts w:ascii="Times New Roman" w:hAnsi="Times New Roman" w:cs="Times New Roman"/>
          <w:sz w:val="28"/>
          <w:szCs w:val="28"/>
        </w:rPr>
        <w:t>в разделе «Размещение бизнеса»/«Перечень бизнес-планов».</w:t>
      </w:r>
    </w:p>
    <w:p w:rsidR="0085478C" w:rsidRPr="00163055" w:rsidRDefault="00163055" w:rsidP="00163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284F" w:rsidRPr="00163055">
        <w:rPr>
          <w:rFonts w:ascii="Times New Roman" w:hAnsi="Times New Roman" w:cs="Times New Roman"/>
          <w:sz w:val="28"/>
          <w:szCs w:val="28"/>
        </w:rPr>
        <w:t xml:space="preserve">одписаны инвестиционные соглашения в количестве 6 ед. </w:t>
      </w:r>
      <w:r w:rsidRPr="00163055">
        <w:rPr>
          <w:rFonts w:ascii="Times New Roman" w:hAnsi="Times New Roman" w:cs="Times New Roman"/>
          <w:sz w:val="28"/>
          <w:szCs w:val="28"/>
        </w:rPr>
        <w:t xml:space="preserve"> Из них: Ветеринарная клиника, Медицинская клиника, Магазин «Ткани и швейная фурнитура», Кофейня, Распиловка и строгание леса, Кафе.</w:t>
      </w:r>
    </w:p>
    <w:p w:rsidR="00794667" w:rsidRPr="00D57580" w:rsidRDefault="00794667" w:rsidP="00D57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     В рамках выполнения мероприятия «Пропаганда и популяризация предпринимательской деятельности» приняли участие 517 человек. Реализация мероприятий осуществлялась в соответствии с графиком проведения мероприятий.</w:t>
      </w:r>
    </w:p>
    <w:p w:rsidR="00794667" w:rsidRPr="00D57580" w:rsidRDefault="00794667" w:rsidP="00D5758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В первом полугодии 2017 года в тесном сотрудничестве с Центром бизнес образования (</w:t>
      </w:r>
      <w:proofErr w:type="spellStart"/>
      <w:r w:rsidRPr="00D575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758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57580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Pr="00D57580">
        <w:rPr>
          <w:rFonts w:ascii="Times New Roman" w:hAnsi="Times New Roman" w:cs="Times New Roman"/>
          <w:sz w:val="28"/>
          <w:szCs w:val="28"/>
        </w:rPr>
        <w:t>) на основании Соглашения о сотрудничестве была организована серия  семинаров и мастер-классов, общее количество участников которых составило 340 участников, 100 участников получили сертификаты.</w:t>
      </w:r>
    </w:p>
    <w:p w:rsidR="004A284F" w:rsidRPr="00D57580" w:rsidRDefault="00794667" w:rsidP="00D575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       Проведены мероприятия День предпринимателя (бизнес-неделя, выставка Бизнес-километр), День торговли, День инвестора. </w:t>
      </w:r>
    </w:p>
    <w:p w:rsidR="006D6129" w:rsidRPr="00D57580" w:rsidRDefault="00794667" w:rsidP="00D5758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Реализованы мероприятий молодежного проекта «Школа бизнеса» (87 участников,9 команд, 2 экскурсии на предприятия </w:t>
      </w:r>
      <w:r w:rsidR="006D6129" w:rsidRPr="00D57580">
        <w:rPr>
          <w:rFonts w:ascii="Times New Roman" w:hAnsi="Times New Roman" w:cs="Times New Roman"/>
          <w:sz w:val="28"/>
          <w:szCs w:val="28"/>
        </w:rPr>
        <w:t>города, конкур бизнес проектов).</w:t>
      </w:r>
    </w:p>
    <w:p w:rsidR="00794667" w:rsidRPr="00D57580" w:rsidRDefault="006D6129" w:rsidP="00D575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</w:t>
      </w:r>
      <w:r w:rsidRPr="00D57580">
        <w:rPr>
          <w:rFonts w:ascii="Times New Roman" w:hAnsi="Times New Roman" w:cs="Times New Roman"/>
          <w:sz w:val="28"/>
          <w:szCs w:val="28"/>
        </w:rPr>
        <w:tab/>
      </w:r>
      <w:r w:rsidR="00655251" w:rsidRPr="00D57580">
        <w:rPr>
          <w:rFonts w:ascii="Times New Roman" w:hAnsi="Times New Roman" w:cs="Times New Roman"/>
          <w:sz w:val="28"/>
          <w:szCs w:val="28"/>
        </w:rPr>
        <w:t>В результате, по итогам 2017 года в БГО появилось более 500 новых субъектов малого и среднего предпринимательства.</w:t>
      </w:r>
    </w:p>
    <w:p w:rsidR="00794667" w:rsidRPr="00D57580" w:rsidRDefault="00794667" w:rsidP="00D575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В рамках проектного управления в режиме «проектный офис» </w:t>
      </w:r>
      <w:r w:rsidR="006D6129" w:rsidRPr="00D57580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Pr="00D57580">
        <w:rPr>
          <w:rFonts w:ascii="Times New Roman" w:hAnsi="Times New Roman" w:cs="Times New Roman"/>
          <w:sz w:val="28"/>
          <w:szCs w:val="28"/>
        </w:rPr>
        <w:t>сопровождение проектных инициатив предприятий и организаций. Данное сопровождение  за 2017 г. осуществлялось в отношении  19 заявок потенциальных инвесторов.</w:t>
      </w:r>
    </w:p>
    <w:p w:rsidR="00A46015" w:rsidRPr="00D57580" w:rsidRDefault="00794667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Результатом данных мероприятий является сокращение сроков разрешительных процедур при реализации проектов. Еженедельно отделом инвестиционного развития  администрации выполняется мониторинг прохождения разрешительных процедур в отношении каждого заявителя проектных инициатив.</w:t>
      </w:r>
    </w:p>
    <w:p w:rsidR="0085478C" w:rsidRPr="00D57580" w:rsidRDefault="0085478C" w:rsidP="00D57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В 2017 году подписаны 2 соглашения о сотрудничестве с крупными  компаниями.</w:t>
      </w:r>
      <w:r w:rsidRPr="00D57580">
        <w:rPr>
          <w:rFonts w:ascii="Times New Roman" w:hAnsi="Times New Roman" w:cs="Times New Roman"/>
          <w:sz w:val="28"/>
          <w:szCs w:val="28"/>
        </w:rPr>
        <w:t xml:space="preserve"> Проект «</w:t>
      </w:r>
      <w:r w:rsidRPr="00D57580">
        <w:rPr>
          <w:rFonts w:ascii="Times New Roman" w:eastAsia="Times New Roman" w:hAnsi="Times New Roman" w:cs="Times New Roman"/>
          <w:sz w:val="28"/>
          <w:szCs w:val="28"/>
        </w:rPr>
        <w:t xml:space="preserve">Сервисный центр по ремонту и обслуживанию карьерной техники на территории </w:t>
      </w:r>
      <w:proofErr w:type="spellStart"/>
      <w:r w:rsidRPr="00D57580">
        <w:rPr>
          <w:rFonts w:ascii="Times New Roman" w:eastAsia="Times New Roman" w:hAnsi="Times New Roman" w:cs="Times New Roman"/>
          <w:sz w:val="28"/>
          <w:szCs w:val="28"/>
        </w:rPr>
        <w:t>Берёзовского</w:t>
      </w:r>
      <w:proofErr w:type="spellEnd"/>
      <w:r w:rsidRPr="00D57580">
        <w:rPr>
          <w:rFonts w:ascii="Times New Roman" w:eastAsia="Times New Roman" w:hAnsi="Times New Roman" w:cs="Times New Roman"/>
          <w:sz w:val="28"/>
          <w:szCs w:val="28"/>
        </w:rPr>
        <w:t>». Компания БЕЛАЗ откроет в 2018 году.  Предприятие «</w:t>
      </w:r>
      <w:proofErr w:type="spellStart"/>
      <w:r w:rsidRPr="00D57580">
        <w:rPr>
          <w:rFonts w:ascii="Times New Roman" w:eastAsia="Times New Roman" w:hAnsi="Times New Roman" w:cs="Times New Roman"/>
          <w:sz w:val="28"/>
          <w:szCs w:val="28"/>
        </w:rPr>
        <w:t>Уралбиовет</w:t>
      </w:r>
      <w:proofErr w:type="spellEnd"/>
      <w:r w:rsidRPr="00D57580">
        <w:rPr>
          <w:rFonts w:ascii="Times New Roman" w:eastAsia="Times New Roman" w:hAnsi="Times New Roman" w:cs="Times New Roman"/>
          <w:sz w:val="28"/>
          <w:szCs w:val="28"/>
        </w:rPr>
        <w:t>»  в 2018 году начнет производство лекарственных препаратов и кормовых добавок для предприятий агропромышленного комплекса.</w:t>
      </w:r>
    </w:p>
    <w:p w:rsidR="0085478C" w:rsidRPr="00D57580" w:rsidRDefault="0085478C" w:rsidP="00D57580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478C" w:rsidRPr="00D57580" w:rsidRDefault="0085478C" w:rsidP="00D57580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4E9" w:rsidRPr="000D606E" w:rsidRDefault="00655251" w:rsidP="000D606E">
      <w:pPr>
        <w:spacing w:after="0" w:line="240" w:lineRule="auto"/>
        <w:ind w:firstLine="708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В постоянном режиме осуществляет</w:t>
      </w:r>
      <w:r w:rsidR="00D57580" w:rsidRPr="00D57580">
        <w:rPr>
          <w:rFonts w:ascii="Times New Roman" w:hAnsi="Times New Roman" w:cs="Times New Roman"/>
          <w:sz w:val="28"/>
          <w:szCs w:val="28"/>
        </w:rPr>
        <w:t>ся</w:t>
      </w:r>
      <w:r w:rsidRPr="00D57580">
        <w:rPr>
          <w:rFonts w:ascii="Times New Roman" w:hAnsi="Times New Roman" w:cs="Times New Roman"/>
          <w:sz w:val="28"/>
          <w:szCs w:val="28"/>
        </w:rPr>
        <w:t xml:space="preserve"> взаимодействие с Министерством инвестиций и развития Свердловской области в рамках реализации на территории Свердловской области единой государственной инвестиционной политики, направленной на создание благоприятных условий для осуществления </w:t>
      </w:r>
      <w:r w:rsidRPr="00D57580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деятельности, привлечения инвестиций, а также государственной политики в сфере развития туризма и туристской деятельности, малого и среднего предпринимательства, включая актуализацию и ежеквартальную оценку эффективности программы «Комплексное развитие Березовского городского округа в 2015-2020 годах», утвержденной распоряжением Правительства Свердловской области от 22.10.2015 № 1117-РП</w:t>
      </w:r>
      <w:r w:rsidR="00D57580" w:rsidRPr="00D57580">
        <w:rPr>
          <w:rFonts w:ascii="Times New Roman" w:hAnsi="Times New Roman" w:cs="Times New Roman"/>
          <w:sz w:val="28"/>
          <w:szCs w:val="28"/>
        </w:rPr>
        <w:t>,</w:t>
      </w:r>
      <w:r w:rsidR="00A134E9" w:rsidRPr="00D57580">
        <w:rPr>
          <w:rFonts w:ascii="Times New Roman" w:hAnsi="Times New Roman" w:cs="Times New Roman"/>
          <w:sz w:val="28"/>
          <w:szCs w:val="28"/>
        </w:rPr>
        <w:t xml:space="preserve"> включая актуализацию и ежеквартальную оценку эффективности </w:t>
      </w:r>
      <w:r w:rsidR="00A134E9" w:rsidRPr="00D57580">
        <w:rPr>
          <w:rFonts w:ascii="Times New Roman" w:hAnsi="Times New Roman" w:cs="Times New Roman"/>
          <w:b/>
          <w:sz w:val="28"/>
          <w:szCs w:val="28"/>
        </w:rPr>
        <w:t>программы «Комплексное развитие Березовского городского округа в 2015-2020 годах»,</w:t>
      </w:r>
      <w:r w:rsidR="00A134E9" w:rsidRPr="00D57580">
        <w:rPr>
          <w:rFonts w:ascii="Times New Roman" w:hAnsi="Times New Roman" w:cs="Times New Roman"/>
          <w:sz w:val="28"/>
          <w:szCs w:val="28"/>
        </w:rPr>
        <w:t xml:space="preserve"> </w:t>
      </w:r>
      <w:r w:rsidR="00A134E9" w:rsidRPr="000D606E">
        <w:rPr>
          <w:rFonts w:ascii="Times New Roman" w:hAnsi="Times New Roman" w:cs="Times New Roman"/>
          <w:sz w:val="28"/>
          <w:szCs w:val="28"/>
        </w:rPr>
        <w:t xml:space="preserve">утвержденной распоряжением Правительства Свердловской области от 22.10.2015 № 1117-РП.  Исполнение  в 2017 г.  120,6%. За счет внебюджетных источников – 121,1% или8,1 млрд. руб.  при плане 6,7 </w:t>
      </w:r>
      <w:proofErr w:type="spellStart"/>
      <w:r w:rsidR="00A134E9" w:rsidRPr="000D606E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="00A134E9" w:rsidRPr="000D606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34E9" w:rsidRPr="000D606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34E9" w:rsidRPr="000D606E">
        <w:rPr>
          <w:rFonts w:ascii="Times New Roman" w:hAnsi="Times New Roman" w:cs="Times New Roman"/>
          <w:sz w:val="28"/>
          <w:szCs w:val="28"/>
        </w:rPr>
        <w:t>.</w:t>
      </w:r>
    </w:p>
    <w:p w:rsidR="00655251" w:rsidRPr="000D606E" w:rsidRDefault="00655251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251" w:rsidRPr="00D57580" w:rsidRDefault="00655251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>В заключении хочу отметить, что инвестиционная деятельность является ключевым направлением работы администрации, от уровня делового климата и инвестиционной привлекательности территории зависит уровень ее социально-экономического развития: занятость населения, пополнение бюджета, состояние социальной сферы. Оказывая сегодня содействие и поддержку предпринимательству, мы увеличиваем гарантии на жизнеспособность нашей экономики и  устойчивое развитие нашего округа в будущем, повышая тем самым возможности к комфортной и счастливой жизни наших жителей.</w:t>
      </w:r>
    </w:p>
    <w:p w:rsidR="00655251" w:rsidRPr="00D57580" w:rsidRDefault="00655251" w:rsidP="000D606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57580">
        <w:rPr>
          <w:rFonts w:ascii="Times New Roman" w:eastAsia="Times New Roman" w:hAnsi="Times New Roman" w:cs="Times New Roman"/>
          <w:sz w:val="28"/>
          <w:szCs w:val="28"/>
        </w:rPr>
        <w:t>Благодарю за внимание!</w:t>
      </w:r>
    </w:p>
    <w:p w:rsidR="00A46015" w:rsidRPr="00D57580" w:rsidRDefault="00A46015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015" w:rsidRPr="00D57580" w:rsidRDefault="00A46015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015" w:rsidRPr="00D57580" w:rsidRDefault="00A46015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015" w:rsidRPr="00D57580" w:rsidRDefault="00A46015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667" w:rsidRPr="00D57580" w:rsidRDefault="00794667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667" w:rsidRPr="00D57580" w:rsidRDefault="00794667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F431A7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D2F" w:rsidRPr="00D57580" w:rsidRDefault="00642D2F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666" w:rsidRPr="00D57580" w:rsidRDefault="004B5666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666" w:rsidRPr="00D57580" w:rsidRDefault="004B5666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666" w:rsidRPr="00D57580" w:rsidRDefault="004B5666" w:rsidP="00D5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5666" w:rsidRPr="00D57580" w:rsidSect="0094527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B7" w:rsidRDefault="00C31EB7" w:rsidP="00C87C48">
      <w:pPr>
        <w:spacing w:after="0" w:line="240" w:lineRule="auto"/>
      </w:pPr>
      <w:r>
        <w:separator/>
      </w:r>
    </w:p>
  </w:endnote>
  <w:endnote w:type="continuationSeparator" w:id="0">
    <w:p w:rsidR="00C31EB7" w:rsidRDefault="00C31EB7" w:rsidP="00C8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B7" w:rsidRDefault="00C31EB7" w:rsidP="00C87C48">
      <w:pPr>
        <w:spacing w:after="0" w:line="240" w:lineRule="auto"/>
      </w:pPr>
      <w:r>
        <w:separator/>
      </w:r>
    </w:p>
  </w:footnote>
  <w:footnote w:type="continuationSeparator" w:id="0">
    <w:p w:rsidR="00C31EB7" w:rsidRDefault="00C31EB7" w:rsidP="00C87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7B7"/>
    <w:multiLevelType w:val="hybridMultilevel"/>
    <w:tmpl w:val="B2DC3F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77E68"/>
    <w:multiLevelType w:val="hybridMultilevel"/>
    <w:tmpl w:val="C6DA1D40"/>
    <w:lvl w:ilvl="0" w:tplc="6F3A8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17F43"/>
    <w:multiLevelType w:val="hybridMultilevel"/>
    <w:tmpl w:val="13F4E75C"/>
    <w:lvl w:ilvl="0" w:tplc="D1C4D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C03742"/>
    <w:multiLevelType w:val="hybridMultilevel"/>
    <w:tmpl w:val="3BA69DF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7FE00C0"/>
    <w:multiLevelType w:val="hybridMultilevel"/>
    <w:tmpl w:val="EB580C9C"/>
    <w:lvl w:ilvl="0" w:tplc="267E2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34F44"/>
    <w:multiLevelType w:val="hybridMultilevel"/>
    <w:tmpl w:val="4F026714"/>
    <w:lvl w:ilvl="0" w:tplc="D800384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282401"/>
    <w:multiLevelType w:val="hybridMultilevel"/>
    <w:tmpl w:val="C5ACDC6E"/>
    <w:lvl w:ilvl="0" w:tplc="6D585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AB42A7"/>
    <w:multiLevelType w:val="hybridMultilevel"/>
    <w:tmpl w:val="8B664F0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6B8F0F9C"/>
    <w:multiLevelType w:val="hybridMultilevel"/>
    <w:tmpl w:val="25E4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524BA"/>
    <w:multiLevelType w:val="hybridMultilevel"/>
    <w:tmpl w:val="E3AA8752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>
    <w:nsid w:val="72324492"/>
    <w:multiLevelType w:val="hybridMultilevel"/>
    <w:tmpl w:val="CED68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132A5"/>
    <w:multiLevelType w:val="hybridMultilevel"/>
    <w:tmpl w:val="9498F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555D1"/>
    <w:multiLevelType w:val="multilevel"/>
    <w:tmpl w:val="00FE82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7B3E40E9"/>
    <w:multiLevelType w:val="hybridMultilevel"/>
    <w:tmpl w:val="D902B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3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AC"/>
    <w:rsid w:val="00040E17"/>
    <w:rsid w:val="00044882"/>
    <w:rsid w:val="000704E9"/>
    <w:rsid w:val="00071936"/>
    <w:rsid w:val="000A1B98"/>
    <w:rsid w:val="000C711E"/>
    <w:rsid w:val="000D118E"/>
    <w:rsid w:val="000D606E"/>
    <w:rsid w:val="000F3937"/>
    <w:rsid w:val="000F59E8"/>
    <w:rsid w:val="001063F2"/>
    <w:rsid w:val="00107625"/>
    <w:rsid w:val="001338B2"/>
    <w:rsid w:val="00134EF0"/>
    <w:rsid w:val="00153C0B"/>
    <w:rsid w:val="00163055"/>
    <w:rsid w:val="0016341D"/>
    <w:rsid w:val="00170C56"/>
    <w:rsid w:val="00183BF3"/>
    <w:rsid w:val="00196639"/>
    <w:rsid w:val="001C1DB4"/>
    <w:rsid w:val="001C4550"/>
    <w:rsid w:val="001D0F80"/>
    <w:rsid w:val="001D4FE5"/>
    <w:rsid w:val="001E22A7"/>
    <w:rsid w:val="001F4F7E"/>
    <w:rsid w:val="00205B7C"/>
    <w:rsid w:val="00224550"/>
    <w:rsid w:val="00225488"/>
    <w:rsid w:val="002312A4"/>
    <w:rsid w:val="002320EE"/>
    <w:rsid w:val="00244375"/>
    <w:rsid w:val="002616DC"/>
    <w:rsid w:val="002675E5"/>
    <w:rsid w:val="00270F05"/>
    <w:rsid w:val="002871FC"/>
    <w:rsid w:val="00296B56"/>
    <w:rsid w:val="002A2151"/>
    <w:rsid w:val="002A270E"/>
    <w:rsid w:val="002A32E6"/>
    <w:rsid w:val="002C0159"/>
    <w:rsid w:val="002D00F7"/>
    <w:rsid w:val="002E69C2"/>
    <w:rsid w:val="002E76FD"/>
    <w:rsid w:val="002F39E2"/>
    <w:rsid w:val="002F5BC3"/>
    <w:rsid w:val="003220C7"/>
    <w:rsid w:val="00322B68"/>
    <w:rsid w:val="003345A3"/>
    <w:rsid w:val="00335EC5"/>
    <w:rsid w:val="00336928"/>
    <w:rsid w:val="00341019"/>
    <w:rsid w:val="003431B3"/>
    <w:rsid w:val="00352C41"/>
    <w:rsid w:val="00370898"/>
    <w:rsid w:val="00372F9F"/>
    <w:rsid w:val="0038024E"/>
    <w:rsid w:val="003930A1"/>
    <w:rsid w:val="003B18EC"/>
    <w:rsid w:val="003C18F9"/>
    <w:rsid w:val="003C38F4"/>
    <w:rsid w:val="003E07B3"/>
    <w:rsid w:val="003E323C"/>
    <w:rsid w:val="003F594A"/>
    <w:rsid w:val="003F5A14"/>
    <w:rsid w:val="004268C0"/>
    <w:rsid w:val="0047041B"/>
    <w:rsid w:val="00480481"/>
    <w:rsid w:val="0048155C"/>
    <w:rsid w:val="00482D18"/>
    <w:rsid w:val="00486B5A"/>
    <w:rsid w:val="00491B80"/>
    <w:rsid w:val="00492CFB"/>
    <w:rsid w:val="004A284F"/>
    <w:rsid w:val="004B5666"/>
    <w:rsid w:val="004B6BC0"/>
    <w:rsid w:val="004D06BE"/>
    <w:rsid w:val="004E5316"/>
    <w:rsid w:val="004E7412"/>
    <w:rsid w:val="004F04AE"/>
    <w:rsid w:val="004F2019"/>
    <w:rsid w:val="005034F5"/>
    <w:rsid w:val="00522F93"/>
    <w:rsid w:val="0054521F"/>
    <w:rsid w:val="005804A4"/>
    <w:rsid w:val="005A7D53"/>
    <w:rsid w:val="005C00DD"/>
    <w:rsid w:val="005D06E6"/>
    <w:rsid w:val="005D2552"/>
    <w:rsid w:val="005E475E"/>
    <w:rsid w:val="005F6FC4"/>
    <w:rsid w:val="006077E1"/>
    <w:rsid w:val="00612FEF"/>
    <w:rsid w:val="00622649"/>
    <w:rsid w:val="0062561F"/>
    <w:rsid w:val="00642D2F"/>
    <w:rsid w:val="00653AB6"/>
    <w:rsid w:val="00655251"/>
    <w:rsid w:val="00666F1A"/>
    <w:rsid w:val="00691B7A"/>
    <w:rsid w:val="006A16B9"/>
    <w:rsid w:val="006A7FA9"/>
    <w:rsid w:val="006B161F"/>
    <w:rsid w:val="006D4356"/>
    <w:rsid w:val="006D47F2"/>
    <w:rsid w:val="006D6129"/>
    <w:rsid w:val="006E4C57"/>
    <w:rsid w:val="006E6948"/>
    <w:rsid w:val="006E7B57"/>
    <w:rsid w:val="006F6F1A"/>
    <w:rsid w:val="00710B96"/>
    <w:rsid w:val="007212F6"/>
    <w:rsid w:val="00721E6F"/>
    <w:rsid w:val="00742B39"/>
    <w:rsid w:val="00775738"/>
    <w:rsid w:val="00781B6A"/>
    <w:rsid w:val="007864BB"/>
    <w:rsid w:val="00794026"/>
    <w:rsid w:val="00794667"/>
    <w:rsid w:val="007A144A"/>
    <w:rsid w:val="007C7230"/>
    <w:rsid w:val="007D31B1"/>
    <w:rsid w:val="00800DEB"/>
    <w:rsid w:val="00806B4D"/>
    <w:rsid w:val="0081063D"/>
    <w:rsid w:val="00814F0C"/>
    <w:rsid w:val="00823934"/>
    <w:rsid w:val="0083145D"/>
    <w:rsid w:val="00833692"/>
    <w:rsid w:val="008362E2"/>
    <w:rsid w:val="008401A2"/>
    <w:rsid w:val="00841737"/>
    <w:rsid w:val="008539FB"/>
    <w:rsid w:val="0085478C"/>
    <w:rsid w:val="00871B39"/>
    <w:rsid w:val="008776EB"/>
    <w:rsid w:val="00894F97"/>
    <w:rsid w:val="008E1B98"/>
    <w:rsid w:val="008E7AE1"/>
    <w:rsid w:val="00903273"/>
    <w:rsid w:val="009072D3"/>
    <w:rsid w:val="00927638"/>
    <w:rsid w:val="009278C0"/>
    <w:rsid w:val="00931027"/>
    <w:rsid w:val="0094122D"/>
    <w:rsid w:val="009426C5"/>
    <w:rsid w:val="00945275"/>
    <w:rsid w:val="009733AC"/>
    <w:rsid w:val="00973654"/>
    <w:rsid w:val="00977A02"/>
    <w:rsid w:val="00977D2C"/>
    <w:rsid w:val="009931E4"/>
    <w:rsid w:val="009B0E72"/>
    <w:rsid w:val="009C34CF"/>
    <w:rsid w:val="009D3A33"/>
    <w:rsid w:val="00A120EB"/>
    <w:rsid w:val="00A12B3B"/>
    <w:rsid w:val="00A134E9"/>
    <w:rsid w:val="00A13B1A"/>
    <w:rsid w:val="00A17C8F"/>
    <w:rsid w:val="00A22225"/>
    <w:rsid w:val="00A31865"/>
    <w:rsid w:val="00A3649F"/>
    <w:rsid w:val="00A46015"/>
    <w:rsid w:val="00A640B1"/>
    <w:rsid w:val="00A7105D"/>
    <w:rsid w:val="00AA1D05"/>
    <w:rsid w:val="00AC070B"/>
    <w:rsid w:val="00AC5247"/>
    <w:rsid w:val="00AC7E1D"/>
    <w:rsid w:val="00AD3ACA"/>
    <w:rsid w:val="00AD3C27"/>
    <w:rsid w:val="00AD5BD6"/>
    <w:rsid w:val="00AD65EA"/>
    <w:rsid w:val="00AD6A3B"/>
    <w:rsid w:val="00AD7082"/>
    <w:rsid w:val="00AD78A6"/>
    <w:rsid w:val="00B13F71"/>
    <w:rsid w:val="00B17FCB"/>
    <w:rsid w:val="00B261EE"/>
    <w:rsid w:val="00B35F6D"/>
    <w:rsid w:val="00B42C6B"/>
    <w:rsid w:val="00B45634"/>
    <w:rsid w:val="00B50172"/>
    <w:rsid w:val="00B565EF"/>
    <w:rsid w:val="00B56B4D"/>
    <w:rsid w:val="00B64956"/>
    <w:rsid w:val="00B66884"/>
    <w:rsid w:val="00B70B31"/>
    <w:rsid w:val="00B753FF"/>
    <w:rsid w:val="00B85701"/>
    <w:rsid w:val="00BA135A"/>
    <w:rsid w:val="00BB0FE9"/>
    <w:rsid w:val="00BC650A"/>
    <w:rsid w:val="00BD455F"/>
    <w:rsid w:val="00BD7E67"/>
    <w:rsid w:val="00BF4210"/>
    <w:rsid w:val="00C17E24"/>
    <w:rsid w:val="00C2071C"/>
    <w:rsid w:val="00C22F21"/>
    <w:rsid w:val="00C247EC"/>
    <w:rsid w:val="00C25D54"/>
    <w:rsid w:val="00C31EB7"/>
    <w:rsid w:val="00C37365"/>
    <w:rsid w:val="00C7103A"/>
    <w:rsid w:val="00C71ED6"/>
    <w:rsid w:val="00C8432F"/>
    <w:rsid w:val="00C8611D"/>
    <w:rsid w:val="00C87C48"/>
    <w:rsid w:val="00CB7F4E"/>
    <w:rsid w:val="00CC0DCC"/>
    <w:rsid w:val="00CD30F1"/>
    <w:rsid w:val="00CF3AF5"/>
    <w:rsid w:val="00D02DD6"/>
    <w:rsid w:val="00D030C5"/>
    <w:rsid w:val="00D13D56"/>
    <w:rsid w:val="00D15B88"/>
    <w:rsid w:val="00D25107"/>
    <w:rsid w:val="00D34A22"/>
    <w:rsid w:val="00D36C55"/>
    <w:rsid w:val="00D57580"/>
    <w:rsid w:val="00D60995"/>
    <w:rsid w:val="00D70EFE"/>
    <w:rsid w:val="00D84455"/>
    <w:rsid w:val="00D96D53"/>
    <w:rsid w:val="00DA20F4"/>
    <w:rsid w:val="00DC60BA"/>
    <w:rsid w:val="00DD4B36"/>
    <w:rsid w:val="00DE399F"/>
    <w:rsid w:val="00DE7FED"/>
    <w:rsid w:val="00E14248"/>
    <w:rsid w:val="00E25859"/>
    <w:rsid w:val="00E3429F"/>
    <w:rsid w:val="00E44C5B"/>
    <w:rsid w:val="00E50454"/>
    <w:rsid w:val="00E8554B"/>
    <w:rsid w:val="00E92C06"/>
    <w:rsid w:val="00EA1F59"/>
    <w:rsid w:val="00EE4916"/>
    <w:rsid w:val="00EE4B87"/>
    <w:rsid w:val="00EE4FE2"/>
    <w:rsid w:val="00EF0856"/>
    <w:rsid w:val="00EF1CA5"/>
    <w:rsid w:val="00EF7B3B"/>
    <w:rsid w:val="00F21051"/>
    <w:rsid w:val="00F301EE"/>
    <w:rsid w:val="00F431A7"/>
    <w:rsid w:val="00F51D54"/>
    <w:rsid w:val="00F54C87"/>
    <w:rsid w:val="00F6564F"/>
    <w:rsid w:val="00F6708D"/>
    <w:rsid w:val="00F82979"/>
    <w:rsid w:val="00F82EBA"/>
    <w:rsid w:val="00F85877"/>
    <w:rsid w:val="00FB3E0E"/>
    <w:rsid w:val="00FE470F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5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7C48"/>
  </w:style>
  <w:style w:type="paragraph" w:styleId="a6">
    <w:name w:val="footer"/>
    <w:basedOn w:val="a"/>
    <w:link w:val="a7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7C48"/>
  </w:style>
  <w:style w:type="paragraph" w:styleId="a8">
    <w:name w:val="No Spacing"/>
    <w:link w:val="a9"/>
    <w:qFormat/>
    <w:rsid w:val="00EE4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locked/>
    <w:rsid w:val="00EE491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46015"/>
    <w:rPr>
      <w:color w:val="0000FF"/>
      <w:u w:val="single"/>
    </w:rPr>
  </w:style>
  <w:style w:type="paragraph" w:customStyle="1" w:styleId="ConsPlusNormal">
    <w:name w:val="ConsPlusNormal"/>
    <w:rsid w:val="00A46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b">
    <w:name w:val="Normal (Web)"/>
    <w:basedOn w:val="a"/>
    <w:uiPriority w:val="99"/>
    <w:rsid w:val="00A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A46015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A46015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Strong"/>
    <w:basedOn w:val="a0"/>
    <w:uiPriority w:val="22"/>
    <w:qFormat/>
    <w:rsid w:val="00A46015"/>
    <w:rPr>
      <w:b/>
      <w:bCs/>
    </w:rPr>
  </w:style>
  <w:style w:type="character" w:customStyle="1" w:styleId="CharStyle27">
    <w:name w:val="CharStyle27"/>
    <w:basedOn w:val="a0"/>
    <w:rsid w:val="00A4601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ConsPlusTitle">
    <w:name w:val="ConsPlusTitle"/>
    <w:uiPriority w:val="99"/>
    <w:rsid w:val="00287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A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5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7C48"/>
  </w:style>
  <w:style w:type="paragraph" w:styleId="a6">
    <w:name w:val="footer"/>
    <w:basedOn w:val="a"/>
    <w:link w:val="a7"/>
    <w:uiPriority w:val="99"/>
    <w:semiHidden/>
    <w:unhideWhenUsed/>
    <w:rsid w:val="00C8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7C48"/>
  </w:style>
  <w:style w:type="paragraph" w:styleId="a8">
    <w:name w:val="No Spacing"/>
    <w:link w:val="a9"/>
    <w:qFormat/>
    <w:rsid w:val="00EE4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locked/>
    <w:rsid w:val="00EE4916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46015"/>
    <w:rPr>
      <w:color w:val="0000FF"/>
      <w:u w:val="single"/>
    </w:rPr>
  </w:style>
  <w:style w:type="paragraph" w:customStyle="1" w:styleId="ConsPlusNormal">
    <w:name w:val="ConsPlusNormal"/>
    <w:rsid w:val="00A46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b">
    <w:name w:val="Normal (Web)"/>
    <w:basedOn w:val="a"/>
    <w:uiPriority w:val="99"/>
    <w:rsid w:val="00A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A46015"/>
    <w:pPr>
      <w:spacing w:after="12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A46015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Strong"/>
    <w:basedOn w:val="a0"/>
    <w:uiPriority w:val="22"/>
    <w:qFormat/>
    <w:rsid w:val="00A46015"/>
    <w:rPr>
      <w:b/>
      <w:bCs/>
    </w:rPr>
  </w:style>
  <w:style w:type="character" w:customStyle="1" w:styleId="CharStyle27">
    <w:name w:val="CharStyle27"/>
    <w:basedOn w:val="a0"/>
    <w:rsid w:val="00A4601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ConsPlusTitle">
    <w:name w:val="ConsPlusTitle"/>
    <w:uiPriority w:val="99"/>
    <w:rsid w:val="00287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rfon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73;&#1077;&#1088;&#1077;&#1079;&#1086;&#1074;&#1089;&#1082;&#1080;&#1081;.&#1088;&#1092;/396330/39636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rfond.ru/o-fon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xn--90aciakhhg8arp.xn--p1ai/396330/396392.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90aciakhhg8arp.xn--p1ai/396330/396576/" TargetMode="External"/><Relationship Id="rId14" Type="http://schemas.openxmlformats.org/officeDocument/2006/relationships/hyperlink" Target="http://www.ber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3B92-01C8-4046-9A83-300886C9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Алена Юрьевна</dc:creator>
  <cp:lastModifiedBy>Истомина Н.В.</cp:lastModifiedBy>
  <cp:revision>3</cp:revision>
  <cp:lastPrinted>2018-01-16T02:30:00Z</cp:lastPrinted>
  <dcterms:created xsi:type="dcterms:W3CDTF">2018-03-21T07:59:00Z</dcterms:created>
  <dcterms:modified xsi:type="dcterms:W3CDTF">2018-03-21T08:01:00Z</dcterms:modified>
</cp:coreProperties>
</file>