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42" w:rsidRDefault="00C06B23" w:rsidP="002D3142">
      <w:pPr>
        <w:ind w:left="708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D314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2D3142" w:rsidRDefault="002D3142" w:rsidP="002D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АДМИНИСТРАЦИЯ БЕРЕЗОВСКОГО ГОРОДСКОГО ОКРУГА</w:t>
      </w:r>
    </w:p>
    <w:p w:rsidR="002D3142" w:rsidRDefault="002D3142" w:rsidP="002D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ПОСТАНОВЛЕ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C5D93">
        <w:rPr>
          <w:rFonts w:ascii="Times New Roman" w:hAnsi="Times New Roman" w:cs="Times New Roman"/>
          <w:b/>
          <w:sz w:val="28"/>
          <w:szCs w:val="28"/>
        </w:rPr>
        <w:t>ИЕ</w:t>
      </w:r>
    </w:p>
    <w:p w:rsidR="002D3142" w:rsidRDefault="002D3142" w:rsidP="002D3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42" w:rsidRPr="00DE571F" w:rsidRDefault="002D3142" w:rsidP="002D31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г. №_____</w:t>
      </w:r>
    </w:p>
    <w:p w:rsidR="002D3142" w:rsidRDefault="002D3142" w:rsidP="002D3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42" w:rsidRPr="00805BC4" w:rsidRDefault="002D3142" w:rsidP="002D3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42" w:rsidRPr="00805BC4" w:rsidRDefault="002D3142" w:rsidP="002D3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BC4">
        <w:rPr>
          <w:rFonts w:ascii="Times New Roman" w:hAnsi="Times New Roman" w:cs="Times New Roman"/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2D3142" w:rsidRPr="00805BC4" w:rsidRDefault="002D3142" w:rsidP="002D3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земельному</w:t>
      </w:r>
      <w:r w:rsidRPr="00805BC4">
        <w:rPr>
          <w:rFonts w:ascii="Times New Roman" w:hAnsi="Times New Roman" w:cs="Times New Roman"/>
          <w:b/>
          <w:i/>
          <w:sz w:val="28"/>
          <w:szCs w:val="28"/>
        </w:rPr>
        <w:t xml:space="preserve"> контролю на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05BC4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2D3142" w:rsidRPr="00805BC4" w:rsidRDefault="002D3142" w:rsidP="002D3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142" w:rsidRPr="00805BC4" w:rsidRDefault="002D3142" w:rsidP="002D31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постановляю:</w:t>
      </w:r>
    </w:p>
    <w:p w:rsidR="002D3142" w:rsidRPr="00805BC4" w:rsidRDefault="002D3142" w:rsidP="002D3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8"/>
          <w:szCs w:val="28"/>
        </w:rPr>
        <w:t>земельному</w:t>
      </w:r>
      <w:r w:rsidRPr="00805BC4">
        <w:rPr>
          <w:rFonts w:ascii="Times New Roman" w:hAnsi="Times New Roman" w:cs="Times New Roman"/>
          <w:sz w:val="28"/>
          <w:szCs w:val="28"/>
        </w:rPr>
        <w:t xml:space="preserve"> контролю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5BC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D3142" w:rsidRPr="00805BC4" w:rsidRDefault="002D3142" w:rsidP="002D3142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 w:themeColor="text1"/>
          <w:sz w:val="28"/>
          <w:szCs w:val="28"/>
        </w:rPr>
        <w:t>2. Д</w:t>
      </w:r>
      <w:r w:rsidRPr="00805BC4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</w:t>
      </w:r>
      <w:r>
        <w:rPr>
          <w:color w:val="000000"/>
          <w:sz w:val="28"/>
          <w:szCs w:val="28"/>
        </w:rPr>
        <w:t>ей</w:t>
      </w:r>
      <w:r w:rsidRPr="00805BC4">
        <w:rPr>
          <w:color w:val="000000"/>
          <w:sz w:val="28"/>
          <w:szCs w:val="28"/>
        </w:rPr>
        <w:t xml:space="preserve"> сфер</w:t>
      </w:r>
      <w:r>
        <w:rPr>
          <w:color w:val="000000"/>
          <w:sz w:val="28"/>
          <w:szCs w:val="28"/>
        </w:rPr>
        <w:t>е</w:t>
      </w:r>
      <w:r w:rsidRPr="00805BC4">
        <w:rPr>
          <w:color w:val="000000"/>
          <w:sz w:val="28"/>
          <w:szCs w:val="28"/>
        </w:rPr>
        <w:t xml:space="preserve"> деятельности, обеспечить в пределах своей компетенции выполнение Программы профилактики</w:t>
      </w:r>
      <w:r>
        <w:rPr>
          <w:color w:val="000000"/>
          <w:sz w:val="28"/>
          <w:szCs w:val="28"/>
        </w:rPr>
        <w:t xml:space="preserve"> нарушений.</w:t>
      </w:r>
    </w:p>
    <w:p w:rsidR="002D3142" w:rsidRPr="00805BC4" w:rsidRDefault="002D3142" w:rsidP="002D3142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>3.Разместить настоящее постановление на официальном сайте администрации Березовского городского округа в сети Интернет («</w:t>
      </w:r>
      <w:proofErr w:type="spellStart"/>
      <w:r w:rsidRPr="00805BC4">
        <w:rPr>
          <w:color w:val="000000"/>
          <w:sz w:val="28"/>
          <w:szCs w:val="28"/>
        </w:rPr>
        <w:t>березовский.рф</w:t>
      </w:r>
      <w:proofErr w:type="spellEnd"/>
      <w:r w:rsidRPr="00805BC4">
        <w:rPr>
          <w:color w:val="000000"/>
          <w:sz w:val="28"/>
          <w:szCs w:val="28"/>
        </w:rPr>
        <w:t>»).</w:t>
      </w:r>
    </w:p>
    <w:p w:rsidR="002D3142" w:rsidRPr="00805BC4" w:rsidRDefault="002D3142" w:rsidP="002D3142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05BC4">
        <w:rPr>
          <w:color w:val="000000"/>
          <w:sz w:val="28"/>
          <w:szCs w:val="28"/>
        </w:rPr>
        <w:t>Коргуля</w:t>
      </w:r>
      <w:proofErr w:type="spellEnd"/>
      <w:r w:rsidRPr="00805BC4">
        <w:rPr>
          <w:color w:val="000000"/>
          <w:sz w:val="28"/>
          <w:szCs w:val="28"/>
        </w:rPr>
        <w:t xml:space="preserve"> А.Г.</w:t>
      </w:r>
    </w:p>
    <w:p w:rsidR="002D3142" w:rsidRDefault="002D3142" w:rsidP="002D3142">
      <w:pPr>
        <w:pStyle w:val="a4"/>
        <w:shd w:val="clear" w:color="auto" w:fill="F9F8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3142" w:rsidRPr="00805BC4" w:rsidRDefault="002D3142" w:rsidP="002D3142">
      <w:pPr>
        <w:pStyle w:val="a4"/>
        <w:shd w:val="clear" w:color="auto" w:fill="F9F8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3142" w:rsidRPr="00805BC4" w:rsidRDefault="002D3142" w:rsidP="002D3142">
      <w:pPr>
        <w:pStyle w:val="a4"/>
        <w:shd w:val="clear" w:color="auto" w:fill="F9F8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 xml:space="preserve">Глава Березовского городского округа, </w:t>
      </w:r>
    </w:p>
    <w:p w:rsidR="002D3142" w:rsidRPr="00805BC4" w:rsidRDefault="002D3142" w:rsidP="002D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805BC4">
        <w:rPr>
          <w:rFonts w:ascii="Times New Roman" w:hAnsi="Times New Roman" w:cs="Times New Roman"/>
          <w:color w:val="000000"/>
          <w:sz w:val="28"/>
          <w:szCs w:val="28"/>
        </w:rPr>
        <w:t>Е.Р.Писцов</w:t>
      </w:r>
      <w:proofErr w:type="spellEnd"/>
    </w:p>
    <w:p w:rsidR="002D3142" w:rsidRPr="00805BC4" w:rsidRDefault="002D3142" w:rsidP="002D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142" w:rsidRPr="00805BC4" w:rsidRDefault="002D3142" w:rsidP="002D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B23" w:rsidRDefault="00C06B23" w:rsidP="002D3142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06B23" w:rsidRDefault="00C06B23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3142" w:rsidRDefault="002D3142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06B23" w:rsidRDefault="00C06B23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Программа</w:t>
      </w:r>
    </w:p>
    <w:p w:rsidR="002D7F8F" w:rsidRDefault="002D7F8F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2D31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</w:p>
    <w:p w:rsidR="00487297" w:rsidRDefault="00487297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7297" w:rsidRPr="00487297" w:rsidRDefault="0048729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2D3142">
        <w:rPr>
          <w:rFonts w:ascii="Times New Roman" w:hAnsi="Times New Roman" w:cs="Times New Roman"/>
          <w:sz w:val="28"/>
          <w:szCs w:val="28"/>
        </w:rPr>
        <w:t>5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в сфере муниципального земельного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487297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297" w:rsidRPr="00487297" w:rsidRDefault="0048729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>отделом муниципального земельного и лесного контроля администрации Березовского городского округа.</w:t>
      </w:r>
    </w:p>
    <w:p w:rsidR="00487297" w:rsidRPr="002D7F8F" w:rsidRDefault="00487297" w:rsidP="00487297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7F8F" w:rsidRPr="002D7F8F" w:rsidRDefault="00C06B23" w:rsidP="00C06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</w:t>
      </w:r>
      <w:r w:rsid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7297" w:rsidRPr="00C06B23" w:rsidRDefault="00487297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 муниципального контроля – муниципальный земельный контроль.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731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A2731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земельный контроль на территории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отдел муниципального земельного и лесного контроля</w:t>
      </w:r>
      <w:r w:rsidR="00487297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администрации Березовского городского округа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 </w:t>
      </w:r>
      <w:r w:rsidR="008F274D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муниципального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контроля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8F274D" w:rsidRPr="00C06B23" w:rsidRDefault="009A6481" w:rsidP="00C0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(далее – муниципальный контроль) – деятельность </w:t>
      </w:r>
      <w:r w:rsidR="00A2731F"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округа, направленная на предупреждение, выявление и пресечение нарушений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обязательных требований земельного законодательства 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06B23">
        <w:rPr>
          <w:rFonts w:ascii="Times New Roman" w:hAnsi="Times New Roman" w:cs="Times New Roman"/>
          <w:sz w:val="28"/>
          <w:szCs w:val="28"/>
        </w:rPr>
        <w:t xml:space="preserve">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>и (или) восстановлению правового положения, существовавшего до возникновения таких нарушений.</w:t>
      </w:r>
    </w:p>
    <w:p w:rsidR="00660FF6" w:rsidRPr="00C06B23" w:rsidRDefault="00660FF6" w:rsidP="00C06B2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r w:rsidR="003B373E" w:rsidRPr="00C06B23">
        <w:rPr>
          <w:rFonts w:ascii="Times New Roman" w:hAnsi="Times New Roman" w:cs="Times New Roman"/>
          <w:sz w:val="28"/>
          <w:szCs w:val="28"/>
        </w:rPr>
        <w:t>ст.44 Федеральног</w:t>
      </w:r>
      <w:r w:rsidR="00C06B23" w:rsidRPr="00C06B23">
        <w:rPr>
          <w:rFonts w:ascii="Times New Roman" w:hAnsi="Times New Roman" w:cs="Times New Roman"/>
          <w:sz w:val="28"/>
          <w:szCs w:val="28"/>
        </w:rPr>
        <w:t>о закона от 31 июля 2020 года №</w:t>
      </w:r>
      <w:r w:rsidR="003B373E" w:rsidRPr="00C06B23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248-ФЗ)</w:t>
      </w:r>
      <w:r w:rsidR="003B373E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</w:t>
      </w:r>
      <w:r w:rsidR="002D3142">
        <w:rPr>
          <w:rFonts w:ascii="Times New Roman" w:hAnsi="Times New Roman" w:cs="Times New Roman"/>
          <w:color w:val="000000" w:themeColor="text1"/>
          <w:sz w:val="28"/>
          <w:szCs w:val="28"/>
        </w:rPr>
        <w:t>08.12.2023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542AF"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D3142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п</w:t>
      </w:r>
      <w:r w:rsidRPr="00C06B23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461F2" w:rsidRPr="00C06B23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ценностям в сфере муниципального земельного контроля на территории Березовского городского округа 202</w:t>
      </w:r>
      <w:r w:rsidR="002D31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  <w:r w:rsidRPr="00C06B2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06B23">
        <w:rPr>
          <w:rFonts w:ascii="Times New Roman" w:hAnsi="Times New Roman" w:cs="Times New Roman"/>
          <w:sz w:val="28"/>
          <w:szCs w:val="28"/>
        </w:rPr>
        <w:t xml:space="preserve"> Программа).  </w:t>
      </w:r>
    </w:p>
    <w:p w:rsidR="00660FF6" w:rsidRPr="00C06B23" w:rsidRDefault="00660FF6" w:rsidP="00C06B23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bCs/>
          <w:sz w:val="28"/>
          <w:szCs w:val="28"/>
        </w:rPr>
        <w:t xml:space="preserve">В рамках реализации Программы отделом муниципального земельного контроля </w:t>
      </w:r>
      <w:r w:rsidR="002B492A" w:rsidRPr="00C06B23">
        <w:rPr>
          <w:rFonts w:ascii="Times New Roman" w:hAnsi="Times New Roman"/>
          <w:bCs/>
          <w:sz w:val="28"/>
          <w:szCs w:val="28"/>
        </w:rPr>
        <w:t xml:space="preserve">в период январь – сентябрь </w:t>
      </w:r>
      <w:r w:rsidR="00993385" w:rsidRPr="00C06B23">
        <w:rPr>
          <w:rFonts w:ascii="Times New Roman" w:hAnsi="Times New Roman"/>
          <w:bCs/>
          <w:sz w:val="28"/>
          <w:szCs w:val="28"/>
        </w:rPr>
        <w:t>202</w:t>
      </w:r>
      <w:r w:rsidR="002D3142">
        <w:rPr>
          <w:rFonts w:ascii="Times New Roman" w:hAnsi="Times New Roman"/>
          <w:bCs/>
          <w:sz w:val="28"/>
          <w:szCs w:val="28"/>
        </w:rPr>
        <w:t>4</w:t>
      </w:r>
      <w:r w:rsidR="00993385" w:rsidRPr="00C06B23">
        <w:rPr>
          <w:rFonts w:ascii="Times New Roman" w:hAnsi="Times New Roman"/>
          <w:bCs/>
          <w:sz w:val="28"/>
          <w:szCs w:val="28"/>
        </w:rPr>
        <w:t xml:space="preserve"> </w:t>
      </w:r>
      <w:r w:rsidRPr="00C06B23">
        <w:rPr>
          <w:rFonts w:ascii="Times New Roman" w:hAnsi="Times New Roman"/>
          <w:bCs/>
          <w:sz w:val="28"/>
          <w:szCs w:val="28"/>
        </w:rPr>
        <w:t xml:space="preserve">проводился мониторинг актуальности </w:t>
      </w:r>
      <w:r w:rsidRPr="00C06B23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выдавались</w:t>
      </w:r>
      <w:r w:rsidR="002B492A" w:rsidRPr="00C06B23">
        <w:rPr>
          <w:rFonts w:ascii="Times New Roman" w:hAnsi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 w:rsidR="000C3DB8" w:rsidRPr="00C06B23">
        <w:rPr>
          <w:rFonts w:ascii="Times New Roman" w:hAnsi="Times New Roman"/>
          <w:sz w:val="28"/>
          <w:szCs w:val="28"/>
        </w:rPr>
        <w:t xml:space="preserve">, </w:t>
      </w:r>
      <w:r w:rsidRPr="00C06B23">
        <w:rPr>
          <w:rFonts w:ascii="Times New Roman" w:hAnsi="Times New Roman"/>
          <w:sz w:val="28"/>
          <w:szCs w:val="28"/>
        </w:rPr>
        <w:t>информирование</w:t>
      </w:r>
      <w:r w:rsidR="000C3DB8" w:rsidRPr="00C06B23">
        <w:rPr>
          <w:rFonts w:ascii="Times New Roman" w:hAnsi="Times New Roman"/>
          <w:sz w:val="28"/>
          <w:szCs w:val="28"/>
        </w:rPr>
        <w:t xml:space="preserve"> и консультирование.</w:t>
      </w:r>
      <w:r w:rsidRPr="00C06B23">
        <w:rPr>
          <w:rFonts w:ascii="Times New Roman" w:hAnsi="Times New Roman"/>
          <w:sz w:val="28"/>
          <w:szCs w:val="28"/>
        </w:rPr>
        <w:t xml:space="preserve">  </w:t>
      </w:r>
      <w:r w:rsidRPr="00C06B23">
        <w:rPr>
          <w:rFonts w:ascii="Times New Roman" w:hAnsi="Times New Roman"/>
          <w:bCs/>
          <w:sz w:val="28"/>
          <w:szCs w:val="28"/>
        </w:rPr>
        <w:t xml:space="preserve"> </w:t>
      </w:r>
    </w:p>
    <w:p w:rsidR="002D7F8F" w:rsidRPr="00C06B23" w:rsidRDefault="002B492A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За указанный период 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 w:rsidR="002D31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 муниципальный земельный контроль на территории Березовского городского округа осуществлялся посредством:</w:t>
      </w:r>
    </w:p>
    <w:p w:rsidR="00A71CB0" w:rsidRPr="00C06B23" w:rsidRDefault="00C542A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контрольных мероприятий, осуществляемых без взаимодействия контролируемыми лицами в целях оценки соблюдения </w:t>
      </w:r>
      <w:r w:rsidR="00381115" w:rsidRPr="00C06B23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обязательных требований земельного законодательства;</w:t>
      </w:r>
    </w:p>
    <w:p w:rsidR="002D7F8F" w:rsidRPr="00C06B23" w:rsidRDefault="00C542A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мероприятий по профилактике 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нарушения обязательных требований.</w:t>
      </w:r>
    </w:p>
    <w:p w:rsidR="00D35E3D" w:rsidRPr="00C06B23" w:rsidRDefault="00241D9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при осуществлении муниципального земельного контроля 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предприниматели, граждане использующие </w:t>
      </w:r>
      <w:r w:rsidR="008B42EC" w:rsidRPr="00C06B23">
        <w:rPr>
          <w:rFonts w:ascii="Times New Roman" w:hAnsi="Times New Roman" w:cs="Times New Roman"/>
          <w:sz w:val="28"/>
          <w:szCs w:val="28"/>
        </w:rPr>
        <w:t xml:space="preserve">земли, </w:t>
      </w:r>
      <w:r w:rsidR="00D35E3D" w:rsidRPr="00C06B23">
        <w:rPr>
          <w:rFonts w:ascii="Times New Roman" w:hAnsi="Times New Roman" w:cs="Times New Roman"/>
          <w:sz w:val="28"/>
          <w:szCs w:val="28"/>
        </w:rPr>
        <w:t>земельные участки,</w:t>
      </w:r>
      <w:r w:rsidR="008B42EC" w:rsidRPr="00C06B23">
        <w:rPr>
          <w:rFonts w:ascii="Times New Roman" w:hAnsi="Times New Roman" w:cs="Times New Roman"/>
          <w:sz w:val="28"/>
          <w:szCs w:val="28"/>
        </w:rPr>
        <w:t xml:space="preserve"> части земельных участков,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8B42EC" w:rsidRPr="00C06B23">
        <w:rPr>
          <w:rFonts w:ascii="Times New Roman" w:hAnsi="Times New Roman" w:cs="Times New Roman"/>
          <w:sz w:val="28"/>
          <w:szCs w:val="28"/>
        </w:rPr>
        <w:t>е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округа.</w:t>
      </w:r>
    </w:p>
    <w:p w:rsidR="002B492A" w:rsidRPr="00C06B23" w:rsidRDefault="002B492A" w:rsidP="00C06B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B2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Березовского городского округа муниципальный земельный контроль осуществляется за соблюдением следующих обязательных требований: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1)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 2)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о переоформлении юридическими лицами в установленный федеральным законом срок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3)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 об использовании земельного участка по целевому назначению в соответствии с его принадлежностью к той или иной категории земель и (или) разрешенным использованием и в соответствии с градостроительными регламентами;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4)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законодательства, связанных с обязательным использованием в течение установленного срока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5)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требований законодательства, связанных с обязанностью по приведению земель в состояние, пригодное для использования по целевому назначению и в соответствии с градостроительными регламентами;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требований законодательства, связанных с выполнением в установленный срок предписаний,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отношений.</w:t>
      </w:r>
    </w:p>
    <w:p w:rsidR="00E2056F" w:rsidRPr="00C06B23" w:rsidRDefault="002E75D0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М</w:t>
      </w:r>
      <w:r w:rsidR="002F3569" w:rsidRPr="00C06B23">
        <w:rPr>
          <w:rFonts w:ascii="Times New Roman" w:hAnsi="Times New Roman" w:cs="Times New Roman"/>
          <w:sz w:val="28"/>
          <w:szCs w:val="28"/>
        </w:rPr>
        <w:t>униципальный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земельный 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контроль на территории Березовского городского округа осуществляется </w:t>
      </w:r>
      <w:r w:rsidR="00E2056F" w:rsidRPr="00C06B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2CFB" w:rsidRPr="00C06B23">
        <w:rPr>
          <w:rFonts w:ascii="Times New Roman" w:hAnsi="Times New Roman" w:cs="Times New Roman"/>
          <w:sz w:val="28"/>
          <w:szCs w:val="28"/>
        </w:rPr>
        <w:t>проведения контрольных мероприятий без взаимодействия в форме наблюдения и выездных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="002F2CFB" w:rsidRPr="00C06B23">
        <w:rPr>
          <w:rFonts w:ascii="Times New Roman" w:hAnsi="Times New Roman" w:cs="Times New Roman"/>
          <w:sz w:val="28"/>
          <w:szCs w:val="28"/>
        </w:rPr>
        <w:t>обследований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, </w:t>
      </w:r>
      <w:r w:rsidR="002D3142">
        <w:rPr>
          <w:rFonts w:ascii="Times New Roman" w:hAnsi="Times New Roman" w:cs="Times New Roman"/>
          <w:sz w:val="28"/>
          <w:szCs w:val="28"/>
        </w:rPr>
        <w:t xml:space="preserve">внеплановых контрольных мероприятий 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и </w:t>
      </w:r>
      <w:r w:rsidR="002F3569" w:rsidRPr="00C06B23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725FEF" w:rsidRPr="00C06B23" w:rsidRDefault="003A4BC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В целях реализации положений, предусмотренных программой профилактики на 202</w:t>
      </w:r>
      <w:r w:rsidR="00160ABC">
        <w:rPr>
          <w:rFonts w:ascii="Times New Roman" w:hAnsi="Times New Roman" w:cs="Times New Roman"/>
          <w:sz w:val="28"/>
          <w:szCs w:val="28"/>
        </w:rPr>
        <w:t>4</w:t>
      </w:r>
      <w:r w:rsidRPr="00C06B23">
        <w:rPr>
          <w:rFonts w:ascii="Times New Roman" w:hAnsi="Times New Roman" w:cs="Times New Roman"/>
          <w:sz w:val="28"/>
          <w:szCs w:val="28"/>
        </w:rPr>
        <w:t xml:space="preserve"> год, органом муниципального контроля в соответствии </w:t>
      </w:r>
      <w:r w:rsidR="002F3569" w:rsidRPr="00C06B23">
        <w:rPr>
          <w:rFonts w:ascii="Times New Roman" w:hAnsi="Times New Roman" w:cs="Times New Roman"/>
          <w:sz w:val="28"/>
          <w:szCs w:val="28"/>
          <w:lang w:eastAsia="ru-RU"/>
        </w:rPr>
        <w:t>со ст.46 248-ФЗ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проводилось </w:t>
      </w:r>
      <w:r w:rsidR="00725FEF" w:rsidRPr="00C06B2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>нформирование</w:t>
      </w:r>
      <w:r w:rsidR="000C3DB8" w:rsidRPr="00C06B23">
        <w:rPr>
          <w:rFonts w:ascii="Times New Roman" w:hAnsi="Times New Roman" w:cs="Times New Roman"/>
          <w:sz w:val="28"/>
          <w:szCs w:val="28"/>
          <w:lang w:eastAsia="ru-RU"/>
        </w:rPr>
        <w:t>: н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Березовского городского округа </w:t>
      </w:r>
      <w:r w:rsidR="00C06B23" w:rsidRPr="00C06B23">
        <w:rPr>
          <w:rFonts w:ascii="Times New Roman" w:hAnsi="Times New Roman" w:cs="Times New Roman"/>
          <w:sz w:val="28"/>
          <w:szCs w:val="28"/>
        </w:rPr>
        <w:t>(</w:t>
      </w:r>
      <w:r w:rsidR="000C3DB8" w:rsidRPr="00C06B23">
        <w:rPr>
          <w:rFonts w:ascii="Times New Roman" w:hAnsi="Times New Roman" w:cs="Times New Roman"/>
          <w:sz w:val="28"/>
          <w:szCs w:val="28"/>
        </w:rPr>
        <w:t>березовский.рф</w:t>
      </w:r>
      <w:r w:rsidR="00C06B23" w:rsidRPr="00C06B23">
        <w:rPr>
          <w:rFonts w:ascii="Times New Roman" w:hAnsi="Times New Roman" w:cs="Times New Roman"/>
          <w:sz w:val="28"/>
          <w:szCs w:val="28"/>
        </w:rPr>
        <w:t>)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401DB4" w:rsidRPr="00C06B23">
        <w:rPr>
          <w:rFonts w:ascii="Times New Roman" w:hAnsi="Times New Roman" w:cs="Times New Roman"/>
          <w:sz w:val="28"/>
          <w:szCs w:val="28"/>
        </w:rPr>
        <w:t>«</w:t>
      </w:r>
      <w:r w:rsidR="002F3569" w:rsidRPr="00C06B23">
        <w:rPr>
          <w:rFonts w:ascii="Times New Roman" w:hAnsi="Times New Roman" w:cs="Times New Roman"/>
          <w:sz w:val="28"/>
          <w:szCs w:val="28"/>
        </w:rPr>
        <w:t>Интернет</w:t>
      </w:r>
      <w:r w:rsidR="00401DB4" w:rsidRPr="00C06B23">
        <w:rPr>
          <w:rFonts w:ascii="Times New Roman" w:hAnsi="Times New Roman" w:cs="Times New Roman"/>
          <w:sz w:val="28"/>
          <w:szCs w:val="28"/>
        </w:rPr>
        <w:t xml:space="preserve">» размещены и поддерживаются в актуальном состоянии </w:t>
      </w:r>
      <w:r w:rsidR="00725FEF" w:rsidRPr="00C06B23">
        <w:rPr>
          <w:rFonts w:ascii="Times New Roman" w:hAnsi="Times New Roman" w:cs="Times New Roman"/>
          <w:sz w:val="28"/>
          <w:szCs w:val="28"/>
        </w:rPr>
        <w:t>информация по вопросам соблюдения обязательных требований земельного законодательства.</w:t>
      </w:r>
    </w:p>
    <w:p w:rsidR="002F2CFB" w:rsidRPr="00C06B23" w:rsidRDefault="00725FE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Консультирование проводилось 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в устной форме </w:t>
      </w:r>
      <w:r w:rsidRPr="00C06B23">
        <w:rPr>
          <w:rFonts w:ascii="Times New Roman" w:hAnsi="Times New Roman" w:cs="Times New Roman"/>
          <w:sz w:val="28"/>
          <w:szCs w:val="28"/>
        </w:rPr>
        <w:t>по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телефону, на личном приеме, </w:t>
      </w:r>
      <w:r w:rsidRPr="00C06B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F2CFB" w:rsidRPr="00C06B23">
        <w:rPr>
          <w:rFonts w:ascii="Times New Roman" w:hAnsi="Times New Roman" w:cs="Times New Roman"/>
          <w:sz w:val="28"/>
          <w:szCs w:val="28"/>
        </w:rPr>
        <w:t>в ходе проведения профилактическ</w:t>
      </w:r>
      <w:r w:rsidRPr="00C06B23">
        <w:rPr>
          <w:rFonts w:ascii="Times New Roman" w:hAnsi="Times New Roman" w:cs="Times New Roman"/>
          <w:sz w:val="28"/>
          <w:szCs w:val="28"/>
        </w:rPr>
        <w:t>их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C06B23">
        <w:rPr>
          <w:rFonts w:ascii="Times New Roman" w:hAnsi="Times New Roman" w:cs="Times New Roman"/>
          <w:sz w:val="28"/>
          <w:szCs w:val="28"/>
        </w:rPr>
        <w:t>й</w:t>
      </w:r>
      <w:r w:rsidR="000C3DB8" w:rsidRPr="00C06B23">
        <w:rPr>
          <w:rFonts w:ascii="Times New Roman" w:hAnsi="Times New Roman" w:cs="Times New Roman"/>
          <w:sz w:val="28"/>
          <w:szCs w:val="28"/>
        </w:rPr>
        <w:t>.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EF" w:rsidRPr="00C06B23" w:rsidRDefault="00BB2D75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C06B23">
        <w:rPr>
          <w:rFonts w:ascii="Times New Roman" w:hAnsi="Times New Roman" w:cs="Times New Roman"/>
          <w:sz w:val="28"/>
          <w:szCs w:val="28"/>
        </w:rPr>
        <w:t xml:space="preserve"> по </w:t>
      </w:r>
      <w:r w:rsidR="00AD29B5">
        <w:rPr>
          <w:rFonts w:ascii="Times New Roman" w:hAnsi="Times New Roman" w:cs="Times New Roman"/>
          <w:sz w:val="28"/>
          <w:szCs w:val="28"/>
        </w:rPr>
        <w:t>сентябрь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C06B23">
        <w:rPr>
          <w:rFonts w:ascii="Times New Roman" w:hAnsi="Times New Roman" w:cs="Times New Roman"/>
          <w:sz w:val="28"/>
          <w:szCs w:val="28"/>
        </w:rPr>
        <w:t xml:space="preserve"> выдано 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заданий на проведение контрольных мероприятий без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контролируемыми лицами. </w:t>
      </w:r>
      <w:r w:rsidR="00E2056F" w:rsidRPr="00C06B23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без взаимодействия с контролируемыми лицами выдано </w:t>
      </w:r>
      <w:r w:rsidR="00160ABC">
        <w:rPr>
          <w:rFonts w:ascii="Times New Roman" w:hAnsi="Times New Roman" w:cs="Times New Roman"/>
          <w:sz w:val="28"/>
          <w:szCs w:val="28"/>
        </w:rPr>
        <w:t>132</w:t>
      </w:r>
      <w:r w:rsidR="00E2056F" w:rsidRPr="00C06B23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160ABC">
        <w:rPr>
          <w:rFonts w:ascii="Times New Roman" w:hAnsi="Times New Roman" w:cs="Times New Roman"/>
          <w:sz w:val="28"/>
          <w:szCs w:val="28"/>
        </w:rPr>
        <w:t>я</w:t>
      </w:r>
      <w:r w:rsidR="00E2056F" w:rsidRPr="00C06B23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F1F" w:rsidRPr="00C06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25FEF" w:rsidRPr="00C06B23">
        <w:rPr>
          <w:rFonts w:ascii="Times New Roman" w:hAnsi="Times New Roman" w:cs="Times New Roman"/>
          <w:sz w:val="28"/>
          <w:szCs w:val="28"/>
        </w:rPr>
        <w:t xml:space="preserve">озражения </w:t>
      </w:r>
      <w:r w:rsidR="00906F1F" w:rsidRPr="00C06B23">
        <w:rPr>
          <w:rFonts w:ascii="Times New Roman" w:hAnsi="Times New Roman" w:cs="Times New Roman"/>
          <w:sz w:val="28"/>
          <w:szCs w:val="28"/>
        </w:rPr>
        <w:t>на выданные предостережения не поступали.</w:t>
      </w:r>
    </w:p>
    <w:p w:rsidR="007E1BFD" w:rsidRPr="00C06B23" w:rsidRDefault="00D35E3D" w:rsidP="00C0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выявленных в рамках осуществления муниципального земельного контроля нарушений обязательных требований установлено, что основным видом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нарушений, выявляемых должностными лицами, является сам</w:t>
      </w:r>
      <w:r w:rsidR="007E1BFD" w:rsidRPr="00C06B23">
        <w:rPr>
          <w:rFonts w:ascii="Times New Roman" w:hAnsi="Times New Roman" w:cs="Times New Roman"/>
          <w:sz w:val="28"/>
          <w:szCs w:val="28"/>
          <w:lang w:eastAsia="ru-RU"/>
        </w:rPr>
        <w:t>овольное занятие земель</w:t>
      </w:r>
      <w:r w:rsidR="009A5B05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оформленных в установленном законом порядке правоустанавливающих документов на земельные участки под зданиями, строениями, сооружениями</w:t>
      </w:r>
      <w:r w:rsidR="007E1BFD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На втором месте – прочие нарушения земельного законодательства, выявленны</w:t>
      </w:r>
      <w:r w:rsidR="00C06B23" w:rsidRPr="00C06B2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в нарушении обязательных требований стат</w:t>
      </w:r>
      <w:r w:rsidR="009A5B05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ьи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42 Земельного кодекса Российской Федерации.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t>Рисками, возникающими в результате нарушения охраняемых при осуществлении муниципального земельного контроля законом ценностей, являются: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06B23">
        <w:rPr>
          <w:rFonts w:ascii="Times New Roman" w:hAnsi="Times New Roman"/>
          <w:sz w:val="28"/>
          <w:szCs w:val="28"/>
          <w:lang w:eastAsia="ru-RU"/>
        </w:rPr>
        <w:t>недополучение</w:t>
      </w:r>
      <w:proofErr w:type="spellEnd"/>
      <w:r w:rsidRPr="00C06B23">
        <w:rPr>
          <w:rFonts w:ascii="Times New Roman" w:hAnsi="Times New Roman"/>
          <w:sz w:val="28"/>
          <w:szCs w:val="28"/>
          <w:lang w:eastAsia="ru-RU"/>
        </w:rPr>
        <w:t xml:space="preserve"> денежных средств от уплаты земельного налога;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t>произвольное (несистемное) использование земельных участков;</w:t>
      </w:r>
    </w:p>
    <w:p w:rsidR="00D35E3D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t>неиспользование экономического потенциала земельных ресурсов.</w:t>
      </w:r>
    </w:p>
    <w:p w:rsidR="00D35E3D" w:rsidRPr="00C06B23" w:rsidRDefault="00D35E3D" w:rsidP="00C06B23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B23">
        <w:rPr>
          <w:rFonts w:ascii="Times New Roman" w:hAnsi="Times New Roman"/>
          <w:sz w:val="28"/>
          <w:szCs w:val="28"/>
        </w:rPr>
        <w:t xml:space="preserve">Одной из причин нарушений обязательных требований является недостаточная информированность </w:t>
      </w:r>
      <w:r w:rsidR="007E1BFD" w:rsidRPr="00C06B23">
        <w:rPr>
          <w:rFonts w:ascii="Times New Roman" w:hAnsi="Times New Roman"/>
          <w:sz w:val="28"/>
          <w:szCs w:val="28"/>
        </w:rPr>
        <w:t>контролируемых лиц</w:t>
      </w:r>
      <w:r w:rsidR="000C3DB8" w:rsidRPr="00C06B23">
        <w:rPr>
          <w:rFonts w:ascii="Times New Roman" w:hAnsi="Times New Roman"/>
          <w:sz w:val="28"/>
          <w:szCs w:val="28"/>
        </w:rPr>
        <w:t xml:space="preserve"> о содержании обязательных </w:t>
      </w:r>
      <w:r w:rsidRPr="00C06B23">
        <w:rPr>
          <w:rFonts w:ascii="Times New Roman" w:hAnsi="Times New Roman"/>
          <w:sz w:val="28"/>
          <w:szCs w:val="28"/>
        </w:rPr>
        <w:t>требований.</w:t>
      </w:r>
    </w:p>
    <w:p w:rsidR="00E13DF1" w:rsidRPr="00C06B23" w:rsidRDefault="00D35E3D" w:rsidP="00C06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  <w:lang w:eastAsia="ru-RU"/>
        </w:rPr>
        <w:t>Снижение рисков причинения вреда охраняемым законом ценностям может быть обеспечено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</w:t>
      </w:r>
      <w:r w:rsidR="00D80A6E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80A6E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</w:t>
      </w:r>
      <w:r w:rsidR="00E13DF1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рушений обязательных требований.</w:t>
      </w:r>
    </w:p>
    <w:p w:rsidR="00E13DF1" w:rsidRPr="00C06B23" w:rsidRDefault="00E13DF1" w:rsidP="00C06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</w:t>
      </w:r>
      <w:r w:rsidR="000C3DB8" w:rsidRPr="00C06B23">
        <w:rPr>
          <w:rFonts w:ascii="Times New Roman" w:hAnsi="Times New Roman" w:cs="Times New Roman"/>
          <w:color w:val="010101"/>
          <w:sz w:val="28"/>
          <w:szCs w:val="28"/>
        </w:rPr>
        <w:t>контролируемыми лицами</w:t>
      </w: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 обязательных требований земельного законодательства, </w:t>
      </w:r>
      <w:r w:rsidRPr="00C06B23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побуждение </w:t>
      </w:r>
      <w:r w:rsidR="000C3DB8" w:rsidRPr="00C06B23">
        <w:rPr>
          <w:rFonts w:ascii="Times New Roman" w:hAnsi="Times New Roman" w:cs="Times New Roman"/>
          <w:color w:val="010101"/>
          <w:sz w:val="28"/>
          <w:szCs w:val="28"/>
        </w:rPr>
        <w:t>их</w:t>
      </w: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 к добросовестности, будет способствовать улучшению в целом ситуации, повышению ответственности,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13DF1" w:rsidRPr="002B492A" w:rsidRDefault="00E13DF1" w:rsidP="00EA57F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B23" w:rsidRDefault="00C06B23" w:rsidP="00C0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Цели и задачи </w:t>
      </w:r>
      <w:r w:rsid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реализации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 w:rsidR="001C6B5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C06B23" w:rsidRDefault="00C06B23" w:rsidP="00C06B2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</w:p>
    <w:p w:rsidR="008F274D" w:rsidRPr="00C06B23" w:rsidRDefault="008F274D" w:rsidP="00C06B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</w:rPr>
        <w:t>Целями реализации программы профилактики являются:</w:t>
      </w:r>
    </w:p>
    <w:p w:rsidR="00285B5A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1)</w:t>
      </w:r>
      <w:r w:rsidR="00285B5A" w:rsidRPr="00C06B23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285B5A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2)</w:t>
      </w:r>
      <w:r w:rsidR="00285B5A" w:rsidRPr="00C06B23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06B23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3)</w:t>
      </w:r>
      <w:r w:rsidR="00285B5A" w:rsidRPr="00C06B23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F8F" w:rsidRPr="00C06B23" w:rsidRDefault="001C6B5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</w:t>
      </w:r>
      <w:r w:rsidR="008F274D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ами реализации программы профилактики являются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0A6E" w:rsidRDefault="00D80A6E" w:rsidP="009420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0DD" w:rsidRPr="009420DD" w:rsidRDefault="00C06B23" w:rsidP="00C0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20DD"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9420DD" w:rsidRDefault="009420DD" w:rsidP="0094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</w:t>
      </w:r>
      <w:r w:rsid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профилактики).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 контроля.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6"/>
      <w:bookmarkEnd w:id="5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может проводить профилактические мероприятия, не предусмотренные программой профилактики.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проводит следующие профилактические мероприятия:</w:t>
      </w:r>
    </w:p>
    <w:p w:rsidR="009420DD" w:rsidRPr="00C16E8F" w:rsidRDefault="00C06B23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499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9420DD" w:rsidRPr="00C16E8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информирование;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bookmarkStart w:id="10" w:name="dst100503"/>
      <w:bookmarkEnd w:id="10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C16E8F">
        <w:rPr>
          <w:rFonts w:ascii="Times New Roman" w:hAnsi="Times New Roman"/>
          <w:sz w:val="28"/>
          <w:szCs w:val="28"/>
        </w:rPr>
        <w:t xml:space="preserve">–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предостережение);</w:t>
      </w:r>
    </w:p>
    <w:p w:rsidR="009420DD" w:rsidRDefault="00C06B23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9420DD" w:rsidRPr="00C16E8F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  <w:proofErr w:type="gramEnd"/>
      <w:r w:rsidR="009420DD" w:rsidRPr="00C16E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2D75" w:rsidRDefault="00BB2D75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84"/>
        <w:gridCol w:w="3674"/>
        <w:gridCol w:w="1829"/>
        <w:gridCol w:w="1855"/>
      </w:tblGrid>
      <w:tr w:rsidR="0061652A" w:rsidRPr="0061652A" w:rsidTr="00C06B23">
        <w:tc>
          <w:tcPr>
            <w:tcW w:w="567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№</w:t>
            </w:r>
          </w:p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9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30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5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689" w:type="dxa"/>
            <w:shd w:val="clear" w:color="auto" w:fill="FFFFFF"/>
          </w:tcPr>
          <w:p w:rsidR="009B177C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bookmarkStart w:id="11" w:name="dst100511"/>
            <w:bookmarkEnd w:id="11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предусмотренных 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40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3 ст</w:t>
            </w:r>
            <w:r w:rsidR="00807F8B" w:rsidRPr="00C0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46 Федерального закона от 31.07.2020 №248-ФЗ «О государственном контроле (надзоре) и муниципальном контроле в Российской Федерации»,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  <w:r w:rsid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Березовского городского округа в сети Интернет, в средствах массовой </w:t>
            </w:r>
          </w:p>
          <w:p w:rsidR="00840CE4" w:rsidRDefault="009B177C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контроля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размещать и поддерживать в актуальном состоянии на официальном сайте в сети «Интернет»: </w:t>
            </w:r>
          </w:p>
          <w:p w:rsidR="00840CE4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  <w:p w:rsidR="009B177C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9B177C" w:rsidRPr="00C06B23" w:rsidRDefault="009B177C" w:rsidP="0084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hyperlink r:id="rId8" w:history="1">
              <w:r w:rsidRPr="00C06B2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ральным законом от 31.07.2020 №247-ФЗ;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профилактики рисков причинения вреда; </w:t>
            </w:r>
          </w:p>
          <w:p w:rsidR="009B177C" w:rsidRPr="00C06B23" w:rsidRDefault="00840CE4" w:rsidP="0084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 получения консультаций по вопросам соблюдения обязательных требований; </w:t>
            </w:r>
          </w:p>
          <w:p w:rsidR="009B177C" w:rsidRPr="00C06B23" w:rsidRDefault="00840CE4" w:rsidP="0084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земельном контроле</w:t>
            </w:r>
          </w:p>
        </w:tc>
        <w:tc>
          <w:tcPr>
            <w:tcW w:w="1830" w:type="dxa"/>
            <w:shd w:val="clear" w:color="auto" w:fill="FFFFFF"/>
          </w:tcPr>
          <w:p w:rsidR="0061652A" w:rsidRPr="00C06B23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C06B23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C06B23" w:rsidRDefault="0061652A" w:rsidP="0061652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010101"/>
              </w:rPr>
            </w:pPr>
            <w:r w:rsidRPr="00C06B23">
              <w:rPr>
                <w:rFonts w:ascii="Arial" w:hAnsi="Arial" w:cs="Arial"/>
                <w:color w:val="010101"/>
              </w:rPr>
              <w:t> </w:t>
            </w:r>
          </w:p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689" w:type="dxa"/>
            <w:shd w:val="clear" w:color="auto" w:fill="FFFFFF"/>
          </w:tcPr>
          <w:p w:rsidR="0061652A" w:rsidRPr="00840CE4" w:rsidRDefault="0061652A" w:rsidP="00840C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61652A" w:rsidRPr="00840CE4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      </w:r>
          </w:p>
          <w:p w:rsidR="0061652A" w:rsidRPr="00840CE4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 течение 15 календарных дней с момента получения предостережения вправе 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подать в отдел муниципального земельного контроля, возражение в отношении указанного предостережения, содержащее следующие сведения: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органа, в который направляется возражение;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фамилию, имя и отчество (последнее </w:t>
            </w:r>
            <w:r w:rsidR="00840CE4" w:rsidRPr="00840CE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–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</w:t>
            </w:r>
            <w:r w:rsidR="00840CE4" w:rsidRPr="00840CE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–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лица, индивидуального предпринимателя, гражданина (при наличии);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и номер предостережения;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доводы, на основании которых контролируемое лицо не согласно с объявленным предостережением;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получения предостережения контролируемым лицом;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 подпись и дату.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 муниципального земельного контроля в течение 20 календарных дней со дня регистрации возражения: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</w:t>
            </w:r>
          </w:p>
        </w:tc>
        <w:tc>
          <w:tcPr>
            <w:tcW w:w="1830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E13DF1" w:rsidRDefault="00E13DF1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</w:t>
            </w:r>
            <w:r w:rsidR="00A5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="00A5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689" w:type="dxa"/>
            <w:shd w:val="clear" w:color="auto" w:fill="FFFFFF"/>
          </w:tcPr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устной и письменной форме без взимания платы. </w:t>
            </w:r>
          </w:p>
          <w:p w:rsidR="0061652A" w:rsidRPr="00C06B23" w:rsidRDefault="0061652A" w:rsidP="00840C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dst100556"/>
            <w:bookmarkEnd w:id="12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телефоны, адрес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 в сети Интернет – (березовский.рф) и адреса электронной почты;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земельного контроля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номера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кабинетов, где проводятся прием и информирование посетителей по вопросам осуществления муниципального контроля;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актов, содержащих обязательные требования.</w:t>
            </w:r>
          </w:p>
          <w:p w:rsidR="0061652A" w:rsidRPr="00C06B23" w:rsidRDefault="0061652A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      </w:r>
            <w:r w:rsidR="0077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9" w:anchor="dst0" w:history="1">
              <w:r w:rsidRPr="00C06B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02.05.2006 №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59-ФЗ «О порядке рассмотрения обращений граждан Российской Федерации».</w:t>
            </w:r>
          </w:p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st100558"/>
            <w:bookmarkStart w:id="14" w:name="dst100559"/>
            <w:bookmarkEnd w:id="13"/>
            <w:bookmarkEnd w:id="14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контрольного мероприятия, а также результаты проведенной в рамках контрольного мероприятия экспертизы.</w:t>
            </w:r>
          </w:p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st100560"/>
            <w:bookmarkStart w:id="16" w:name="dst100561"/>
            <w:bookmarkStart w:id="17" w:name="dst100562"/>
            <w:bookmarkEnd w:id="15"/>
            <w:bookmarkEnd w:id="16"/>
            <w:bookmarkEnd w:id="17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 </w:t>
            </w:r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proofErr w:type="gramEnd"/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отнесения объекта, принадлежащего или используемого контролируемым лицом, к категории риска;</w:t>
            </w:r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proofErr w:type="gramEnd"/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контрольных мероприятий в отношении объектов контроля, принадлежащего или </w:t>
            </w:r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используемого контролируемым лицом</w:t>
            </w:r>
          </w:p>
        </w:tc>
        <w:tc>
          <w:tcPr>
            <w:tcW w:w="1830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1652A" w:rsidRP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74D" w:rsidRPr="008F274D" w:rsidRDefault="00840CE4" w:rsidP="008F274D">
      <w:pPr>
        <w:autoSpaceDE w:val="0"/>
        <w:autoSpaceDN w:val="0"/>
        <w:adjustRightInd w:val="0"/>
        <w:ind w:firstLine="708"/>
        <w:jc w:val="center"/>
      </w:pPr>
      <w:bookmarkStart w:id="18" w:name="dst100504"/>
      <w:bookmarkStart w:id="19" w:name="dst100505"/>
      <w:bookmarkStart w:id="20" w:name="dst100506"/>
      <w:bookmarkStart w:id="21" w:name="dst100507"/>
      <w:bookmarkStart w:id="22" w:name="dst100508"/>
      <w:bookmarkStart w:id="23" w:name="dst100512"/>
      <w:bookmarkStart w:id="24" w:name="dst100549"/>
      <w:bookmarkStart w:id="25" w:name="dst100550"/>
      <w:bookmarkStart w:id="26" w:name="dst10055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8F274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977"/>
      </w:tblGrid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0CE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</w:t>
            </w:r>
            <w:r w:rsidR="00840CE4">
              <w:rPr>
                <w:rFonts w:ascii="Times New Roman" w:hAnsi="Times New Roman" w:cs="Times New Roman"/>
                <w:sz w:val="24"/>
                <w:szCs w:val="24"/>
              </w:rPr>
              <w:t>ого закона от 31 июля 2021 г. №</w:t>
            </w: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</w:tbl>
    <w:p w:rsidR="00145983" w:rsidRPr="004A4714" w:rsidRDefault="004A4714" w:rsidP="004A4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45983" w:rsidRPr="004A4714" w:rsidSect="00840CE4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D6" w:rsidRDefault="006C23D6" w:rsidP="00840CE4">
      <w:pPr>
        <w:spacing w:after="0" w:line="240" w:lineRule="auto"/>
      </w:pPr>
      <w:r>
        <w:separator/>
      </w:r>
    </w:p>
  </w:endnote>
  <w:endnote w:type="continuationSeparator" w:id="0">
    <w:p w:rsidR="006C23D6" w:rsidRDefault="006C23D6" w:rsidP="0084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D6" w:rsidRDefault="006C23D6" w:rsidP="00840CE4">
      <w:pPr>
        <w:spacing w:after="0" w:line="240" w:lineRule="auto"/>
      </w:pPr>
      <w:r>
        <w:separator/>
      </w:r>
    </w:p>
  </w:footnote>
  <w:footnote w:type="continuationSeparator" w:id="0">
    <w:p w:rsidR="006C23D6" w:rsidRDefault="006C23D6" w:rsidP="0084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6744"/>
      <w:docPartObj>
        <w:docPartGallery w:val="Page Numbers (Top of Page)"/>
        <w:docPartUnique/>
      </w:docPartObj>
    </w:sdtPr>
    <w:sdtEndPr/>
    <w:sdtContent>
      <w:p w:rsidR="00840CE4" w:rsidRDefault="0065214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9B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40CE4" w:rsidRDefault="00840C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53819"/>
    <w:rsid w:val="000C3DB8"/>
    <w:rsid w:val="00120EAC"/>
    <w:rsid w:val="00145983"/>
    <w:rsid w:val="00160ABC"/>
    <w:rsid w:val="001819FF"/>
    <w:rsid w:val="001A278D"/>
    <w:rsid w:val="001B285D"/>
    <w:rsid w:val="001C6B5F"/>
    <w:rsid w:val="001F70AB"/>
    <w:rsid w:val="00241D93"/>
    <w:rsid w:val="00270BA4"/>
    <w:rsid w:val="00273AE6"/>
    <w:rsid w:val="00285B5A"/>
    <w:rsid w:val="002B1428"/>
    <w:rsid w:val="002B492A"/>
    <w:rsid w:val="002C5D93"/>
    <w:rsid w:val="002D3142"/>
    <w:rsid w:val="002D4B34"/>
    <w:rsid w:val="002D7F8F"/>
    <w:rsid w:val="002E75D0"/>
    <w:rsid w:val="002F05F4"/>
    <w:rsid w:val="002F2CFB"/>
    <w:rsid w:val="002F3569"/>
    <w:rsid w:val="00381115"/>
    <w:rsid w:val="003A4BC7"/>
    <w:rsid w:val="003B373E"/>
    <w:rsid w:val="003B42BD"/>
    <w:rsid w:val="003D1776"/>
    <w:rsid w:val="00401DB4"/>
    <w:rsid w:val="00476790"/>
    <w:rsid w:val="00480F6E"/>
    <w:rsid w:val="00485821"/>
    <w:rsid w:val="00487297"/>
    <w:rsid w:val="004A4714"/>
    <w:rsid w:val="004B630A"/>
    <w:rsid w:val="0055339F"/>
    <w:rsid w:val="005F2FB3"/>
    <w:rsid w:val="006027F6"/>
    <w:rsid w:val="0061652A"/>
    <w:rsid w:val="00652149"/>
    <w:rsid w:val="00660FF6"/>
    <w:rsid w:val="0068540B"/>
    <w:rsid w:val="006C23D6"/>
    <w:rsid w:val="00712A1A"/>
    <w:rsid w:val="00721130"/>
    <w:rsid w:val="00725FEF"/>
    <w:rsid w:val="00761442"/>
    <w:rsid w:val="007733E6"/>
    <w:rsid w:val="007D2FF6"/>
    <w:rsid w:val="007E1BFD"/>
    <w:rsid w:val="00807F8B"/>
    <w:rsid w:val="00840CE4"/>
    <w:rsid w:val="00855232"/>
    <w:rsid w:val="008909A7"/>
    <w:rsid w:val="008A4F1B"/>
    <w:rsid w:val="008B2CC4"/>
    <w:rsid w:val="008B42EC"/>
    <w:rsid w:val="008C5162"/>
    <w:rsid w:val="008F274D"/>
    <w:rsid w:val="00906F1F"/>
    <w:rsid w:val="009420DD"/>
    <w:rsid w:val="00993385"/>
    <w:rsid w:val="009A5B05"/>
    <w:rsid w:val="009A6481"/>
    <w:rsid w:val="009B177C"/>
    <w:rsid w:val="009E22E7"/>
    <w:rsid w:val="00A2731F"/>
    <w:rsid w:val="00A53516"/>
    <w:rsid w:val="00A55C7E"/>
    <w:rsid w:val="00A71CB0"/>
    <w:rsid w:val="00AD29B5"/>
    <w:rsid w:val="00B14AD1"/>
    <w:rsid w:val="00B20ADA"/>
    <w:rsid w:val="00B36EAF"/>
    <w:rsid w:val="00B54B85"/>
    <w:rsid w:val="00B55351"/>
    <w:rsid w:val="00BB2D75"/>
    <w:rsid w:val="00BC1057"/>
    <w:rsid w:val="00BD26AF"/>
    <w:rsid w:val="00C06B23"/>
    <w:rsid w:val="00C10772"/>
    <w:rsid w:val="00C542AF"/>
    <w:rsid w:val="00CD0020"/>
    <w:rsid w:val="00CD7F73"/>
    <w:rsid w:val="00D35E3D"/>
    <w:rsid w:val="00D80A6E"/>
    <w:rsid w:val="00DB5D55"/>
    <w:rsid w:val="00E13DF1"/>
    <w:rsid w:val="00E2056F"/>
    <w:rsid w:val="00E416A3"/>
    <w:rsid w:val="00E41C3E"/>
    <w:rsid w:val="00E41F8C"/>
    <w:rsid w:val="00EA57FA"/>
    <w:rsid w:val="00ED1BB4"/>
    <w:rsid w:val="00EE4D70"/>
    <w:rsid w:val="00F1459F"/>
    <w:rsid w:val="00F4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E722B-0C59-4E7B-83A8-D89370F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5D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CE4"/>
  </w:style>
  <w:style w:type="paragraph" w:styleId="aa">
    <w:name w:val="footer"/>
    <w:basedOn w:val="a"/>
    <w:link w:val="ab"/>
    <w:uiPriority w:val="99"/>
    <w:semiHidden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8577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4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D25E-A530-4685-AAE0-2E562DD1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 С.В.</dc:creator>
  <cp:lastModifiedBy>Красовская С.В.</cp:lastModifiedBy>
  <cp:revision>4</cp:revision>
  <cp:lastPrinted>2023-09-26T11:30:00Z</cp:lastPrinted>
  <dcterms:created xsi:type="dcterms:W3CDTF">2024-09-25T05:00:00Z</dcterms:created>
  <dcterms:modified xsi:type="dcterms:W3CDTF">2024-09-25T07:59:00Z</dcterms:modified>
</cp:coreProperties>
</file>