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C" w:rsidRDefault="006C153C" w:rsidP="006C153C">
      <w: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AB345E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7553C2">
        <w:rPr>
          <w:sz w:val="27"/>
          <w:szCs w:val="27"/>
        </w:rPr>
        <w:t xml:space="preserve">  </w:t>
      </w:r>
      <w:r w:rsidR="001D005F">
        <w:rPr>
          <w:sz w:val="28"/>
          <w:szCs w:val="28"/>
        </w:rPr>
        <w:t>21</w:t>
      </w:r>
      <w:bookmarkStart w:id="0" w:name="_GoBack"/>
      <w:bookmarkEnd w:id="0"/>
      <w:r w:rsidR="00CD2712" w:rsidRPr="00AB345E">
        <w:rPr>
          <w:sz w:val="28"/>
          <w:szCs w:val="28"/>
        </w:rPr>
        <w:t>.12</w:t>
      </w:r>
      <w:r w:rsidR="00241125" w:rsidRPr="00AB345E">
        <w:rPr>
          <w:sz w:val="28"/>
          <w:szCs w:val="28"/>
        </w:rPr>
        <w:t xml:space="preserve">.2023 </w:t>
      </w:r>
      <w:r w:rsidR="007E1549" w:rsidRPr="00AB345E">
        <w:rPr>
          <w:sz w:val="28"/>
          <w:szCs w:val="28"/>
        </w:rPr>
        <w:t xml:space="preserve">                            </w:t>
      </w:r>
      <w:r w:rsidR="009D0CF0" w:rsidRPr="00AB345E">
        <w:rPr>
          <w:sz w:val="28"/>
          <w:szCs w:val="28"/>
        </w:rPr>
        <w:t xml:space="preserve">       </w:t>
      </w:r>
      <w:r w:rsidR="007E1549" w:rsidRPr="00AB345E">
        <w:rPr>
          <w:sz w:val="28"/>
          <w:szCs w:val="28"/>
        </w:rPr>
        <w:t xml:space="preserve">  </w:t>
      </w:r>
      <w:r w:rsidR="009D0CF0" w:rsidRPr="00AB345E">
        <w:rPr>
          <w:sz w:val="28"/>
          <w:szCs w:val="28"/>
        </w:rPr>
        <w:t xml:space="preserve">      </w:t>
      </w:r>
      <w:r w:rsidR="007E1549" w:rsidRPr="00AB345E">
        <w:rPr>
          <w:sz w:val="28"/>
          <w:szCs w:val="28"/>
        </w:rPr>
        <w:t xml:space="preserve">                      </w:t>
      </w:r>
      <w:r w:rsidR="00235E62" w:rsidRPr="00AB345E">
        <w:rPr>
          <w:sz w:val="28"/>
          <w:szCs w:val="28"/>
        </w:rPr>
        <w:t xml:space="preserve">  </w:t>
      </w:r>
      <w:r w:rsidR="001A3137" w:rsidRPr="00AB345E">
        <w:rPr>
          <w:sz w:val="28"/>
          <w:szCs w:val="28"/>
        </w:rPr>
        <w:t xml:space="preserve">             </w:t>
      </w:r>
      <w:r w:rsidR="007553C2" w:rsidRPr="00AB345E">
        <w:rPr>
          <w:sz w:val="28"/>
          <w:szCs w:val="28"/>
        </w:rPr>
        <w:t xml:space="preserve">    </w:t>
      </w:r>
      <w:r w:rsidR="001A3137" w:rsidRPr="00AB345E">
        <w:rPr>
          <w:sz w:val="28"/>
          <w:szCs w:val="28"/>
        </w:rPr>
        <w:t xml:space="preserve">   </w:t>
      </w:r>
      <w:r w:rsidR="00052BAD" w:rsidRPr="00AB345E">
        <w:rPr>
          <w:sz w:val="28"/>
          <w:szCs w:val="28"/>
        </w:rPr>
        <w:t xml:space="preserve"> </w:t>
      </w:r>
      <w:r w:rsidR="0059349D" w:rsidRPr="00AB345E">
        <w:rPr>
          <w:sz w:val="28"/>
          <w:szCs w:val="28"/>
        </w:rPr>
        <w:t xml:space="preserve"> </w:t>
      </w:r>
      <w:r w:rsidR="0015203E" w:rsidRPr="00AB345E">
        <w:rPr>
          <w:sz w:val="28"/>
          <w:szCs w:val="28"/>
        </w:rPr>
        <w:t xml:space="preserve"> </w:t>
      </w:r>
      <w:r w:rsidR="0023443C" w:rsidRPr="00AB345E">
        <w:rPr>
          <w:sz w:val="28"/>
          <w:szCs w:val="28"/>
        </w:rPr>
        <w:t>1</w:t>
      </w:r>
      <w:r w:rsidR="00A17DCB">
        <w:rPr>
          <w:sz w:val="28"/>
          <w:szCs w:val="28"/>
        </w:rPr>
        <w:t>402</w:t>
      </w:r>
    </w:p>
    <w:p w:rsidR="007E1549" w:rsidRPr="00AB345E" w:rsidRDefault="007E1549" w:rsidP="00804CB8">
      <w:pPr>
        <w:rPr>
          <w:b/>
          <w:i/>
          <w:sz w:val="28"/>
          <w:szCs w:val="28"/>
        </w:rPr>
      </w:pPr>
    </w:p>
    <w:p w:rsidR="00C85FF1" w:rsidRPr="00804CB8" w:rsidRDefault="00C85FF1" w:rsidP="00804CB8">
      <w:pPr>
        <w:rPr>
          <w:b/>
          <w:i/>
          <w:sz w:val="26"/>
          <w:szCs w:val="26"/>
        </w:rPr>
      </w:pPr>
    </w:p>
    <w:p w:rsidR="00D73A01" w:rsidRDefault="00D73A01" w:rsidP="00D73A01">
      <w:pPr>
        <w:ind w:firstLine="540"/>
        <w:jc w:val="center"/>
        <w:rPr>
          <w:b/>
          <w:i/>
          <w:sz w:val="27"/>
          <w:szCs w:val="27"/>
        </w:rPr>
      </w:pPr>
    </w:p>
    <w:p w:rsidR="00A17DCB" w:rsidRDefault="00A17DCB" w:rsidP="00A17DC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силу </w:t>
      </w:r>
    </w:p>
    <w:p w:rsidR="00A17DCB" w:rsidRPr="003B4E67" w:rsidRDefault="00A17DCB" w:rsidP="00A17DC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постановления администрации Березовского городского округа </w:t>
      </w:r>
    </w:p>
    <w:p w:rsidR="00A17DCB" w:rsidRDefault="00A17DCB" w:rsidP="00A17DC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</w:rPr>
        <w:t>14 августа 2019 года №731</w:t>
      </w:r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321FF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принятие решений об открытии (изменении, закрытии) муниципального маршрута на территории Березовского городского округа»</w:t>
      </w:r>
    </w:p>
    <w:p w:rsidR="00A17DCB" w:rsidRPr="004F7CD3" w:rsidRDefault="00A17DCB" w:rsidP="00A17D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DCB" w:rsidRPr="007F2122" w:rsidRDefault="00A17DCB" w:rsidP="00A17DCB">
      <w:pPr>
        <w:ind w:firstLine="720"/>
        <w:jc w:val="both"/>
        <w:rPr>
          <w:sz w:val="28"/>
          <w:szCs w:val="28"/>
        </w:rPr>
      </w:pPr>
      <w:r w:rsidRPr="007F212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7F21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F2122">
        <w:rPr>
          <w:sz w:val="28"/>
          <w:szCs w:val="28"/>
        </w:rPr>
        <w:t xml:space="preserve"> от 06 октября 2003 г</w:t>
      </w:r>
      <w:r>
        <w:rPr>
          <w:sz w:val="28"/>
          <w:szCs w:val="28"/>
        </w:rPr>
        <w:t>ода</w:t>
      </w:r>
      <w:r w:rsidRPr="007F2122">
        <w:rPr>
          <w:sz w:val="28"/>
          <w:szCs w:val="28"/>
        </w:rPr>
        <w:t xml:space="preserve"> №131-ФЗ «Об общих принципах организации органов местного самоуправления </w:t>
      </w:r>
      <w:proofErr w:type="gramStart"/>
      <w:r w:rsidRPr="007F2122">
        <w:rPr>
          <w:sz w:val="28"/>
          <w:szCs w:val="28"/>
        </w:rPr>
        <w:t>в</w:t>
      </w:r>
      <w:proofErr w:type="gramEnd"/>
      <w:r w:rsidRPr="007F2122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от 27 июля 2010 года №210-ФЗ «</w:t>
      </w:r>
      <w:r w:rsidRPr="001321F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F2122">
        <w:rPr>
          <w:sz w:val="28"/>
          <w:szCs w:val="28"/>
        </w:rPr>
        <w:t xml:space="preserve">, руководствуясь Уставом Березовского городского округа, администрация Березовского городского округа </w:t>
      </w:r>
    </w:p>
    <w:p w:rsidR="00A17DCB" w:rsidRDefault="00A17DCB" w:rsidP="00A17DCB">
      <w:pPr>
        <w:jc w:val="both"/>
        <w:rPr>
          <w:sz w:val="28"/>
          <w:szCs w:val="28"/>
        </w:rPr>
      </w:pPr>
      <w:r w:rsidRPr="007F2122">
        <w:rPr>
          <w:sz w:val="28"/>
          <w:szCs w:val="28"/>
        </w:rPr>
        <w:t>ПОСТАНОВЛЯЕТ:</w:t>
      </w:r>
    </w:p>
    <w:p w:rsidR="00A17DCB" w:rsidRDefault="00A17DCB" w:rsidP="00A17DCB">
      <w:pPr>
        <w:ind w:firstLine="720"/>
        <w:jc w:val="both"/>
        <w:rPr>
          <w:sz w:val="28"/>
          <w:szCs w:val="28"/>
        </w:rPr>
      </w:pPr>
      <w:r w:rsidRPr="001321FF">
        <w:rPr>
          <w:sz w:val="28"/>
          <w:szCs w:val="28"/>
        </w:rPr>
        <w:t xml:space="preserve">1.Признать утратившим силу постановление администрации Березовского городского округа от </w:t>
      </w:r>
      <w:r>
        <w:rPr>
          <w:sz w:val="28"/>
          <w:szCs w:val="28"/>
        </w:rPr>
        <w:t>14 августа 2019 года №731</w:t>
      </w:r>
      <w:r w:rsidRPr="001321F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 и принятие решений об открытии (изменении, закрытии) муниципального маршрута на территории Березовского городского округа</w:t>
      </w:r>
      <w:r>
        <w:rPr>
          <w:sz w:val="28"/>
          <w:szCs w:val="28"/>
        </w:rPr>
        <w:t>».</w:t>
      </w:r>
    </w:p>
    <w:p w:rsidR="00A17DCB" w:rsidRDefault="00A17DCB" w:rsidP="00A17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10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83100F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8310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10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3100F">
        <w:rPr>
          <w:rFonts w:ascii="Times New Roman" w:hAnsi="Times New Roman" w:cs="Times New Roman"/>
          <w:sz w:val="28"/>
          <w:szCs w:val="28"/>
        </w:rPr>
        <w:t>).</w:t>
      </w:r>
    </w:p>
    <w:p w:rsidR="00A17DCB" w:rsidRPr="00323EA6" w:rsidRDefault="00A17DCB" w:rsidP="00A17DCB">
      <w:pPr>
        <w:jc w:val="both"/>
        <w:rPr>
          <w:sz w:val="28"/>
          <w:szCs w:val="28"/>
        </w:rPr>
      </w:pPr>
    </w:p>
    <w:p w:rsidR="00A17DCB" w:rsidRPr="00323EA6" w:rsidRDefault="00A17DCB" w:rsidP="00A17DCB">
      <w:pPr>
        <w:jc w:val="both"/>
        <w:rPr>
          <w:sz w:val="28"/>
          <w:szCs w:val="28"/>
        </w:rPr>
      </w:pPr>
    </w:p>
    <w:p w:rsidR="00996F0F" w:rsidRPr="00AB345E" w:rsidRDefault="00996F0F" w:rsidP="007C5773">
      <w:pPr>
        <w:tabs>
          <w:tab w:val="left" w:pos="709"/>
        </w:tabs>
        <w:rPr>
          <w:sz w:val="28"/>
          <w:szCs w:val="28"/>
        </w:rPr>
      </w:pPr>
      <w:r w:rsidRPr="00AB345E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AB345E" w:rsidRDefault="00996F0F" w:rsidP="007553C2">
      <w:pPr>
        <w:tabs>
          <w:tab w:val="left" w:pos="709"/>
        </w:tabs>
        <w:ind w:right="-142"/>
        <w:rPr>
          <w:sz w:val="28"/>
          <w:szCs w:val="28"/>
        </w:rPr>
      </w:pPr>
      <w:r w:rsidRPr="00AB345E">
        <w:rPr>
          <w:sz w:val="28"/>
          <w:szCs w:val="28"/>
        </w:rPr>
        <w:t xml:space="preserve">глава администрации                                                                             </w:t>
      </w:r>
      <w:r w:rsidR="007553C2" w:rsidRPr="00AB345E">
        <w:rPr>
          <w:sz w:val="28"/>
          <w:szCs w:val="28"/>
        </w:rPr>
        <w:t xml:space="preserve"> </w:t>
      </w:r>
      <w:r w:rsidRPr="00AB345E">
        <w:rPr>
          <w:sz w:val="28"/>
          <w:szCs w:val="28"/>
        </w:rPr>
        <w:t xml:space="preserve"> </w:t>
      </w:r>
      <w:r w:rsidR="007553C2" w:rsidRPr="00AB345E">
        <w:rPr>
          <w:sz w:val="28"/>
          <w:szCs w:val="28"/>
        </w:rPr>
        <w:t xml:space="preserve">     </w:t>
      </w:r>
      <w:r w:rsidRPr="00AB345E">
        <w:rPr>
          <w:sz w:val="28"/>
          <w:szCs w:val="28"/>
        </w:rPr>
        <w:t>Е.Р. Писцов</w:t>
      </w:r>
    </w:p>
    <w:sectPr w:rsidR="00DD5253" w:rsidRPr="00AB345E" w:rsidSect="007553C2"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78" w:rsidRDefault="003D3678" w:rsidP="00102EBC">
      <w:r>
        <w:separator/>
      </w:r>
    </w:p>
  </w:endnote>
  <w:endnote w:type="continuationSeparator" w:id="0">
    <w:p w:rsidR="003D3678" w:rsidRDefault="003D367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78" w:rsidRDefault="003D3678" w:rsidP="00102EBC">
      <w:r>
        <w:separator/>
      </w:r>
    </w:p>
  </w:footnote>
  <w:footnote w:type="continuationSeparator" w:id="0">
    <w:p w:rsidR="003D3678" w:rsidRDefault="003D367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E4542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A17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36"/>
  </w:num>
  <w:num w:numId="15">
    <w:abstractNumId w:val="13"/>
  </w:num>
  <w:num w:numId="16">
    <w:abstractNumId w:val="32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7"/>
  </w:num>
  <w:num w:numId="39">
    <w:abstractNumId w:val="25"/>
  </w:num>
  <w:num w:numId="40">
    <w:abstractNumId w:val="34"/>
  </w:num>
  <w:num w:numId="41">
    <w:abstractNumId w:val="28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78C"/>
    <w:rsid w:val="003138D8"/>
    <w:rsid w:val="00313900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53C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42D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087F-7C15-442B-B8F1-E5BA9438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1199</cp:revision>
  <cp:lastPrinted>2023-12-21T12:04:00Z</cp:lastPrinted>
  <dcterms:created xsi:type="dcterms:W3CDTF">2021-03-02T04:05:00Z</dcterms:created>
  <dcterms:modified xsi:type="dcterms:W3CDTF">2023-12-27T09:58:00Z</dcterms:modified>
</cp:coreProperties>
</file>