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B03266" w:rsidRDefault="003F2263" w:rsidP="007E1549">
      <w:pPr>
        <w:rPr>
          <w:sz w:val="26"/>
          <w:szCs w:val="26"/>
        </w:rPr>
      </w:pPr>
      <w:r>
        <w:rPr>
          <w:sz w:val="28"/>
          <w:szCs w:val="28"/>
        </w:rPr>
        <w:t xml:space="preserve">         </w:t>
      </w:r>
      <w:r w:rsidRPr="00B03266">
        <w:rPr>
          <w:sz w:val="26"/>
          <w:szCs w:val="26"/>
        </w:rPr>
        <w:t>11</w:t>
      </w:r>
      <w:r w:rsidR="009254FE" w:rsidRPr="00B03266">
        <w:rPr>
          <w:sz w:val="26"/>
          <w:szCs w:val="26"/>
        </w:rPr>
        <w:t>.11</w:t>
      </w:r>
      <w:r w:rsidR="007E1549" w:rsidRPr="00B03266">
        <w:rPr>
          <w:sz w:val="26"/>
          <w:szCs w:val="26"/>
        </w:rPr>
        <w:t xml:space="preserve">.2020                                                                </w:t>
      </w:r>
      <w:r w:rsidR="00235E62" w:rsidRPr="00B03266">
        <w:rPr>
          <w:sz w:val="26"/>
          <w:szCs w:val="26"/>
        </w:rPr>
        <w:t xml:space="preserve">  </w:t>
      </w:r>
      <w:r w:rsidR="001A3137" w:rsidRPr="00B03266">
        <w:rPr>
          <w:sz w:val="26"/>
          <w:szCs w:val="26"/>
        </w:rPr>
        <w:t xml:space="preserve">                 </w:t>
      </w:r>
      <w:r w:rsidR="00A3112D" w:rsidRPr="00B03266">
        <w:rPr>
          <w:sz w:val="26"/>
          <w:szCs w:val="26"/>
        </w:rPr>
        <w:t xml:space="preserve">             </w:t>
      </w:r>
      <w:r w:rsidR="00B03266">
        <w:rPr>
          <w:sz w:val="26"/>
          <w:szCs w:val="26"/>
        </w:rPr>
        <w:t xml:space="preserve">     </w:t>
      </w:r>
      <w:r w:rsidRPr="00B03266">
        <w:rPr>
          <w:sz w:val="26"/>
          <w:szCs w:val="26"/>
        </w:rPr>
        <w:t>939</w:t>
      </w:r>
    </w:p>
    <w:p w:rsidR="007E1549" w:rsidRPr="00B03266" w:rsidRDefault="007E1549" w:rsidP="007E1549">
      <w:pPr>
        <w:rPr>
          <w:sz w:val="26"/>
          <w:szCs w:val="26"/>
        </w:rPr>
      </w:pPr>
    </w:p>
    <w:p w:rsidR="007E1549" w:rsidRPr="00B03266" w:rsidRDefault="007E1549" w:rsidP="00057304">
      <w:pPr>
        <w:rPr>
          <w:sz w:val="26"/>
          <w:szCs w:val="26"/>
        </w:rPr>
      </w:pPr>
      <w:bookmarkStart w:id="0" w:name="_Hlk17704677"/>
      <w:bookmarkStart w:id="1" w:name="_Hlk519149983"/>
    </w:p>
    <w:p w:rsidR="00E414C3" w:rsidRPr="00B03266" w:rsidRDefault="00E414C3" w:rsidP="00057304">
      <w:pPr>
        <w:jc w:val="both"/>
        <w:rPr>
          <w:sz w:val="26"/>
          <w:szCs w:val="26"/>
        </w:rPr>
      </w:pPr>
      <w:bookmarkStart w:id="2" w:name="_Hlk24710490"/>
    </w:p>
    <w:p w:rsidR="003F78CC" w:rsidRPr="00B03266" w:rsidRDefault="003F78CC" w:rsidP="003F78CC">
      <w:pPr>
        <w:pStyle w:val="ConsPlusTitle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bookmarkStart w:id="3" w:name="_Hlk45033974"/>
      <w:r w:rsidRPr="00B03266">
        <w:rPr>
          <w:rFonts w:ascii="Times New Roman" w:hAnsi="Times New Roman" w:cs="Times New Roman"/>
          <w:i/>
          <w:sz w:val="26"/>
          <w:szCs w:val="26"/>
        </w:rPr>
        <w:t>Об утверждении Административного регламента предоставления</w:t>
      </w:r>
    </w:p>
    <w:p w:rsidR="00B03266" w:rsidRDefault="003F78CC" w:rsidP="003F78CC">
      <w:pPr>
        <w:autoSpaceDE w:val="0"/>
        <w:autoSpaceDN w:val="0"/>
        <w:adjustRightInd w:val="0"/>
        <w:jc w:val="center"/>
        <w:rPr>
          <w:b/>
          <w:i/>
          <w:sz w:val="26"/>
          <w:szCs w:val="26"/>
        </w:rPr>
      </w:pPr>
      <w:r w:rsidRPr="00B03266">
        <w:rPr>
          <w:b/>
          <w:i/>
          <w:sz w:val="26"/>
          <w:szCs w:val="26"/>
        </w:rPr>
        <w:t xml:space="preserve">муниципальной услуги «Признание молодых семей участниками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</w:t>
      </w:r>
      <w:hyperlink r:id="rId8" w:history="1">
        <w:r w:rsidRPr="00B03266">
          <w:rPr>
            <w:b/>
            <w:i/>
            <w:sz w:val="26"/>
            <w:szCs w:val="26"/>
          </w:rPr>
          <w:t>программы</w:t>
        </w:r>
      </w:hyperlink>
      <w:r w:rsidRPr="00B03266">
        <w:rPr>
          <w:b/>
          <w:i/>
          <w:sz w:val="26"/>
          <w:szCs w:val="26"/>
        </w:rPr>
        <w:t xml:space="preserve"> Российской  Федерации «Обеспечение доступным и комфортным жильем и коммунальными услугами граждан Российской Федерации» на территории </w:t>
      </w:r>
    </w:p>
    <w:p w:rsidR="003F78CC" w:rsidRPr="00B03266" w:rsidRDefault="003F78CC" w:rsidP="003F78CC">
      <w:pPr>
        <w:autoSpaceDE w:val="0"/>
        <w:autoSpaceDN w:val="0"/>
        <w:adjustRightInd w:val="0"/>
        <w:jc w:val="center"/>
        <w:rPr>
          <w:b/>
          <w:i/>
          <w:sz w:val="26"/>
          <w:szCs w:val="26"/>
        </w:rPr>
      </w:pPr>
      <w:r w:rsidRPr="00B03266">
        <w:rPr>
          <w:b/>
          <w:i/>
          <w:sz w:val="26"/>
          <w:szCs w:val="26"/>
        </w:rPr>
        <w:t>Березовского городского округа»</w:t>
      </w:r>
    </w:p>
    <w:p w:rsidR="003F78CC" w:rsidRPr="00B03266" w:rsidRDefault="003F78CC" w:rsidP="00B03266">
      <w:pPr>
        <w:pStyle w:val="ConsPlusTitle"/>
        <w:contextualSpacing/>
        <w:rPr>
          <w:rFonts w:ascii="Times New Roman" w:hAnsi="Times New Roman" w:cs="Times New Roman"/>
          <w:b w:val="0"/>
          <w:i/>
          <w:sz w:val="26"/>
          <w:szCs w:val="26"/>
        </w:rPr>
      </w:pPr>
    </w:p>
    <w:p w:rsidR="003F78CC" w:rsidRPr="00B03266" w:rsidRDefault="003F78CC" w:rsidP="003F78C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03266">
        <w:rPr>
          <w:rFonts w:ascii="Times New Roman" w:hAnsi="Times New Roman" w:cs="Times New Roman"/>
          <w:sz w:val="26"/>
          <w:szCs w:val="26"/>
        </w:rPr>
        <w:t xml:space="preserve">В целях реализации Федерального закона от 27 июля 2010 г. №210-ФЗ «Об организации предоставления государственных и муниципальных услуг», руководствуясь Уставом Березовского городского округа, постановлением администрации Березовского городского округа от 25.12.2018 №1142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регламентов», </w:t>
      </w:r>
    </w:p>
    <w:p w:rsidR="003F78CC" w:rsidRPr="00B03266" w:rsidRDefault="003F78CC" w:rsidP="003F78CC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03266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3F78CC" w:rsidRPr="00B03266" w:rsidRDefault="003F78CC" w:rsidP="003F78C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03266">
        <w:rPr>
          <w:sz w:val="26"/>
          <w:szCs w:val="26"/>
        </w:rPr>
        <w:t xml:space="preserve">1.Утвердить Административный </w:t>
      </w:r>
      <w:hyperlink w:anchor="Par32" w:history="1">
        <w:r w:rsidRPr="00B03266">
          <w:rPr>
            <w:sz w:val="26"/>
            <w:szCs w:val="26"/>
          </w:rPr>
          <w:t>регламент</w:t>
        </w:r>
      </w:hyperlink>
      <w:r w:rsidRPr="00B03266">
        <w:rPr>
          <w:sz w:val="26"/>
          <w:szCs w:val="26"/>
        </w:rPr>
        <w:t xml:space="preserve"> предоставления муниципальной услуги «Признание молодых семей участниками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</w:t>
      </w:r>
      <w:hyperlink r:id="rId9" w:history="1">
        <w:r w:rsidRPr="00B03266">
          <w:rPr>
            <w:sz w:val="26"/>
            <w:szCs w:val="26"/>
          </w:rPr>
          <w:t>программы</w:t>
        </w:r>
      </w:hyperlink>
      <w:r w:rsidRPr="00B03266">
        <w:rPr>
          <w:sz w:val="26"/>
          <w:szCs w:val="26"/>
        </w:rPr>
        <w:t xml:space="preserve"> Российской  Федерации «Обеспечение доступным и комфортным жильем и коммунальными услугами граждан Российской Федерации» на территории Березовского городского округа» (прилагается).</w:t>
      </w:r>
    </w:p>
    <w:p w:rsidR="003F78CC" w:rsidRPr="00B03266" w:rsidRDefault="003F78CC" w:rsidP="003F78C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03266">
        <w:rPr>
          <w:sz w:val="26"/>
          <w:szCs w:val="26"/>
        </w:rPr>
        <w:t>2.</w:t>
      </w:r>
      <w:r w:rsidR="003F2263" w:rsidRPr="00B03266">
        <w:rPr>
          <w:sz w:val="26"/>
          <w:szCs w:val="26"/>
        </w:rPr>
        <w:t>Признать</w:t>
      </w:r>
      <w:r w:rsidRPr="00B03266">
        <w:rPr>
          <w:sz w:val="26"/>
          <w:szCs w:val="26"/>
        </w:rPr>
        <w:t xml:space="preserve"> утратившим силу постановление администрации Березовского городского округа от 23.09.2014 №524 «Об утверждении Административного регламента предоставления муниципальной услуги «Признание молодых семей участниками подпрограммы «Обеспечение жильем молодых семей» на территории Березовского городского округа».</w:t>
      </w:r>
    </w:p>
    <w:p w:rsidR="003F78CC" w:rsidRPr="00B03266" w:rsidRDefault="003F78CC" w:rsidP="003F78C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03266">
        <w:rPr>
          <w:rFonts w:ascii="Times New Roman" w:hAnsi="Times New Roman" w:cs="Times New Roman"/>
          <w:sz w:val="26"/>
          <w:szCs w:val="26"/>
        </w:rPr>
        <w:t>3.Конт</w:t>
      </w:r>
      <w:r w:rsidR="003F2263" w:rsidRPr="00B03266">
        <w:rPr>
          <w:rFonts w:ascii="Times New Roman" w:hAnsi="Times New Roman" w:cs="Times New Roman"/>
          <w:sz w:val="26"/>
          <w:szCs w:val="26"/>
        </w:rPr>
        <w:t>роль за исполнением настоящего п</w:t>
      </w:r>
      <w:r w:rsidRPr="00B03266">
        <w:rPr>
          <w:rFonts w:ascii="Times New Roman" w:hAnsi="Times New Roman" w:cs="Times New Roman"/>
          <w:sz w:val="26"/>
          <w:szCs w:val="26"/>
        </w:rPr>
        <w:t>остановления возложить на заместителя главы администрации Березовского городского округа                     Дорохину М.Д.</w:t>
      </w:r>
    </w:p>
    <w:p w:rsidR="003F2263" w:rsidRDefault="003F78CC" w:rsidP="00B032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03266">
        <w:rPr>
          <w:rFonts w:ascii="Times New Roman" w:hAnsi="Times New Roman" w:cs="Times New Roman"/>
          <w:sz w:val="26"/>
          <w:szCs w:val="26"/>
        </w:rPr>
        <w:t xml:space="preserve">4.Опубликовать </w:t>
      </w:r>
      <w:r w:rsidR="003F2263" w:rsidRPr="00B03266">
        <w:rPr>
          <w:rFonts w:ascii="Times New Roman" w:hAnsi="Times New Roman" w:cs="Times New Roman"/>
          <w:sz w:val="26"/>
          <w:szCs w:val="26"/>
        </w:rPr>
        <w:t>настоящее</w:t>
      </w:r>
      <w:r w:rsidRPr="00B03266">
        <w:rPr>
          <w:rFonts w:ascii="Times New Roman" w:hAnsi="Times New Roman" w:cs="Times New Roman"/>
          <w:sz w:val="26"/>
          <w:szCs w:val="26"/>
        </w:rPr>
        <w:t xml:space="preserve">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B03266" w:rsidRPr="00B03266" w:rsidRDefault="00B03266" w:rsidP="00B032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4" w:name="_GoBack"/>
      <w:bookmarkEnd w:id="4"/>
    </w:p>
    <w:bookmarkEnd w:id="0"/>
    <w:bookmarkEnd w:id="1"/>
    <w:bookmarkEnd w:id="2"/>
    <w:bookmarkEnd w:id="3"/>
    <w:p w:rsidR="009254FE" w:rsidRPr="00B03266" w:rsidRDefault="009254FE" w:rsidP="00532DD4">
      <w:pPr>
        <w:jc w:val="both"/>
        <w:rPr>
          <w:sz w:val="26"/>
          <w:szCs w:val="26"/>
        </w:rPr>
      </w:pPr>
      <w:r w:rsidRPr="00B03266">
        <w:rPr>
          <w:sz w:val="26"/>
          <w:szCs w:val="26"/>
        </w:rPr>
        <w:t>Глава Березовского городского округа,</w:t>
      </w:r>
    </w:p>
    <w:p w:rsidR="007E1549" w:rsidRPr="00B03266" w:rsidRDefault="009254FE" w:rsidP="00532DD4">
      <w:pPr>
        <w:jc w:val="both"/>
        <w:rPr>
          <w:sz w:val="26"/>
          <w:szCs w:val="26"/>
        </w:rPr>
      </w:pPr>
      <w:r w:rsidRPr="00B03266">
        <w:rPr>
          <w:sz w:val="26"/>
          <w:szCs w:val="26"/>
        </w:rPr>
        <w:t>глава</w:t>
      </w:r>
      <w:r w:rsidR="0099084E" w:rsidRPr="00B03266">
        <w:rPr>
          <w:sz w:val="26"/>
          <w:szCs w:val="26"/>
        </w:rPr>
        <w:t xml:space="preserve"> </w:t>
      </w:r>
      <w:r w:rsidRPr="00B03266">
        <w:rPr>
          <w:sz w:val="26"/>
          <w:szCs w:val="26"/>
        </w:rPr>
        <w:t>администрации</w:t>
      </w:r>
      <w:r w:rsidR="0099084E" w:rsidRPr="00B03266">
        <w:rPr>
          <w:sz w:val="26"/>
          <w:szCs w:val="26"/>
        </w:rPr>
        <w:t xml:space="preserve">                              </w:t>
      </w:r>
      <w:r w:rsidR="006E01CF" w:rsidRPr="00B03266">
        <w:rPr>
          <w:sz w:val="26"/>
          <w:szCs w:val="26"/>
        </w:rPr>
        <w:t xml:space="preserve">                           </w:t>
      </w:r>
      <w:r w:rsidR="004E07FA" w:rsidRPr="00B03266">
        <w:rPr>
          <w:sz w:val="26"/>
          <w:szCs w:val="26"/>
        </w:rPr>
        <w:t xml:space="preserve">                       </w:t>
      </w:r>
      <w:r w:rsidR="00B03266">
        <w:rPr>
          <w:sz w:val="26"/>
          <w:szCs w:val="26"/>
        </w:rPr>
        <w:t xml:space="preserve">           </w:t>
      </w:r>
      <w:r w:rsidRPr="00B03266">
        <w:rPr>
          <w:sz w:val="26"/>
          <w:szCs w:val="26"/>
        </w:rPr>
        <w:t>Е.Р</w:t>
      </w:r>
      <w:r w:rsidR="007E1549" w:rsidRPr="00B03266">
        <w:rPr>
          <w:sz w:val="26"/>
          <w:szCs w:val="26"/>
        </w:rPr>
        <w:t xml:space="preserve">. </w:t>
      </w:r>
      <w:r w:rsidRPr="00B03266">
        <w:rPr>
          <w:sz w:val="26"/>
          <w:szCs w:val="26"/>
        </w:rPr>
        <w:t>Писцов</w:t>
      </w:r>
    </w:p>
    <w:p w:rsidR="006D2CDB" w:rsidRPr="00B03266" w:rsidRDefault="006D2CDB" w:rsidP="00532DD4">
      <w:pPr>
        <w:jc w:val="both"/>
        <w:rPr>
          <w:sz w:val="26"/>
          <w:szCs w:val="26"/>
        </w:rPr>
      </w:pPr>
    </w:p>
    <w:p w:rsidR="005C2494" w:rsidRPr="00B03266" w:rsidRDefault="005C2494" w:rsidP="00532DD4">
      <w:pPr>
        <w:jc w:val="both"/>
        <w:rPr>
          <w:sz w:val="26"/>
          <w:szCs w:val="26"/>
        </w:rPr>
      </w:pPr>
    </w:p>
    <w:sectPr w:rsidR="005C2494" w:rsidRPr="00B03266" w:rsidSect="00B03266">
      <w:headerReference w:type="default" r:id="rId10"/>
      <w:pgSz w:w="11906" w:h="16838"/>
      <w:pgMar w:top="1304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B4D" w:rsidRDefault="004A2B4D" w:rsidP="00102EBC">
      <w:r>
        <w:separator/>
      </w:r>
    </w:p>
  </w:endnote>
  <w:endnote w:type="continuationSeparator" w:id="0">
    <w:p w:rsidR="004A2B4D" w:rsidRDefault="004A2B4D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B4D" w:rsidRDefault="004A2B4D" w:rsidP="00102EBC">
      <w:r>
        <w:separator/>
      </w:r>
    </w:p>
  </w:footnote>
  <w:footnote w:type="continuationSeparator" w:id="0">
    <w:p w:rsidR="004A2B4D" w:rsidRDefault="004A2B4D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9336796"/>
      <w:docPartObj>
        <w:docPartGallery w:val="Page Numbers (Top of Page)"/>
        <w:docPartUnique/>
      </w:docPartObj>
    </w:sdtPr>
    <w:sdtEndPr/>
    <w:sdtContent>
      <w:p w:rsidR="00226235" w:rsidRDefault="007140F8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B032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3A4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226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DB6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C1E"/>
    <w:rsid w:val="003F1F01"/>
    <w:rsid w:val="003F2263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8CC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4D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DD4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386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73B"/>
    <w:rsid w:val="00695EED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AD3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266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AA4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3A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144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3EDD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D2B32"/>
  <w15:docId w15:val="{A67F96C5-D8ED-4A21-B3D3-ACF1C556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99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0E50AA76CB3E80D4AF55F4454AC6F7A924404A0DAF8037B900B531D863AA156E2A238434653375B3BD98B0CB5A0168622C319480CC4206R5nF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0E50AA76CB3E80D4AF55F4454AC6F7A924404A0DAF8037B900B531D863AA156E2A238434653375B3BD98B0CB5A0168622C319480CC4206R5n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3E3C3-D48A-4D75-909E-6995E1EA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6235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1212</cp:revision>
  <cp:lastPrinted>2020-09-30T12:36:00Z</cp:lastPrinted>
  <dcterms:created xsi:type="dcterms:W3CDTF">2017-04-27T09:30:00Z</dcterms:created>
  <dcterms:modified xsi:type="dcterms:W3CDTF">2020-11-17T10:47:00Z</dcterms:modified>
</cp:coreProperties>
</file>